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82b0" w14:textId="f548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экологии, геологии и природных ресурсов Республики Казахстан от 9 августа 2021 года № 319 "Об утверждении Правил выдачи экологических разрешений, представления декларации о воздействии на окружающую среду, а также форм бланков экологического разрешения на воздействие и порядка их заполнения"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25 апреля 2025 года № 109. Зарегистрирован в Министерстве юстиции Республики Казахстан 25 апреля 2025 года № 36024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9 августа 2021 года № 319 "Об утверждении Правил выдачи экологических разрешений, представления декларации о воздействии на окружающую среду, а также форм бланков экологического разрешения на воздействие и порядка их заполнения" (зарегистрирован в Реестре государственной регистрации нормативных правовых актов за № 23928)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экологических разрешений, представления декларации о воздействии на окружающую среду, а также форм бланков экологического разрешения на воздействие и порядка их заполнения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Переоформление экологического разрешения на воздействие для объектов II категории осуществляется в случаях изменения наименования, изменения организационно-правовой формы, реорганизации или смены оператора объекта, на который выдано экологическое разрешение на воздействие для объектов II категории.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экологического разрешения на воздействие для объектов II категории услугополучатели через портал подают услугодателю заявление на переоформление экологического разрешения на воздействие II категории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Перечня 3.";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"97. На период действия экологического разрешения на воздействие оператор ежегодно до первого числа второго месяца, следующего за отчетным периодом, представляет отчет о выполнении плана мероприятий по охране окружающей среды в государственный орган, выдавший такое разрешение по форме, установленной таблицей 7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производственного экологического контроля.";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основных требований к оказанию государственной услуги "Выдача комплексного экологического разрешения":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комплексного экологического разрешения, и (или) содержащихся в них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документов, представленных услугополучателем для получения комплексного экологического разрешения, и (или) содержащихся в них сведений требованиям экологического законодательства Республики Казахстан и (или) заключению по результатам оценки воздействия на окружающую среду либо заключению о результатах скрининга воздействий намечаемой деятельности, содержащему вывод об отсутствии необходимости проведения обязательной оценки воздействия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несогласие услугополучателя с условиями комплексного экологического разрешения, определенными уполномоченным органом в области охраны окружающей среды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основных требований к оказанию государственной услуги "Выдача экологического разрешения на воздействие для объектов I категории":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сведения, содержащиеся в заявлении и (или) прилагаемых к нему документах, являются недостоверными;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и (или) прилагаемые к нему документы не соответствуют требованиям экологического законодательства Республики Казахстан и (или) заключению по результатам оценки воздействия на окружающую среду либо заключению о результатах скрининга воздействий намечаемой деятельности, содержащему вывод об отсутствии необходимости проведения обязательной оценки воздействия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основных требований к оказанию государственной услуги "Выдача экологического разрешения на воздействие для объектов II категории":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сведения, содержащиеся в заявлении и (или) прилагаемых к нему документах, являются недостоверными;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и (или) прилагаемые к нему документы не соответствуют требованиям экологического законодательства Республики Казахстан и (или) заключению по результатам оценки воздействия на окружающую среду либо заключению о результатах скрининга воздействий намечаемой деятельности, содержащему вывод об отсутствии необходимости проведения обязательной оценки воздействия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