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dc94" w14:textId="142d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полос частот, радиочастот (радиочастотных каналов) для радиоэлектронных средств в целях обеспечения нужд обороны и безопасности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апреля 2025 года № 391. Зарегистрирован в Министерстве юстиции Республики Казахстан 15 апреля 2025 года № 35976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полос частот, радиочастот (радиочастотных каналов) для радиоэлектронных средств в целях обеспечения нужд обороны и безопасности государства.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радиоэлектронной борьбы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-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государственных органов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 391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полос частот, радиочастот (радиочастотных каналов) для радиоэлектронных средств в целях обеспечения нужд обороны и безопасности государства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присвоения полос частот, радиочастот (радиочастотных каналов) для радиоэлектронных средств в целях обеспечения нужд обороны и безопасности государства (далее – Правила) определяют порядок присвоения полос частот, радиочастот (радиочастотных каналов), для радиоэлектронных средств в целях обеспечения нужд обороны и безопасности государства.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государственные органы состоящие на радиочастотном обеспечении Министерства обороны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Радиочастотный спектр (далее – РЧС) является ограниченным национальным ресурсом в области связи, и право использования радиочастот на территории Республики Казахстан удостоверяется наличием разрешительных документов выдаваемыми Министерством обороны Республики Казахстан (далее – МО РК).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Распределение полос частот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20 января 2015 года № 22 "Таблица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назначений" (зарегистрирован в Реестре государственной регистрации нормативных правовых актов под № 10375), и планами перспективного использования радиочастотного спектра, утверждаемыми МО РК, в соответствии с Регламентом радиосвязи Международного союза электросвязи (далее-МСЭ), утверждаемым Генеральным секретарем МСЭ (все обновления в регламенте радиосвязи МСЭ происходят после проведения Всемирной конференции радиосвязи).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эффективного использования РЧС, полос частот, МО РК разрабатывает план перспективного использования РЧС для государственных органов состоящие на радиочастотном обеспечении МО РК.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основные понятия: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(назначение) полосы частот, радиочастот (радиочастотного канала) (присвоение (назначение) (далее – ПЧ, РЧ (РЧК)) - разрешение на использование РЧС, выдаваемое радиочастотным органом пользователю РЧС на использование указываемой в этом разрешении ПЧ, РЧ (РЧК) с применением радиоэлектронных средств;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высокочастотные устройства (далее – ВЧУ) - оборудование и (или) приборы, предназначенные для генерирования и использования электромагнитной энергии в промышленных, научных, медицинских, бытовых или других целях, за исключением применения в области телекоммуникаций;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радиоэлектронное средство (далее – РЭС) - техническое средство, предназначенное для передачи и (или) приема радиоволн и состоящее из одного или нескольких передающих и (или) приемных устройств либо их комбинаций, включая вспомогательное оборудование;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- государственные органы состоящие на радиочастотном обеспечении МО РК, представляющие заявки на присвоение выделение и (или) присвоение (назначение) ПЧ, РЧ (РЧК) РЭС и ВЧУ;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радиочастотные органы (далее – РЧО) - государственные органы, уполномоченные осуществлять распределение, перераспределения, выделение и присвоение полос частот, радиочастот (радиочастотных каналов), а также контроль за их использованием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 Закона Республики Казахстан "О связи";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радиочастотный спектр (далее – РЧС) - определенная совокупность радиочастот в диапазоне от 3 кГц до 400 ГГц;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разрешение на использование РЧС – документ(ы), выданный(ые) МО РК, на основании которого осуществляется присвоение полос частот, радиочастот (радиочастотных каналов) РЭС правительственного назначения для штатной эксплуатации;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радиоконтроль – система мер, обеспечивающая эксплуатацию радиоэлектронных средств и высокочастотных устройств, с допустимым уровнем помех путем выполнения технического контроля за радиоизлучениями, инспекции радиоэлектронных средств и высокочастотных устройств, выявления и пресечения действия источников радиопомех, нарушений порядка использования радиочастот, стандартов и норм на параметры излучения радиоэлектронных средств и высокочастотных устройств;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пользователь РЧС – государственный орган, которому присвоена (назначена) полоса частот или радиочастота (радиочастотный канал);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национальная таблица –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20 января 2015 года № 22 "Таблица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назначений" (зарегистрирован в Реестре государственной регистрации нормативных правовых актов под № 10375);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электромагнитная совместимость (далее – ЭМС) -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полос частот, радиочастот (радиочастотных каналов) для радиоэлектронных средств в целях обеспечения нужд обороны и безопасности государства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Присвоение полос частот определяет доступ к РЧС и осуществляется посредством последовательного получения решения о выделении ПЧ, РЧ или РЧК для РЭС и (или) ВЧУ, а также получения разрешения на присвоение (назначение) ПЧ, РЧ (РЧК) для РЭС и (или) ВЧУ.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Выделение ПЧ, РЧ или РЧК осуществляется при внедрении новых технологий и стандартов РЭС, а также для разработки (модернизации), производства и эксплуатации (опытной эксплуатации) новых РЭС и (или) ВЧУ, поступающих в использование.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на выделение ПЧ, РЧ или РЧК состоит из следующих документов: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 в свободной форме в которой приводится обоснование запрашиваемой полосы (номинала) радиочастот, где подробно излагаются сведения о назначении и характере планируемой радиосети (радиолинии), используемых стандартах и протоколах, технических характеристиках РЭС планируемых к применению, схема организации связи;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заполненная анкета на РЭС на соответствующий вид радиосвязи,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заявки на выделение ПЧ, РЧ или РЧК включает: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и правильности оформления заявки;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выделении или об отказе в выделении ПЧ, РЧ или РЧК;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решения о выделении или об отказе в выделении ПРЧ, РЧ или РЧК.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принятии решения о выделении ПЧ, РЧ или РЧК МО РК учитывается: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запрашиваемых ПЧ, РЧ и РЧК Национальной таблице, заявляемых параметров на РЭС и (или) ВЧУ требованиям, а также сведениям, изложенным в пояснительной записке;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загруженность РЧС в электронной базе данных правительственного назначения и в базе данных радиочастот, присвоенных РЭС гражданского назначения;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свободных ПЧ, РЧ или РЧК, а также сложившаяся электромагнитная обстановка в конкретном населенном пункте (регионе), где планируется использование РЭС;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экспертизы на ЭМС РЭС и (или) ВЧУ в случае ее проведения.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заявки на выделение ПЧ, РЧ (РЧК) в МО РК составляет не более пятнадцати календарных дней с момента поступления запроса. В случаях, требующих международного согласования со странами участниками МСЭ срок рассмотрения продлевается до четырех месяцев.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Мотивированное решение об отказе в выделении ПЧ, РЧ или РЧК для РЭС и (или) ВЧУ подписывается начальником Департамента радиоэлектронной борьбы Генерального штаба Вооруженных Сил Республики Казахстан (далее – НДРЭБ ГШ ВС РК).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выделении ПЧ, РЧ или РЧК для РЭС и (или) ВЧУ подписывает НДРЭБ ГШ ВС РК.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МО РК осуществляется учет сведений о выделении ПЧ, РЧ или РЧК для РЭС и (или) ВЧУ государственных органов, состоящих на радиочастотном обеспечении МО РК, которые заносятся в электронную базу данных радиочастот правительственного назначения.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процедуры присвоения полос частот для контроля за соблюдением ЭМС РЭС и ВЧУ государственных органов, состоящих на радиочастотном обеспечении МО РК, проводится процедура расчета ЭМС. Расчет ЭМС осуществляется специалистами по координации радиочастотного спектра ДРЭБ ГШ ВС РК на основе предоставленных документов и базы данных учета РЭС и ВЧУ правительственного назначения: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положительного результата, проводит процедуру согласования и (или) международной координации данных полос (номиналов) радиочастот;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отрицательного результата, специалисты по координации радиочастотного спектра МО РК выполняют комплекс мероприятий по подбору других (не занятых) полос (номиналов) радиочастот.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Заключения экспертизы электромагнитной совместимости радиоэлектронного средства фиксированной службы и заключения экспертизы электромагнитной совместимости радиоэлектронного средства подвижной службы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хранятся в МО РК.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рамках регулирования использования радиочастотного спектра специалистами по координации радиочастотного спектра МО РК ежегодно в период с января по февраль следующими за отчетный год проводится инвентаризация частотного спектра, в целях определения занятых номиналов, полос частот и высвобождения не используемых номиналов, полос частот.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Присвоение (назначение) номиналов ПЧ, РЧ (РЧК) для РЭС и (или) ВЧУ, осуществляется на основании соответствующих решений ДРЭБ ГШ ВС РК о выделении полос ПЧ, РЧ или РЧК. Присвоение (назначение) ПЧ, РЧ (РЧК) производится для конкретного типа РЭС и (или) ВЧУ.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Заявитель направляет в МО РК заявку на присвоение (назначение) ПЧ, РЧ или РЧК для РЭС и (или) ВЧУ с приложением сведений для получения разрешительных документов, подбора ПЧ, РЧ или РЧК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 ДРЭБ ГШ ВС РК вырабатывают решение о присвоении (назначении) ПЧ, РЧ (РЧК) для РЭС и (или) ВЧУ либо отказе в данном присвоении (назначении).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рассмотрении заявки на присвоение (назначение) РЧ (РЧК) ДРЭБ ГШ ВС РК учитывается: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свободных ПЧ, РЧ (РЧК) и сложившаяся электромагнитная обстановка в конкретном населенном пункте (регионе), где планируется использование РЭС, в случае отсутствия свободных ПЧ, РЧ (РЧК) осуществляется подбор ПЧ, РЧ (РЧК) в ближайших диапазонах РЧС, в которых работа РЭС и (или) ВЧУ осуществляется без взаимных помех;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значения частотно-территориального разноса, условия и ограничения использования РЧС и РЭС, устанавливаемые радиочастотными органами.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рассмотрения заявки на присвоение (назначение) ПЧ, РЧ (РЧК) для РЭС и (или) ВЧУ в МО РК составляет не более пятнадцати календарных дней с момента поступления запроса. В случаях требующих международного согласования со странами участниками МСЭ срок рассмотрения продлевается до четырех месяцев.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МО РК выдает разрешение на присвоение (назначение) ПЧ, РЧ (РЧК) для эксплуатации РЭС и (или) ВЧУ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 сроком на 5 лет с дальнейшей пролонгации, которое подписывает НДРЭБ ГШ ВС РК. Поступившие заявки на присвоение (назначение) ПЧ, РЧ или РЧК для РЭС и (или) ВЧУ и выданные разрешения учитываются в журнале учета присвоений (назначений) полос частот, радиочастот (радиочастотных каналов) радиоэлектронным средствам и (или) высокочастотным устройствам правительственного назначения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одновременной регистрацией в электронной базе.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Разрешение на присвоение (назначение) ПЧ, РЧ (РЧК) для эксплуатации РЭС и (или) ВЧУ не действительно, если изменены место размещения и характеристики РЭС и (или) ВЧУ, указанные в заявке.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Пользователю РЭС и (или) ВЧУ на территории Казахстана до момента присвоения (назначения) ПЧ, РЧ (РЧК) в соответствии с настоящими Правилами, использование РЭС и (или) ВЧУ не допускается.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рамках регулирования РЧС МО РК осуществляет радиоконтроль за излучениями РЭС и ВЧУ правительственного назначения путем проведения документального контроля технической документации и разрешений, параметров радиоэлектронных средств и высокочастотных устройств, а также режимов его работы с помощью контрольно-измерительной аппаратуры и средств радиотехнического контроля (инструментального контроля).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решения задач контроля выбирается способ контроля. Выбор способа контроля осуществляется с учетом различных факторов, определяющих их классификацию. Применительно к радиоконтролю основными способами ведения контроля являются: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зональный контроль с периодическим просмотром необходимого диапазона частот свободным поиском при централизованном управлении и представлении результатов контроля с использованием собственных каналов связи;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объектовый контроль с непрерывным просмотром заданных частот или участков диапазона при децентрализованном управлении и представлении результатов контроля руководству по прибытии в пункт постоянной дислокации.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Радиоконтроль проводится войсковой частью 43988 согласно плану-графику радиоконтроля, утвержденному первым заместителем Министра – начальником Генерального штаба Министерства обороны Республики Казахстан либо лицом, его замещающим.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Планы-графики радиоконтроля составляются в МО РК на каждый квартал и утверждаются Первым заместителем Министра обороны – начальником Генерального штаба Вооруженных Сил Республики Казахстан (далее - ПЗМО-НГШ ВС РК) за 10 рабочей дней до начала квартала.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выявлении несоответствия заявленными характеристикам РЭС и (или) ВЧУ, использования неразрешенных частот пользователями РЭС и (или) ВЧУ, исполнительный орган направляет уведомление на приведение в соответствие заявленным характеристикам или прекращения использования неразрешенных частот.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Мероприятия по выявлению и пресечению радиопомех и действия радиоэлектронных средств и высокочастотных устройств гражданского назначения без соответствующих разрешений проводятся Министерством цифрового развития инноваций и аэрокосмической промышленности Республики Казахстан (далее – МЦРИАП).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возникновения помех в работе зарегистрированного РЭС и ВЧУ владельцам радиоэлектронных средств и высокочастотных устройств, испытывающих помехи, необходимо убедиться в соответствии нормам и стандартам технических параметров радиоэлектронных средств и высокочастотных устройств, в том числе избирательных и защитных свойств приемных устройств. Если они не соответствуют нормам, владельцы РЭС принимают меры по приведению характеристик в соответствие с нормами или заменить радиоэлектронные средства и высокочастотные устройства.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возникновении помех вследствие излучений от других (посторонних-неучтенных) РЭС и ВЧУ владельцы РЭС и ВЧУ, испытывающих помехи, обращаются в РЧО, на обеспечении которых они стоят: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РЧО организует работы по определению источников и характера помех, причин их возникновения и принимает меры к их устранению;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определению источников и характера помех, причин их возникновения для РЭС и ВЧУ специального и военного назначения проводится МО РК;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вследствие нарушения установленных параметров и (или) режимов работы, ухудшения избирательных или защитных свойств приемного устройства РЭС и ВЧУ и помех интермодуляционного характера, обусловленных взаимным влиянием РЭС и ВЧУ, находящихся рядом, МО РК выдает предписания или рекомендации по устранению непреднамеренных помех;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устранения помех на присвоенных частотах РЧО производит новое присвоение радиочастот;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вследствие непреднамеренных помех промышленного или технологического характера МО РК принимает меры по определению источника помех и дает рекомендации по их устранению.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полосах частот категорий "Правительственного назначения" и "Совместного использования", РЭС правительственного назначения пользуются преимущественным использованием ПЧ, РЧ (РЧК).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поступлении претензий от администраций связи иностранных государств на радиопомехи, источники которых находятся на территории Республики Казахстан, РЧО в соответствии с международным соглашением определяет правовую основу этих претензий, если претензии обоснованы, устанавливает причины помех и принимает меры по их устранению.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если РЭС и ВЧУ, расположенные на территории Республики Казахстан, испытывают помехи от источников, расположенных на территории других (граничащих или сопредельных) государств, РЧО в соответствии с международным соглашением принимает меры по устранению помех в целях защиты интересов владельцев РЭС и ВЧУ, находящихся на территории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рамках регулирования РЧС МО РК в соответствии с "Решением Совета Министров обороны государств-участников Содружества Независимых Государств о Положении, о порядке введения временных запретов (ограничений) на использование РЭС военного и гражданского назначения при проведении особо важных специальных работ и мероприятий государств-участников Содружества Независимых Государств" отвечает за своевременное оповещение Государственных органов и введение временных запретов на использование РЧС и ВЧУ при проведении особо важных мероприятий и специальных работ государств-участников Содружества Независимых Государств.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Временные запреты (ограничения) на использование РЧС являются чрезвычайной мерой, которые принимаются для исключения непреднамеренных (взаимных) помех РЭС, используемым при проведении особо важных мероприятий и специальных работ.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Плановые временные запреты (ограничения) на использование РЧС вводятся в соответствии с годовым планом запретов на использование РЧС на год (далее – годовой план запретов).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Оперативные временные запреты (ограничения) на использование РЧС вводятся в случае проведения непредусмотренных в годовом плане запретов особо важных мероприятий и специальных работ.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ведении временных запретов на частоты выделенных или присвоенных государственным органам состоящих на радиочастотном обеспечении Министерства обороны Республики Казахстан проводится процедура согласования с органами.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основании выписок из годового плана запретов в государственных органах планируются мероприятия по обеспечению защиты от непреднамеренных помех важнейших РЭС, а также РЭС, используемых при проведении особо важных мероприятий и специальных работ. Указанные мероприятия доводятся до заинтересованных пользователей РЧС и проводятся во время введения временных запретов (ограничений) на использование РЧС.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Мероприятия по обеспечению защиты от непреднамеренных радиопомех РЭС, находящихся на боевом дежурстве, проводятся постоянно.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поступлении заявки на введение оперативного запрета (ограничения) в МО РК проводится ее анализ, определяются типы и принадлежность подлежащих выключению РЭС и (или) ВЧУ, оценивается влияние на боевую готовность и повседневную деятельность войск. После проведения указанных мероприятий подготавливается проект соответствующего распоряжения о его введении.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Распоряжение содержит следующие сведения: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верхней и нижней границах ПЧ, в пределах которой предлагается запретить эксплуатацию других (посторонних) РЭС и (или) ВЧУ;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сроках действия временного запрета (ограничения) на использование РЧС;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районе, трассе, маршруте, в границах которых вводится временный запрет (ограничение) на использование РЧС.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Распоряжение подписывается НДРЭБ ГШ ВС РК и доводится до ответственных должностных лиц не позднее шести суток до начала запретов (ограничении).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Должностные лица государственных органов после получения распоряжения о введении временного запрета (ограничения):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РЭС, на работу которых необходимо ввести запрет (ограничение);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отдают необходимые указания должностным лицам, организуют контроль за их выполнением.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Контроль за выполнением временных запретов (ограничений) при проведении особо важных мероприятий и специальных работ осуществляется силами и средствами радиоэлектронной борьбы.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Расчет ЭМС (далее - расчет) с действующими и планируемыми для использования РЭС и ВЧУ правительственного назначения проводится перед выработкой решения о выдаче разрешения на использования в следующих случаях: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первичного разрешения на использование РЧС;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разрешения на использование РЭС и ВЧУ, если ранее при получении разрешения на использование РЧС расчет не проводился;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технических параметров, в том числе места установки РЭС (изменение географических координат, изменение высоты подвеса антенны, изменение направленности антенны), то есть изменение тех параметров, которые приведут к изменению ЭМС РЭС.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 состоящие на радиочастотном обеспечении Министерства обороны Республики Казахстан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Генеральная прокуратура Республики Казахстан.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транспорта Республики Казахстан.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финансов Республики Казахстан.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Агентство Республики Казахстан по финансовому мониторингу.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государственной охраны Республики Казахстан.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Агентство Республики Казахстан по противодействию коррупции.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чрезвычайным ситуациям Республики Казахстан.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национальный безопасности Республики Казахстан.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Министерства внутренних дел Республики Казахстан.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</w:p>
        </w:tc>
      </w:tr>
    </w:tbl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выделение полос частот, радиочастот или</w:t>
      </w:r>
      <w:r>
        <w:br/>
      </w:r>
      <w:r>
        <w:rPr>
          <w:rFonts w:ascii="Times New Roman"/>
          <w:b/>
          <w:i w:val="false"/>
          <w:color w:val="000000"/>
        </w:rPr>
        <w:t>радиочастотных каналов для радиоэлектронных</w:t>
      </w:r>
      <w:r>
        <w:br/>
      </w:r>
      <w:r>
        <w:rPr>
          <w:rFonts w:ascii="Times New Roman"/>
          <w:b/>
          <w:i w:val="false"/>
          <w:color w:val="000000"/>
        </w:rPr>
        <w:t>средств и (или) высокочастотных устройств</w:t>
      </w:r>
    </w:p>
    <w:bookmarkEnd w:id="122"/>
    <w:p>
      <w:pPr>
        <w:spacing w:after="0"/>
        <w:ind w:left="0"/>
        <w:jc w:val="both"/>
      </w:pPr>
      <w:bookmarkStart w:name="z135" w:id="123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 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военного управления, воинской части)</w:t>
      </w:r>
    </w:p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Почтовый адрес заявителя _______________________________________</w:t>
      </w:r>
    </w:p>
    <w:bookmarkEnd w:id="124"/>
    <w:p>
      <w:pPr>
        <w:spacing w:after="0"/>
        <w:ind w:left="0"/>
        <w:jc w:val="both"/>
      </w:pPr>
      <w:bookmarkStart w:name="z137" w:id="125"/>
      <w:r>
        <w:rPr>
          <w:rFonts w:ascii="Times New Roman"/>
          <w:b w:val="false"/>
          <w:i w:val="false"/>
          <w:color w:val="000000"/>
          <w:sz w:val="28"/>
        </w:rPr>
        <w:t>
      3. Место размещения РЭС и (или) ВЧУ 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(зона использования)</w:t>
      </w:r>
    </w:p>
    <w:p>
      <w:pPr>
        <w:spacing w:after="0"/>
        <w:ind w:left="0"/>
        <w:jc w:val="both"/>
      </w:pPr>
      <w:bookmarkStart w:name="z138" w:id="126"/>
      <w:r>
        <w:rPr>
          <w:rFonts w:ascii="Times New Roman"/>
          <w:b w:val="false"/>
          <w:i w:val="false"/>
          <w:color w:val="000000"/>
          <w:sz w:val="28"/>
        </w:rPr>
        <w:t>
      4. Номер телефона/факса _________________________________________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использование радиочастотного спектра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город, район, область Республики Казахстан)</w:t>
      </w:r>
    </w:p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Прилагаемые документы:</w:t>
      </w:r>
    </w:p>
    <w:bookmarkEnd w:id="127"/>
    <w:p>
      <w:pPr>
        <w:spacing w:after="0"/>
        <w:ind w:left="0"/>
        <w:jc w:val="both"/>
      </w:pPr>
      <w:bookmarkStart w:name="z140" w:id="128"/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в свободной форме, в которой приводится обоснование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запрашиваемой полосы (номинала) частот, подробно излагаются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используемых стандартах и протоколах, особенностях РЭС планируемых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применению, схема организации связи;</w:t>
      </w:r>
    </w:p>
    <w:p>
      <w:pPr>
        <w:spacing w:after="0"/>
        <w:ind w:left="0"/>
        <w:jc w:val="both"/>
      </w:pPr>
      <w:bookmarkStart w:name="z141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заполненная анкета на РЭС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соответствующий вид связи;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карты участка местности предполагаемой зоны обслуживания, с указанием</w:t>
      </w:r>
    </w:p>
    <w:bookmarkEnd w:id="130"/>
    <w:p>
      <w:pPr>
        <w:spacing w:after="0"/>
        <w:ind w:left="0"/>
        <w:jc w:val="both"/>
      </w:pPr>
      <w:bookmarkStart w:name="z143" w:id="131"/>
      <w:r>
        <w:rPr>
          <w:rFonts w:ascii="Times New Roman"/>
          <w:b w:val="false"/>
          <w:i w:val="false"/>
          <w:color w:val="000000"/>
          <w:sz w:val="28"/>
        </w:rPr>
        <w:t>
      пункта установки РЭС и (или) ВЧУ (радиорелейные линии (далее–РРЛ), земная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станция спутниковой связи (далее–ЗССС), телевещание (далее–ТВ) и радиовещание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(далее–РВ) передатчиков), координационная зона (для спутниковой связи);</w:t>
      </w:r>
    </w:p>
    <w:p>
      <w:pPr>
        <w:spacing w:after="0"/>
        <w:ind w:left="0"/>
        <w:jc w:val="both"/>
      </w:pPr>
      <w:bookmarkStart w:name="z144" w:id="132"/>
      <w:r>
        <w:rPr>
          <w:rFonts w:ascii="Times New Roman"/>
          <w:b w:val="false"/>
          <w:i w:val="false"/>
          <w:color w:val="000000"/>
          <w:sz w:val="28"/>
        </w:rPr>
        <w:t>
      4) сетка частот, трансмиссионный частотный план, согласованный международной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спутниковой организацией (для спутниковой связи);</w:t>
      </w:r>
    </w:p>
    <w:p>
      <w:pPr>
        <w:spacing w:after="0"/>
        <w:ind w:left="0"/>
        <w:jc w:val="both"/>
      </w:pPr>
      <w:bookmarkStart w:name="z145" w:id="133"/>
      <w:r>
        <w:rPr>
          <w:rFonts w:ascii="Times New Roman"/>
          <w:b w:val="false"/>
          <w:i w:val="false"/>
          <w:color w:val="000000"/>
          <w:sz w:val="28"/>
        </w:rPr>
        <w:t>
      5) перечень данных, необходимых для расчета ЭМС РЭС.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bookmarkStart w:name="z146" w:id="134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пп. 3) п. 5 не предоставляются при организации связи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контрразведывательной деятельности, безопасности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членов его семьи, о состоянии здоровья и личной жизни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членов его семьи, а также других охраняемых лиц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власти и управления.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</w:p>
        </w:tc>
      </w:tr>
    </w:tbl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на стационарное (мобильное-подвижное)</w:t>
      </w:r>
      <w:r>
        <w:br/>
      </w:r>
      <w:r>
        <w:rPr>
          <w:rFonts w:ascii="Times New Roman"/>
          <w:b/>
          <w:i w:val="false"/>
          <w:color w:val="000000"/>
        </w:rPr>
        <w:t>радиоэлектронное средство системы связи КВ и УКВ диапазонов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Общие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1-a, 1-b, 1-c. Территория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мобильного комплекса территория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1-d. Улица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мобильного комплекса не указывается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1-e. Дом\Строение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мобильного комплекса не указывается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1-f. Географические координаты (С.Ш.)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мобильного комплекса не указывается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1-f. Географические координаты (В.Д.)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мобильного комплекса не указывается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1-g. Производитель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1-h. Модель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1-i. Тип (Репитер, базовая, стац.)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1-j. Стандарт (протокол)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1-k.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1-l. Серийный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1-m. Позывной сигнал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1-n. Чувствительность приемника, мкВ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1-o. Промежуточная частота, МГц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1-p. Настройка гетеродина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1-q. Избирательность по соседнему каналу, дБ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1-r. Избирательность интермодуляционная, дБ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1-s. Избирательность по зеркальному каналу, дБ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1-t. Скорость передачи данных, Мбит/с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1-u. Вид модуляции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1-v. Шаг сетки частот, кГц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1-w. Планируемый радиус зоны обслуживания (км)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1-x. Направленность антенны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1-y. Общее количество секторов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1-z. Класс излучения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ширина полосы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модуляции основной несущей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сигнала(ов), модулирующего(их) основную несущую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передаваемой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Подробные данные о сигнале(ах)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уплотнения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Технические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2-a. Дуплексный разнос, МГц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2-b. Поляризация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2-c. Ширина полосы излучения на уровне -30 дБ, МГц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2-d. Ширина полосы пропускания на уровне -30 дБ, МГц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(сектора)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2-e. Производитель антенны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2-f. Модель антенны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2-g. Коэффициент усиления, дБи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2-h. Азимут макс. излучения, град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(сектора)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2-i. Высота подвеса антенны,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2-j. Угол места, 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2-k. Потери в АФУ,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2-l. Мощность, Вт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(сектора)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приема, МГц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передачи,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2-o. Частота приема,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2-p. Частота передачи, МГц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36"/>
      <w:r>
        <w:rPr>
          <w:rFonts w:ascii="Times New Roman"/>
          <w:b w:val="false"/>
          <w:i w:val="false"/>
          <w:color w:val="000000"/>
          <w:sz w:val="28"/>
        </w:rPr>
        <w:t>
      Я удостоверяю, что сведения в этой анкете являются полными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соответствуют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bookmarkStart w:name="z152" w:id="137"/>
      <w:r>
        <w:rPr>
          <w:rFonts w:ascii="Times New Roman"/>
          <w:b w:val="false"/>
          <w:i w:val="false"/>
          <w:color w:val="000000"/>
          <w:sz w:val="28"/>
        </w:rPr>
        <w:t>
      Примечание - Основные сокращения, указанные в перечне анкеты на стационарное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радиоэлектронное средство системы подвижной связи: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антенно-фидерное устройство;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амплитудно-частотная характеристика;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децибел;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изотропный децибел;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килогерц;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мегабит в секунду;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мегагерц;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микровольт;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радиоэлектронное средство.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</w:p>
        </w:tc>
      </w:tr>
    </w:tbl>
    <w:bookmarkStart w:name="z15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на радиорелейную линию связи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1.Общие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1-a.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1-b.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1-c. Скорость передачи Мбит/с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1-d. Расстояние РРЛ,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1-е. Тип конфигурации РРЛ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2.Характеристика пролета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РРС-1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2-a, 2-b, 2-с. Территория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2-d. Улица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2-e. Дом\Строение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2-f. Географические координаты (С.Ш.)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ГГ-ММ-СС.СС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ГГ-ММ-СС.СС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2-g. Географические координаты (В.Д.)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ГГ-ММ-СС.СС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ГГ-ММ-СС.СС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данные приемопередатчика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РРС-1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3-a. 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3-b. 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3-c. Серийный номер (основной):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3-c. Серийный номер (резервный):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3-d. Частота передачи, МГц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3-e. Частота приема, МГц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3-f. Класс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ширина полосы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модуляции основной несущей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сигнала(ов), модулирующего(их) основную несущую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передаваемой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Подробные данные о сигнале(ах):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уплотнения: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3-g. Вид модуляции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РРС-1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3-h. Мощность передатчика, мВт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3-i. Порог чувствительности при BER 10-3, дБм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3-j. Порог чувствительности при BER 10-6, дБм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3-k. Отношение сигнал/шум, дБ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Характеристики антенн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РРС-1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4-a. 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4-b. 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4-c. Тип антенны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4-d. Диаметр антенны,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антенны (резерв)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(ширина х длина)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(ширина х длина) (резерв)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4-e. Высота подвеса антенны над уровнем земли,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подвеса антенны над уровнем земли, м (резерв)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4-f. Азимут максимального излучения, град.: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4-g. Коэффициент усиления антенны, дБи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усиления антенны, дБи (резерв)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4-h. Потери в элементах АФУ(АВТ), дБ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4-i. Поляризация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7" w:id="139"/>
      <w:r>
        <w:rPr>
          <w:rFonts w:ascii="Times New Roman"/>
          <w:b w:val="false"/>
          <w:i w:val="false"/>
          <w:color w:val="000000"/>
          <w:sz w:val="28"/>
        </w:rPr>
        <w:t>
      Я удостоверяю, что сведения в этой анкете являются полными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соответствуют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bookmarkStart w:name="z158" w:id="140"/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Основные сокращения, указанные в перечне анкеты на радиорелейную линию: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АФУ – антенно-фидерное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АЧХ – амплитудно-частотная характеристика;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 –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дБи – изотропный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дБм – децибел-милливатт;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Мбит/с – мегабит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мВт – милливатт;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РРЛ – радиорелейные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РРС – радиорелейная 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BER – BitErrorrate (Битовая вероятность ошибки).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на радиоэлектронное средство системы беспроводной радиосвязи (WLL)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Общие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1-a, 1-b, 1-c. Территория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1-d. Улица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1-e. Дом\Строение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1-f. Географические координаты (С.Ш.)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1-f. Географические координаты (В.Д.)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1-g. Стандарт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1-h. Вид модуляции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1-i. Избирательность по соседнему каналу, дБ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1-j. Избирательность интермодуляционная, дБ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1-k. Направленность антенны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1-l. Общее количество секторов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1-m. Частотный план по стандарту Wi-Fi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1-n. Производитель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1-o. Модель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1-p. Производитель приемника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1-q. Модель приемника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1-r. Серийный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1-s. Чувствительность приемника, мкВ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1-t. Поляризация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1-u. Планируемый радиус зоны обслуживания (км)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1-v. Скорость передачи данных, Мбит/с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1-w. Класс излучения Необходимая ширина полосы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модуляции основной несущей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 сигнала(ов), модулирующего(их)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основную несущую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передаваемой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Подробные данные о сигнале (ах)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уплотнения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(сектора)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2-a. Производитель антенны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2-b. Модель антенны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2-c. Коэффициент усиления, дБи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2-d. Азимут макс. излучения, град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2-e. Высота подвеса антенны,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2-f. Угол места, 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2-g. Потери в АФУ, дБ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(сектора)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2-h. Мощность перед.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сектор), 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2-i. Частота приема (мин.граница), МГц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2-j.Частота приема (макс.граница), МГц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2-k. Частота передачи (мин.граница), МГц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2-l. Частота передачи (макс.граница), МГц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2-m. Несущая частота приема, МГц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2-n. Несущая частота передачи, МГц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42"/>
      <w:r>
        <w:rPr>
          <w:rFonts w:ascii="Times New Roman"/>
          <w:b w:val="false"/>
          <w:i w:val="false"/>
          <w:color w:val="000000"/>
          <w:sz w:val="28"/>
        </w:rPr>
        <w:t>
      Я удостоверяю, что сведения в этой анкете являются полными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соответствуют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bookmarkStart w:name="z164" w:id="143"/>
      <w:r>
        <w:rPr>
          <w:rFonts w:ascii="Times New Roman"/>
          <w:b w:val="false"/>
          <w:i w:val="false"/>
          <w:color w:val="000000"/>
          <w:sz w:val="28"/>
        </w:rPr>
        <w:t>
      Примечание - Основные сокращения, указанные в перечне анкеты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радиоэлектронное средство системы беспроводной радиосвязи (WLL):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антенно-фидерное устройство;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амплитудно-частотная характеристика;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децибел;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изотропный децибел;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килогерц;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мегагерц;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мегабит в секунду;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микровольт;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радиоэлектронное средство;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беспроводной радиосвязи;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WirelessFidelity (беспроводная точность);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WLL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Wirelesslocolloop (система беспроводного радиодоступа).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</w:p>
        </w:tc>
      </w:tr>
    </w:tbl>
    <w:bookmarkStart w:name="z16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на земную станцию спутниковой связи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данные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1-a, 1-b, 1-c. Территория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1-d.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1-e. Дом\Строение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1-f. Географические координаты С.Ш.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1-g. Географические координаты В.Д.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1-h. Назначение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1-i. Вид доступа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данные передатчика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2-а. 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2-b. Модель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2-с. Cерийный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2-d. Мощность, 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2-e. Вид модуляции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2-f. Номиналы частот на передачу, МГц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2-g. Ширина полосы, кГц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2-h. Класс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ширина полосы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модуляции основной несущей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сигнала(ов), модулирующего(их) основную несущую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передаваемой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Подробные данные о сигнале (ах)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уплотнения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2-i. Скорость передачи данных, Мбит/с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данные приемника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3-a. Чувствительность, dBm/мкВ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3-b. Шумовая температура приемной системы, 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3-с. Номиналы частот на прием, МГц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3-d. Ширина полосы, кГц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3-e. Класс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ширина полосы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модуляции основной несущей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сигнала(ов), модулирующего(их) основную несущую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передаваемой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Подробные данные о сигнале (ах)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уплотнения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3-f. Отношение сигнал/шум (С/N), dB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Характеристики антенны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4-a. 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4-b. Модель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4-с. Диаметр,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4-d. Высота подвеса антенны над уровнем земли, 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4-e. Угол места, град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4-f. Азимут максимального излучения, град.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4-g. Поляризация на прием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4-h. Поляризация на передачу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4-i. Коэффициент усиления на прием, дБи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4-j. Коэффициент усиления на передачу, дБи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4-k. Ширина ДН, град в гориз. плоскости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4-l. Ширина ДН, град в верт. плоскости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4-m. Характеристика боковых лепестков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по ИСЗ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5-a. ИСЗ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5-b. Точка 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5-с. Название луча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150"/>
      <w:r>
        <w:rPr>
          <w:rFonts w:ascii="Times New Roman"/>
          <w:b w:val="false"/>
          <w:i w:val="false"/>
          <w:color w:val="000000"/>
          <w:sz w:val="28"/>
        </w:rPr>
        <w:t>
      Я удостоверяю, что сведения в этой анкете являются полными и соответствуют действительности.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bookmarkStart w:name="z175" w:id="151"/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Основные сокращения, указанные в перечне анкеты на земную станцию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физическое и/или юридическое лицо, на балансе которого находится РЭС;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 –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град. – градус;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 –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дБи – изотропный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 – диаграмма направленности;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дБм/мкВ – децибел-милливатт/ микровольт;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Мбит/с – мегабит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кГц –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–Кельвин;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ИСЗ – искусственный спутник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ЗССС – земная станция спутниковой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РЭС – радиоэлектронное средство.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экспертизы электромагнитной совместимости радиоэлектронного средства фиксированной службы</w:t>
      </w:r>
    </w:p>
    <w:bookmarkEnd w:id="152"/>
    <w:p>
      <w:pPr>
        <w:spacing w:after="0"/>
        <w:ind w:left="0"/>
        <w:jc w:val="both"/>
      </w:pPr>
      <w:bookmarkStart w:name="z179" w:id="153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РЭС типа ______________________________________ 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установки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Географические координаты: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долгота _____________________________; широта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(градусы, минуты, секунды) (градусы, минуты, секунды)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передатчика, [Вт]____________;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излучения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используемых каналов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(частота приема/передачи, [МГц] или занимаемый частотный диапазон)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Чувствительность, [мкВ]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 (протокол) связи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модуляции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Характеристики антенны: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антенны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Диаметр антенны, [м]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усиления, [дБ]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боковых лепестков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земли над уровнем моря, [м]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Высота подвеса антенны над уровнем земли, [м]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Азимут максимального излучения, [град].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Поляризация __________________________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(прием) (передача)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 места, град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Шумовая температура антенны, [°К]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по искусственному спутнику земли (для спутниковой земной станции):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ИСЗ, точка стояния, град.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луча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транспондера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ЭИИМ в направлении на ЗССС, [дБВт]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Планируемое РЭС совместимо с радиоэлектронными средствами,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действующими в радиусе _______________________ км., при условии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эксплуатационных параметров расчетным данным.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в зависимости от вида связи)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(руководитель) (подпись)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экспертизы электромагнитной совместимости радиоэлектронного средства подвижной службы</w:t>
      </w:r>
    </w:p>
    <w:bookmarkEnd w:id="154"/>
    <w:p>
      <w:pPr>
        <w:spacing w:after="0"/>
        <w:ind w:left="0"/>
        <w:jc w:val="both"/>
      </w:pPr>
      <w:bookmarkStart w:name="z183" w:id="155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РЭС типа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установки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Географические координаты: долгота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широта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(градусы, минуты, секунды) (градусы, минуты, секунды)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передатчика, [Вт]_______________; Класс излучения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используемых каналов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Частота приема/передачи, МГц или занимаемый частотный диапазон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Чувствительность, [мкВ]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 (протокол) связи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Характеристики антенны: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антенны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усиления, [дБ]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земли над уровнем моря, [м]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Высота подвеса антенны над уровнем земли,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секторов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Азимут максимального излучения по секторам, [град].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Поляризация излучаемой антенны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Планируемое РЭС совместимо, с радиоэлектронными средствами, действующими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радиусе [км]., при условии соответствия эксплуатационных параметров расчетным данным.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в зависимости от вида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(руководитель) (подпись)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</w:p>
        </w:tc>
      </w:tr>
    </w:tbl>
    <w:bookmarkStart w:name="z18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присвоение (назначение) полос частот, радиочастот (радиочастотных каналов)</w:t>
      </w:r>
      <w:r>
        <w:br/>
      </w:r>
      <w:r>
        <w:rPr>
          <w:rFonts w:ascii="Times New Roman"/>
          <w:b/>
          <w:i w:val="false"/>
          <w:color w:val="000000"/>
        </w:rPr>
        <w:t>для радиоэлектронных средств и (или) высокочастотных устройств</w:t>
      </w:r>
    </w:p>
    <w:bookmarkEnd w:id="156"/>
    <w:p>
      <w:pPr>
        <w:spacing w:after="0"/>
        <w:ind w:left="0"/>
        <w:jc w:val="both"/>
      </w:pPr>
      <w:bookmarkStart w:name="z188" w:id="157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 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военного управления, воинской части)</w:t>
      </w:r>
    </w:p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Почтовый адрес заявителя ___________________________________________</w:t>
      </w:r>
    </w:p>
    <w:bookmarkEnd w:id="158"/>
    <w:p>
      <w:pPr>
        <w:spacing w:after="0"/>
        <w:ind w:left="0"/>
        <w:jc w:val="both"/>
      </w:pPr>
      <w:bookmarkStart w:name="z190" w:id="159"/>
      <w:r>
        <w:rPr>
          <w:rFonts w:ascii="Times New Roman"/>
          <w:b w:val="false"/>
          <w:i w:val="false"/>
          <w:color w:val="000000"/>
          <w:sz w:val="28"/>
        </w:rPr>
        <w:t>
      3. Место размещения РЭС и (или) ВЧУ 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(зона использования)</w:t>
      </w:r>
    </w:p>
    <w:p>
      <w:pPr>
        <w:spacing w:after="0"/>
        <w:ind w:left="0"/>
        <w:jc w:val="both"/>
      </w:pPr>
      <w:bookmarkStart w:name="z191" w:id="160"/>
      <w:r>
        <w:rPr>
          <w:rFonts w:ascii="Times New Roman"/>
          <w:b w:val="false"/>
          <w:i w:val="false"/>
          <w:color w:val="000000"/>
          <w:sz w:val="28"/>
        </w:rPr>
        <w:t>
      4. Номер телефона/факса 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присвоить (назначить) полосы частот, радиочастоты (радиочастотные каналы)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эксплуатации РЭС и (или) ВЧУ с целью (использования, проведения натурных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испытаний, международной правовой защиты частотных присвоений,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научно-исследовательских работ, выставок и другого).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</w:p>
        </w:tc>
      </w:tr>
    </w:tbl>
    <w:bookmarkStart w:name="z19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присвоение (назначение) полос частот, радиочастот (радиочастотных каналов)</w:t>
      </w:r>
      <w:r>
        <w:br/>
      </w:r>
      <w:r>
        <w:rPr>
          <w:rFonts w:ascii="Times New Roman"/>
          <w:b/>
          <w:i w:val="false"/>
          <w:color w:val="000000"/>
        </w:rPr>
        <w:t>для эксплуатации радиоэлектронного средства и (или) высокочастотного устройства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номер)</w:t>
      </w:r>
    </w:p>
    <w:p>
      <w:pPr>
        <w:spacing w:after="0"/>
        <w:ind w:left="0"/>
        <w:jc w:val="both"/>
      </w:pPr>
      <w:bookmarkStart w:name="z197" w:id="162"/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о выделении полос частот, радиочастот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радиочастотных 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 № ___ присвоить (назначить)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военного управления, воинской части)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нахождения воинской части или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Радиочастоты (радиочастотные каналы) следующим РЭС: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тип (модель) РЭС, заводской номер, год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Зона использования РЭС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Присвоенные радиочастоты, МГц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до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Департамента Генерального штаба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фамилия, инициалы,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</w:p>
        </w:tc>
      </w:tr>
    </w:tbl>
    <w:bookmarkStart w:name="z20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ПРИСВОЕНИЙ (НАЗНАЧЕНИЙ) ПОЛОС ЧАСТОТ, РАДИОЧАСТОТ</w:t>
      </w:r>
      <w:r>
        <w:br/>
      </w:r>
      <w:r>
        <w:rPr>
          <w:rFonts w:ascii="Times New Roman"/>
          <w:b/>
          <w:i w:val="false"/>
          <w:color w:val="000000"/>
        </w:rPr>
        <w:t>(РАДИОЧАСТОТНЫХ КАНАЛОВ) РАДИОЭЛЕКТРОННЫМ СРЕДСТВАМ</w:t>
      </w:r>
      <w:r>
        <w:br/>
      </w:r>
      <w:r>
        <w:rPr>
          <w:rFonts w:ascii="Times New Roman"/>
          <w:b/>
          <w:i w:val="false"/>
          <w:color w:val="000000"/>
        </w:rPr>
        <w:t>И (ИЛИ) ВЫСОКОЧАСТОТНЫМ УСТРОЙСТВАМ ПРАВИТЕЛЬСТВЕННОГО НАЗНАЧЕНИЯ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№ заявки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 заявки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заявки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разрешения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разрешения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согл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3" w:id="164"/>
      <w:r>
        <w:rPr>
          <w:rFonts w:ascii="Times New Roman"/>
          <w:b w:val="false"/>
          <w:i w:val="false"/>
          <w:color w:val="000000"/>
          <w:sz w:val="28"/>
        </w:rPr>
        <w:t>
      ОТМЕТКИ ПРОВЕРЯЮЩИХ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(начальник, должностное лицо), осуществляющий проверку (указывается воинское звание, фамилия,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записывает в журнал дату, время проверки, а также свои замечания по содержанию.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 и инициалы проверяющего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проверяющего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Отметки, замечания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(роспись, дата и время проверки)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Генерального 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ПЛАН ЗАПРЕТОВ на использование радиочастотного спектра на ___год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радиочастот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цель введения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проводимых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важных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РЭС,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помех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(трасса, маршрут),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 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вводится запрет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запрета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" w:id="166"/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Генерального штаба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