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2250b" w14:textId="6a225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формирования тарифов</w:t>
      </w:r>
    </w:p>
    <w:p>
      <w:pPr>
        <w:spacing w:after="0"/>
        <w:ind w:left="0"/>
        <w:jc w:val="both"/>
      </w:pPr>
      <w:r>
        <w:rPr>
          <w:rFonts w:ascii="Times New Roman"/>
          <w:b w:val="false"/>
          <w:i w:val="false"/>
          <w:color w:val="000000"/>
          <w:sz w:val="28"/>
        </w:rPr>
        <w:t>Приказ Министра водных ресурсов и ирригации Республики Казахстан от 14 апреля 2025 года № 66-НҚ. Зарегистрирован в Министерстве юстиции Республики Казахстан 15 апреля 2025 года № 35975.</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статьи 8 Закона Республики Казахстан "О естественных монополиях"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формирования тарифов.</w:t>
      </w:r>
    </w:p>
    <w:bookmarkEnd w:id="1"/>
    <w:bookmarkStart w:name="z6" w:id="2"/>
    <w:p>
      <w:pPr>
        <w:spacing w:after="0"/>
        <w:ind w:left="0"/>
        <w:jc w:val="both"/>
      </w:pPr>
      <w:r>
        <w:rPr>
          <w:rFonts w:ascii="Times New Roman"/>
          <w:b w:val="false"/>
          <w:i w:val="false"/>
          <w:color w:val="000000"/>
          <w:sz w:val="28"/>
        </w:rPr>
        <w:t>
      2. Департаменту тарифной политики Министерства водных ресурсов и ирригации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водных ресурсов и ирригации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водных ресурсов и ирригации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водных ресурсов</w:t>
            </w:r>
          </w:p>
          <w:p>
            <w:pPr>
              <w:spacing w:after="20"/>
              <w:ind w:left="20"/>
              <w:jc w:val="both"/>
            </w:pPr>
          </w:p>
          <w:p>
            <w:pPr>
              <w:spacing w:after="20"/>
              <w:ind w:left="20"/>
              <w:jc w:val="both"/>
            </w:pPr>
            <w:r>
              <w:rPr>
                <w:rFonts w:ascii="Times New Roman"/>
                <w:b w:val="false"/>
                <w:i/>
                <w:color w:val="000000"/>
                <w:sz w:val="20"/>
              </w:rPr>
              <w:t>и ирригации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апреля 2025 года № 66-НҚ</w:t>
            </w:r>
          </w:p>
        </w:tc>
      </w:tr>
    </w:tbl>
    <w:bookmarkStart w:name="z15" w:id="9"/>
    <w:p>
      <w:pPr>
        <w:spacing w:after="0"/>
        <w:ind w:left="0"/>
        <w:jc w:val="left"/>
      </w:pPr>
      <w:r>
        <w:rPr>
          <w:rFonts w:ascii="Times New Roman"/>
          <w:b/>
          <w:i w:val="false"/>
          <w:color w:val="000000"/>
        </w:rPr>
        <w:t xml:space="preserve"> Правила формирования тарифов</w:t>
      </w:r>
    </w:p>
    <w:bookmarkEnd w:id="9"/>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xml:space="preserve">
      1. Настоящие Правила формирования тарифов (далее – Правила) разработаны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статьи 8 Закона Республики Казахстан "О естественных монополиях" (далее – Закон) определяют:</w:t>
      </w:r>
    </w:p>
    <w:bookmarkEnd w:id="11"/>
    <w:bookmarkStart w:name="z18" w:id="12"/>
    <w:p>
      <w:pPr>
        <w:spacing w:after="0"/>
        <w:ind w:left="0"/>
        <w:jc w:val="both"/>
      </w:pPr>
      <w:r>
        <w:rPr>
          <w:rFonts w:ascii="Times New Roman"/>
          <w:b w:val="false"/>
          <w:i w:val="false"/>
          <w:color w:val="000000"/>
          <w:sz w:val="28"/>
        </w:rPr>
        <w:t>
      1) механизм расчета тарифа с учетом методов тарифного регулирования сфер естественных монополий;</w:t>
      </w:r>
    </w:p>
    <w:bookmarkEnd w:id="12"/>
    <w:bookmarkStart w:name="z19" w:id="13"/>
    <w:p>
      <w:pPr>
        <w:spacing w:after="0"/>
        <w:ind w:left="0"/>
        <w:jc w:val="both"/>
      </w:pPr>
      <w:r>
        <w:rPr>
          <w:rFonts w:ascii="Times New Roman"/>
          <w:b w:val="false"/>
          <w:i w:val="false"/>
          <w:color w:val="000000"/>
          <w:sz w:val="28"/>
        </w:rPr>
        <w:t>
      2) порядок утверждения временного компенсирующего тарифа;</w:t>
      </w:r>
    </w:p>
    <w:bookmarkEnd w:id="13"/>
    <w:bookmarkStart w:name="z20" w:id="14"/>
    <w:p>
      <w:pPr>
        <w:spacing w:after="0"/>
        <w:ind w:left="0"/>
        <w:jc w:val="both"/>
      </w:pPr>
      <w:r>
        <w:rPr>
          <w:rFonts w:ascii="Times New Roman"/>
          <w:b w:val="false"/>
          <w:i w:val="false"/>
          <w:color w:val="000000"/>
          <w:sz w:val="28"/>
        </w:rPr>
        <w:t>
      3) порядок дифференциации тарифа;</w:t>
      </w:r>
    </w:p>
    <w:bookmarkEnd w:id="14"/>
    <w:bookmarkStart w:name="z21" w:id="15"/>
    <w:p>
      <w:pPr>
        <w:spacing w:after="0"/>
        <w:ind w:left="0"/>
        <w:jc w:val="both"/>
      </w:pPr>
      <w:r>
        <w:rPr>
          <w:rFonts w:ascii="Times New Roman"/>
          <w:b w:val="false"/>
          <w:i w:val="false"/>
          <w:color w:val="000000"/>
          <w:sz w:val="28"/>
        </w:rPr>
        <w:t>
      4) порядок утверждения тарифа в упрощенном порядке;</w:t>
      </w:r>
    </w:p>
    <w:bookmarkEnd w:id="15"/>
    <w:bookmarkStart w:name="z22" w:id="16"/>
    <w:p>
      <w:pPr>
        <w:spacing w:after="0"/>
        <w:ind w:left="0"/>
        <w:jc w:val="both"/>
      </w:pPr>
      <w:r>
        <w:rPr>
          <w:rFonts w:ascii="Times New Roman"/>
          <w:b w:val="false"/>
          <w:i w:val="false"/>
          <w:color w:val="000000"/>
          <w:sz w:val="28"/>
        </w:rPr>
        <w:t>
      5) порядок утверждения инвестиционной программы и ее изменения;</w:t>
      </w:r>
    </w:p>
    <w:bookmarkEnd w:id="16"/>
    <w:bookmarkStart w:name="z23" w:id="17"/>
    <w:p>
      <w:pPr>
        <w:spacing w:after="0"/>
        <w:ind w:left="0"/>
        <w:jc w:val="both"/>
      </w:pPr>
      <w:r>
        <w:rPr>
          <w:rFonts w:ascii="Times New Roman"/>
          <w:b w:val="false"/>
          <w:i w:val="false"/>
          <w:color w:val="000000"/>
          <w:sz w:val="28"/>
        </w:rPr>
        <w:t>
      6) порядок определения тарифа на основании заключенного договора государственно-частного партнерства;</w:t>
      </w:r>
    </w:p>
    <w:bookmarkEnd w:id="17"/>
    <w:bookmarkStart w:name="z24" w:id="18"/>
    <w:p>
      <w:pPr>
        <w:spacing w:after="0"/>
        <w:ind w:left="0"/>
        <w:jc w:val="both"/>
      </w:pPr>
      <w:r>
        <w:rPr>
          <w:rFonts w:ascii="Times New Roman"/>
          <w:b w:val="false"/>
          <w:i w:val="false"/>
          <w:color w:val="000000"/>
          <w:sz w:val="28"/>
        </w:rPr>
        <w:t>
      7) порядок утверждения временного понижающего коэффициента;</w:t>
      </w:r>
    </w:p>
    <w:bookmarkEnd w:id="18"/>
    <w:bookmarkStart w:name="z25" w:id="19"/>
    <w:p>
      <w:pPr>
        <w:spacing w:after="0"/>
        <w:ind w:left="0"/>
        <w:jc w:val="both"/>
      </w:pPr>
      <w:r>
        <w:rPr>
          <w:rFonts w:ascii="Times New Roman"/>
          <w:b w:val="false"/>
          <w:i w:val="false"/>
          <w:color w:val="000000"/>
          <w:sz w:val="28"/>
        </w:rPr>
        <w:t>
      8) порядок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w:t>
      </w:r>
    </w:p>
    <w:bookmarkEnd w:id="19"/>
    <w:bookmarkStart w:name="z26" w:id="20"/>
    <w:p>
      <w:pPr>
        <w:spacing w:after="0"/>
        <w:ind w:left="0"/>
        <w:jc w:val="both"/>
      </w:pPr>
      <w:r>
        <w:rPr>
          <w:rFonts w:ascii="Times New Roman"/>
          <w:b w:val="false"/>
          <w:i w:val="false"/>
          <w:color w:val="000000"/>
          <w:sz w:val="28"/>
        </w:rPr>
        <w:t>
      9) порядок определения допустимого уровня прибыли субъекта естественной монополии;</w:t>
      </w:r>
    </w:p>
    <w:bookmarkEnd w:id="20"/>
    <w:bookmarkStart w:name="z27" w:id="21"/>
    <w:p>
      <w:pPr>
        <w:spacing w:after="0"/>
        <w:ind w:left="0"/>
        <w:jc w:val="both"/>
      </w:pPr>
      <w:r>
        <w:rPr>
          <w:rFonts w:ascii="Times New Roman"/>
          <w:b w:val="false"/>
          <w:i w:val="false"/>
          <w:color w:val="000000"/>
          <w:sz w:val="28"/>
        </w:rPr>
        <w:t>
      10) порядок изменения, утвержденного уполномоченным органом тарифа до истечения его срока действия;</w:t>
      </w:r>
    </w:p>
    <w:bookmarkEnd w:id="21"/>
    <w:bookmarkStart w:name="z28" w:id="22"/>
    <w:p>
      <w:pPr>
        <w:spacing w:after="0"/>
        <w:ind w:left="0"/>
        <w:jc w:val="both"/>
      </w:pPr>
      <w:r>
        <w:rPr>
          <w:rFonts w:ascii="Times New Roman"/>
          <w:b w:val="false"/>
          <w:i w:val="false"/>
          <w:color w:val="000000"/>
          <w:sz w:val="28"/>
        </w:rPr>
        <w:t>
      11) перечень затрат, учитываемых и не учитываемых в тарифе, правила ограничения размеров затрат, учитываемых в тарифе;</w:t>
      </w:r>
    </w:p>
    <w:bookmarkEnd w:id="22"/>
    <w:bookmarkStart w:name="z29" w:id="23"/>
    <w:p>
      <w:pPr>
        <w:spacing w:after="0"/>
        <w:ind w:left="0"/>
        <w:jc w:val="both"/>
      </w:pPr>
      <w:r>
        <w:rPr>
          <w:rFonts w:ascii="Times New Roman"/>
          <w:b w:val="false"/>
          <w:i w:val="false"/>
          <w:color w:val="000000"/>
          <w:sz w:val="28"/>
        </w:rPr>
        <w:t>
      12) порядок индексации тарифа;</w:t>
      </w:r>
    </w:p>
    <w:bookmarkEnd w:id="23"/>
    <w:bookmarkStart w:name="z30" w:id="24"/>
    <w:p>
      <w:pPr>
        <w:spacing w:after="0"/>
        <w:ind w:left="0"/>
        <w:jc w:val="both"/>
      </w:pPr>
      <w:r>
        <w:rPr>
          <w:rFonts w:ascii="Times New Roman"/>
          <w:b w:val="false"/>
          <w:i w:val="false"/>
          <w:color w:val="000000"/>
          <w:sz w:val="28"/>
        </w:rPr>
        <w:t xml:space="preserve">
      13) формы проектов тарифа, тарифной сметы, инвестиционной программы, отчетов об исполнении утвержденной тарифной сметы, об исполнении утвержденной инвестиционной программы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4"/>
    <w:bookmarkStart w:name="z31" w:id="25"/>
    <w:p>
      <w:pPr>
        <w:spacing w:after="0"/>
        <w:ind w:left="0"/>
        <w:jc w:val="both"/>
      </w:pPr>
      <w:r>
        <w:rPr>
          <w:rFonts w:ascii="Times New Roman"/>
          <w:b w:val="false"/>
          <w:i w:val="false"/>
          <w:color w:val="000000"/>
          <w:sz w:val="28"/>
        </w:rPr>
        <w:t>
      14) порядок расчета и применения прогнозного индекса тарифа.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приказом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26"/>
    <w:p>
      <w:pPr>
        <w:spacing w:after="0"/>
        <w:ind w:left="0"/>
        <w:jc w:val="both"/>
      </w:pPr>
      <w:r>
        <w:rPr>
          <w:rFonts w:ascii="Times New Roman"/>
          <w:b w:val="false"/>
          <w:i w:val="false"/>
          <w:color w:val="000000"/>
          <w:sz w:val="28"/>
        </w:rPr>
        <w:t>
      2. Настоящие Правила распространяются на субъектов естественных монополий (далее – субъект) оказывающих услуги подачи воды по каналам, подачи воды для орошения и регулирования поверхностного стока при помощи подпорных гидротехнических сооружений (далее – регулируемые услуги).</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водных ресурсов и ирригации РК от 02.07.2025 </w:t>
      </w:r>
      <w:r>
        <w:rPr>
          <w:rFonts w:ascii="Times New Roman"/>
          <w:b w:val="false"/>
          <w:i w:val="false"/>
          <w:color w:val="000000"/>
          <w:sz w:val="28"/>
        </w:rPr>
        <w:t>№ 165-НҚ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27"/>
    <w:p>
      <w:pPr>
        <w:spacing w:after="0"/>
        <w:ind w:left="0"/>
        <w:jc w:val="both"/>
      </w:pPr>
      <w:r>
        <w:rPr>
          <w:rFonts w:ascii="Times New Roman"/>
          <w:b w:val="false"/>
          <w:i w:val="false"/>
          <w:color w:val="000000"/>
          <w:sz w:val="28"/>
        </w:rPr>
        <w:t>
      3. В настоящих Правилах используются следующие основные понятия:</w:t>
      </w:r>
    </w:p>
    <w:bookmarkEnd w:id="27"/>
    <w:bookmarkStart w:name="z34" w:id="28"/>
    <w:p>
      <w:pPr>
        <w:spacing w:after="0"/>
        <w:ind w:left="0"/>
        <w:jc w:val="both"/>
      </w:pPr>
      <w:r>
        <w:rPr>
          <w:rFonts w:ascii="Times New Roman"/>
          <w:b w:val="false"/>
          <w:i w:val="false"/>
          <w:color w:val="000000"/>
          <w:sz w:val="28"/>
        </w:rPr>
        <w:t>
      1) коэффициент задействованности активов – показатель в процентном выражении, характеризующий фактическое использование (задействованность) основных средств субъекта при производстве и предоставлении услуг, отнесенных к сфере естественной монополии, от их технологической мощности;</w:t>
      </w:r>
    </w:p>
    <w:bookmarkEnd w:id="28"/>
    <w:bookmarkStart w:name="z35" w:id="29"/>
    <w:p>
      <w:pPr>
        <w:spacing w:after="0"/>
        <w:ind w:left="0"/>
        <w:jc w:val="both"/>
      </w:pPr>
      <w:r>
        <w:rPr>
          <w:rFonts w:ascii="Times New Roman"/>
          <w:b w:val="false"/>
          <w:i w:val="false"/>
          <w:color w:val="000000"/>
          <w:sz w:val="28"/>
        </w:rPr>
        <w:t>
      2) индекс изменения количества активов – индекс изменения среднегодового количества активов, который применяется при установлении тарифов с целью учета зависимости контролируемых затрат от среднегодового количества активов, необходимых для осуществления регулируемых видов деятельности субъектами;</w:t>
      </w:r>
    </w:p>
    <w:bookmarkEnd w:id="29"/>
    <w:bookmarkStart w:name="z36" w:id="30"/>
    <w:p>
      <w:pPr>
        <w:spacing w:after="0"/>
        <w:ind w:left="0"/>
        <w:jc w:val="both"/>
      </w:pPr>
      <w:r>
        <w:rPr>
          <w:rFonts w:ascii="Times New Roman"/>
          <w:b w:val="false"/>
          <w:i w:val="false"/>
          <w:color w:val="000000"/>
          <w:sz w:val="28"/>
        </w:rPr>
        <w:t>
      3) субъект созданный впервые – индивидуальный предприниматель или юридическое лицо, предоставляющее либо планирующее предоставлять потребителям регулируемые услуги;</w:t>
      </w:r>
    </w:p>
    <w:bookmarkEnd w:id="30"/>
    <w:bookmarkStart w:name="z37" w:id="31"/>
    <w:p>
      <w:pPr>
        <w:spacing w:after="0"/>
        <w:ind w:left="0"/>
        <w:jc w:val="both"/>
      </w:pPr>
      <w:r>
        <w:rPr>
          <w:rFonts w:ascii="Times New Roman"/>
          <w:b w:val="false"/>
          <w:i w:val="false"/>
          <w:color w:val="000000"/>
          <w:sz w:val="28"/>
        </w:rPr>
        <w:t>
      4) остаточная стоимость инвестированного капитала, инвестированного до начала первого регулируемого периода – стоимость инвестированного капитала, установленная уполномоченным органом на начало первого регулируемого периода для субъектов;</w:t>
      </w:r>
    </w:p>
    <w:bookmarkEnd w:id="31"/>
    <w:bookmarkStart w:name="z38" w:id="32"/>
    <w:p>
      <w:pPr>
        <w:spacing w:after="0"/>
        <w:ind w:left="0"/>
        <w:jc w:val="both"/>
      </w:pPr>
      <w:r>
        <w:rPr>
          <w:rFonts w:ascii="Times New Roman"/>
          <w:b w:val="false"/>
          <w:i w:val="false"/>
          <w:color w:val="000000"/>
          <w:sz w:val="28"/>
        </w:rPr>
        <w:t>
      5) ограничение видов и размеров затрат, учитываемых в тарифе, с учетом их экономической обоснованности – установление предела уровня затрат, учитываемых в тарифе на основании расчетов потребности сырья, материалов, топлива, энергии, а также уровня нормативных технических потерь, произведенных на основе типовых норм и нормативов, действующих в соответствующей отрасли (сфере) (при их наличии);</w:t>
      </w:r>
    </w:p>
    <w:bookmarkEnd w:id="32"/>
    <w:bookmarkStart w:name="z39" w:id="33"/>
    <w:p>
      <w:pPr>
        <w:spacing w:after="0"/>
        <w:ind w:left="0"/>
        <w:jc w:val="both"/>
      </w:pPr>
      <w:r>
        <w:rPr>
          <w:rFonts w:ascii="Times New Roman"/>
          <w:b w:val="false"/>
          <w:i w:val="false"/>
          <w:color w:val="000000"/>
          <w:sz w:val="28"/>
        </w:rPr>
        <w:t>
      6) нецелевое использование средств амортизационных отчислений – направление средств, предусмотренных в утвержденном тарифе и (или) утвержденной тарифной смете, за счет амортизационных отчислений на цели, не связанные с капиталовложениями в фиксированные активы, используемые в предоставлении регулируемой услуги, и возвратом основного долга по привлеченным кредитным ресурсам;</w:t>
      </w:r>
    </w:p>
    <w:bookmarkEnd w:id="33"/>
    <w:bookmarkStart w:name="z40" w:id="34"/>
    <w:p>
      <w:pPr>
        <w:spacing w:after="0"/>
        <w:ind w:left="0"/>
        <w:jc w:val="both"/>
      </w:pPr>
      <w:r>
        <w:rPr>
          <w:rFonts w:ascii="Times New Roman"/>
          <w:b w:val="false"/>
          <w:i w:val="false"/>
          <w:color w:val="000000"/>
          <w:sz w:val="28"/>
        </w:rPr>
        <w:t>
      7) канал – искусственное гидротехническое сооружение, используемое для управления водными ресурсами, подачи воды водопользователям, водоснабжения.</w:t>
      </w:r>
    </w:p>
    <w:bookmarkEnd w:id="34"/>
    <w:bookmarkStart w:name="z41" w:id="35"/>
    <w:p>
      <w:pPr>
        <w:spacing w:after="0"/>
        <w:ind w:left="0"/>
        <w:jc w:val="both"/>
      </w:pPr>
      <w:r>
        <w:rPr>
          <w:rFonts w:ascii="Times New Roman"/>
          <w:b w:val="false"/>
          <w:i w:val="false"/>
          <w:color w:val="000000"/>
          <w:sz w:val="28"/>
        </w:rPr>
        <w:t>
      8) базовый уровень контролируемых затрат – уровень контролируемых затрат, используемый субъектом для планирования расходов на регулируемый период регулирования;</w:t>
      </w:r>
    </w:p>
    <w:bookmarkEnd w:id="35"/>
    <w:bookmarkStart w:name="z42" w:id="36"/>
    <w:p>
      <w:pPr>
        <w:spacing w:after="0"/>
        <w:ind w:left="0"/>
        <w:jc w:val="both"/>
      </w:pPr>
      <w:r>
        <w:rPr>
          <w:rFonts w:ascii="Times New Roman"/>
          <w:b w:val="false"/>
          <w:i w:val="false"/>
          <w:color w:val="000000"/>
          <w:sz w:val="28"/>
        </w:rPr>
        <w:t>
      9) изменение утвержденной инвестиционной программы – включение, исключение мероприятий, корректировка сумм (стоимости) и объемов мероприятий, перенос сроков исполнения мероприятий;</w:t>
      </w:r>
    </w:p>
    <w:bookmarkEnd w:id="36"/>
    <w:bookmarkStart w:name="z43" w:id="37"/>
    <w:p>
      <w:pPr>
        <w:spacing w:after="0"/>
        <w:ind w:left="0"/>
        <w:jc w:val="both"/>
      </w:pPr>
      <w:r>
        <w:rPr>
          <w:rFonts w:ascii="Times New Roman"/>
          <w:b w:val="false"/>
          <w:i w:val="false"/>
          <w:color w:val="000000"/>
          <w:sz w:val="28"/>
        </w:rPr>
        <w:t>
      10) отчетный период действия утвержденного тарифа и тарифной сметы и инвестиционной программы – период времени, на который утверждены тариф, тарифная смета и инвестиционная программа;</w:t>
      </w:r>
    </w:p>
    <w:bookmarkEnd w:id="37"/>
    <w:bookmarkStart w:name="z44" w:id="38"/>
    <w:p>
      <w:pPr>
        <w:spacing w:after="0"/>
        <w:ind w:left="0"/>
        <w:jc w:val="both"/>
      </w:pPr>
      <w:r>
        <w:rPr>
          <w:rFonts w:ascii="Times New Roman"/>
          <w:b w:val="false"/>
          <w:i w:val="false"/>
          <w:color w:val="000000"/>
          <w:sz w:val="28"/>
        </w:rPr>
        <w:t>
      11) бизнес-процесс – статьи калькулирования производственных затрат по элементам статей затрат;</w:t>
      </w:r>
    </w:p>
    <w:bookmarkEnd w:id="38"/>
    <w:bookmarkStart w:name="z45" w:id="39"/>
    <w:p>
      <w:pPr>
        <w:spacing w:after="0"/>
        <w:ind w:left="0"/>
        <w:jc w:val="both"/>
      </w:pPr>
      <w:r>
        <w:rPr>
          <w:rFonts w:ascii="Times New Roman"/>
          <w:b w:val="false"/>
          <w:i w:val="false"/>
          <w:color w:val="000000"/>
          <w:sz w:val="28"/>
        </w:rPr>
        <w:t>
      12) база распределения – количественный показатель (показатели), используемый для распределения затрат и степени задействованности активов на виды услуг;</w:t>
      </w:r>
    </w:p>
    <w:bookmarkEnd w:id="39"/>
    <w:bookmarkStart w:name="z46" w:id="40"/>
    <w:p>
      <w:pPr>
        <w:spacing w:after="0"/>
        <w:ind w:left="0"/>
        <w:jc w:val="both"/>
      </w:pPr>
      <w:r>
        <w:rPr>
          <w:rFonts w:ascii="Times New Roman"/>
          <w:b w:val="false"/>
          <w:i w:val="false"/>
          <w:color w:val="000000"/>
          <w:sz w:val="28"/>
        </w:rPr>
        <w:t>
      13) коэффициент распределения – доля косвенных, совместных или общих затрат или активов, полученная в результате применения базы распределения для распределения затрат и активов между услугами;</w:t>
      </w:r>
    </w:p>
    <w:bookmarkEnd w:id="40"/>
    <w:bookmarkStart w:name="z47" w:id="41"/>
    <w:p>
      <w:pPr>
        <w:spacing w:after="0"/>
        <w:ind w:left="0"/>
        <w:jc w:val="both"/>
      </w:pPr>
      <w:r>
        <w:rPr>
          <w:rFonts w:ascii="Times New Roman"/>
          <w:b w:val="false"/>
          <w:i w:val="false"/>
          <w:color w:val="000000"/>
          <w:sz w:val="28"/>
        </w:rPr>
        <w:t>
      14) раздельный учет – система сбора и обобщения информации о затратах, доходах, задействованных активах и производственных показателях раздельно по видам деятельности, услугам, операциям субъекта, в целях анализа себестоимости регулируемых видов деятельности, тарифной сметы и расчета тарифов на услуги;</w:t>
      </w:r>
    </w:p>
    <w:bookmarkEnd w:id="41"/>
    <w:bookmarkStart w:name="z48" w:id="42"/>
    <w:p>
      <w:pPr>
        <w:spacing w:after="0"/>
        <w:ind w:left="0"/>
        <w:jc w:val="both"/>
      </w:pPr>
      <w:r>
        <w:rPr>
          <w:rFonts w:ascii="Times New Roman"/>
          <w:b w:val="false"/>
          <w:i w:val="false"/>
          <w:color w:val="000000"/>
          <w:sz w:val="28"/>
        </w:rPr>
        <w:t>
      15) совместные затраты – затраты, которые используются для предоставления нескольких услуг (группы услуг), но не имеют какой-либо определенной причинно-следственной связи с этими услугами, поэтому распределяются на основе баз распределения;</w:t>
      </w:r>
    </w:p>
    <w:bookmarkEnd w:id="42"/>
    <w:bookmarkStart w:name="z49" w:id="43"/>
    <w:p>
      <w:pPr>
        <w:spacing w:after="0"/>
        <w:ind w:left="0"/>
        <w:jc w:val="both"/>
      </w:pPr>
      <w:r>
        <w:rPr>
          <w:rFonts w:ascii="Times New Roman"/>
          <w:b w:val="false"/>
          <w:i w:val="false"/>
          <w:color w:val="000000"/>
          <w:sz w:val="28"/>
        </w:rPr>
        <w:t>
      16) совместно задействованные активы – задействованные активы, которые используются для предоставления нескольких услуг (группы услуг), но не имеют какой-либо определенной причинно-следственной связи с этими услугами, но степень их задействованности в предоставлении услуг определена на основе баз распределения;</w:t>
      </w:r>
    </w:p>
    <w:bookmarkEnd w:id="43"/>
    <w:bookmarkStart w:name="z50" w:id="44"/>
    <w:p>
      <w:pPr>
        <w:spacing w:after="0"/>
        <w:ind w:left="0"/>
        <w:jc w:val="both"/>
      </w:pPr>
      <w:r>
        <w:rPr>
          <w:rFonts w:ascii="Times New Roman"/>
          <w:b w:val="false"/>
          <w:i w:val="false"/>
          <w:color w:val="000000"/>
          <w:sz w:val="28"/>
        </w:rPr>
        <w:t>
      17) центр ответственности первого уровня – центр ответственности, непосредственно занимающийся производством продукции, выполнением работ и предоставлением услуг для потребителей;</w:t>
      </w:r>
    </w:p>
    <w:bookmarkEnd w:id="44"/>
    <w:bookmarkStart w:name="z51" w:id="45"/>
    <w:p>
      <w:pPr>
        <w:spacing w:after="0"/>
        <w:ind w:left="0"/>
        <w:jc w:val="both"/>
      </w:pPr>
      <w:r>
        <w:rPr>
          <w:rFonts w:ascii="Times New Roman"/>
          <w:b w:val="false"/>
          <w:i w:val="false"/>
          <w:color w:val="000000"/>
          <w:sz w:val="28"/>
        </w:rPr>
        <w:t>
      18) первоначальная стоимость инвестированного капитала, инвестированного после начала первого регулируемого периода – стоимость капитала, инвестированного после начала первого регулируемого периода, которая представляет собой первоначальную балансовую стоимость основных средств и других активов, учитываемых в базе инвестированного капитала и используется для целей определения величины возврата инвестированного капитала субъектами;</w:t>
      </w:r>
    </w:p>
    <w:bookmarkEnd w:id="45"/>
    <w:bookmarkStart w:name="z52" w:id="46"/>
    <w:p>
      <w:pPr>
        <w:spacing w:after="0"/>
        <w:ind w:left="0"/>
        <w:jc w:val="both"/>
      </w:pPr>
      <w:r>
        <w:rPr>
          <w:rFonts w:ascii="Times New Roman"/>
          <w:b w:val="false"/>
          <w:i w:val="false"/>
          <w:color w:val="000000"/>
          <w:sz w:val="28"/>
        </w:rPr>
        <w:t>
      19) остаточная стоимость инвестированного капитала, инвестированного до начала первого регулируемого периода – стоимость инвестированного капитала, установленная уполномоченным органом на начало первого регулируемого периода для субъектов;</w:t>
      </w:r>
    </w:p>
    <w:bookmarkEnd w:id="46"/>
    <w:bookmarkStart w:name="z53" w:id="47"/>
    <w:p>
      <w:pPr>
        <w:spacing w:after="0"/>
        <w:ind w:left="0"/>
        <w:jc w:val="both"/>
      </w:pPr>
      <w:r>
        <w:rPr>
          <w:rFonts w:ascii="Times New Roman"/>
          <w:b w:val="false"/>
          <w:i w:val="false"/>
          <w:color w:val="000000"/>
          <w:sz w:val="28"/>
        </w:rPr>
        <w:t>
      20) общие активы – активы, которые связаны с предоставлением всех видов услуг, но не имеют какой-либо определенной причинно-следственной связи с этими услугами, поэтому степень их задействованности в предоставлении услуг определяется на основе баз распределения;</w:t>
      </w:r>
    </w:p>
    <w:bookmarkEnd w:id="47"/>
    <w:bookmarkStart w:name="z54" w:id="48"/>
    <w:p>
      <w:pPr>
        <w:spacing w:after="0"/>
        <w:ind w:left="0"/>
        <w:jc w:val="both"/>
      </w:pPr>
      <w:r>
        <w:rPr>
          <w:rFonts w:ascii="Times New Roman"/>
          <w:b w:val="false"/>
          <w:i w:val="false"/>
          <w:color w:val="000000"/>
          <w:sz w:val="28"/>
        </w:rPr>
        <w:t>
      21) общие затраты – затраты, которые связаны с предоставлением всех видов услуг, но не имеют какой-либо определенной причинно-следственной связи с этими услугами, поэтому распределяются на основе баз распределения;</w:t>
      </w:r>
    </w:p>
    <w:bookmarkEnd w:id="48"/>
    <w:bookmarkStart w:name="z55" w:id="49"/>
    <w:p>
      <w:pPr>
        <w:spacing w:after="0"/>
        <w:ind w:left="0"/>
        <w:jc w:val="both"/>
      </w:pPr>
      <w:r>
        <w:rPr>
          <w:rFonts w:ascii="Times New Roman"/>
          <w:b w:val="false"/>
          <w:i w:val="false"/>
          <w:color w:val="000000"/>
          <w:sz w:val="28"/>
        </w:rPr>
        <w:t>
      22) косвенные операции – операции, выполняемые для осуществления нескольких основных операций, включаемых в себестоимость предоставляемых услуг видов деятельности;</w:t>
      </w:r>
    </w:p>
    <w:bookmarkEnd w:id="49"/>
    <w:bookmarkStart w:name="z56" w:id="50"/>
    <w:p>
      <w:pPr>
        <w:spacing w:after="0"/>
        <w:ind w:left="0"/>
        <w:jc w:val="both"/>
      </w:pPr>
      <w:r>
        <w:rPr>
          <w:rFonts w:ascii="Times New Roman"/>
          <w:b w:val="false"/>
          <w:i w:val="false"/>
          <w:color w:val="000000"/>
          <w:sz w:val="28"/>
        </w:rPr>
        <w:t>
      23) центр ответственности – самостоятельное структурное подразделение субъекта. Центры ответственности группируются по отраслевым и географическим сегментам и организационным уровням субъекта;</w:t>
      </w:r>
    </w:p>
    <w:bookmarkEnd w:id="50"/>
    <w:bookmarkStart w:name="z57" w:id="51"/>
    <w:p>
      <w:pPr>
        <w:spacing w:after="0"/>
        <w:ind w:left="0"/>
        <w:jc w:val="both"/>
      </w:pPr>
      <w:r>
        <w:rPr>
          <w:rFonts w:ascii="Times New Roman"/>
          <w:b w:val="false"/>
          <w:i w:val="false"/>
          <w:color w:val="000000"/>
          <w:sz w:val="28"/>
        </w:rPr>
        <w:t>
      24) индивидуальный Х-фактор – показатель эффективности деятельности субъекта, характеризующий отношение расходов субъекта на предоставление регулируемой услуги к минимальным расходам на предоставление регулируемой услуги при одинаковых или худших структурных параметрах;</w:t>
      </w:r>
    </w:p>
    <w:bookmarkEnd w:id="51"/>
    <w:bookmarkStart w:name="z58" w:id="52"/>
    <w:p>
      <w:pPr>
        <w:spacing w:after="0"/>
        <w:ind w:left="0"/>
        <w:jc w:val="both"/>
      </w:pPr>
      <w:r>
        <w:rPr>
          <w:rFonts w:ascii="Times New Roman"/>
          <w:b w:val="false"/>
          <w:i w:val="false"/>
          <w:color w:val="000000"/>
          <w:sz w:val="28"/>
        </w:rPr>
        <w:t>
      25) база инвестированного капитала – величина инвестированного капитала, определяемая уполномоченным органом на соответствующий год регулируемого периода, на основе которой определяется величина дохода на инвестированный капитал при установлении тарифов;</w:t>
      </w:r>
    </w:p>
    <w:bookmarkEnd w:id="52"/>
    <w:bookmarkStart w:name="z59" w:id="53"/>
    <w:p>
      <w:pPr>
        <w:spacing w:after="0"/>
        <w:ind w:left="0"/>
        <w:jc w:val="both"/>
      </w:pPr>
      <w:r>
        <w:rPr>
          <w:rFonts w:ascii="Times New Roman"/>
          <w:b w:val="false"/>
          <w:i w:val="false"/>
          <w:color w:val="000000"/>
          <w:sz w:val="28"/>
        </w:rPr>
        <w:t>
      26) доход на инвестированный капитал – величина, используемая для расчета тарифа и включаемая в необходимую валовую выручку регулируемой организации, которая определяется как норма доходности на инвестированный капитал перемноженная на стоимость инвестированного капитала;</w:t>
      </w:r>
    </w:p>
    <w:bookmarkEnd w:id="53"/>
    <w:bookmarkStart w:name="z60" w:id="54"/>
    <w:p>
      <w:pPr>
        <w:spacing w:after="0"/>
        <w:ind w:left="0"/>
        <w:jc w:val="both"/>
      </w:pPr>
      <w:r>
        <w:rPr>
          <w:rFonts w:ascii="Times New Roman"/>
          <w:b w:val="false"/>
          <w:i w:val="false"/>
          <w:color w:val="000000"/>
          <w:sz w:val="28"/>
        </w:rPr>
        <w:t>
      27) возврат инвестированного капитала – величина, используемая для расчета тарифа и включаемая в необходимую валовую выручку регулируемой организации, которая определяется как стоимость инвестированного капитала поделенная на срок возврата инвестированного капитала;</w:t>
      </w:r>
    </w:p>
    <w:bookmarkEnd w:id="54"/>
    <w:bookmarkStart w:name="z61" w:id="55"/>
    <w:p>
      <w:pPr>
        <w:spacing w:after="0"/>
        <w:ind w:left="0"/>
        <w:jc w:val="both"/>
      </w:pPr>
      <w:r>
        <w:rPr>
          <w:rFonts w:ascii="Times New Roman"/>
          <w:b w:val="false"/>
          <w:i w:val="false"/>
          <w:color w:val="000000"/>
          <w:sz w:val="28"/>
        </w:rPr>
        <w:t>
      28) срок возврата инвестированного капитала – срок, в течение которого капитал, инвестированный в создание активов, введенных в эксплуатацию, будет в полном объеме возвращен субъекту;</w:t>
      </w:r>
    </w:p>
    <w:bookmarkEnd w:id="55"/>
    <w:bookmarkStart w:name="z62" w:id="56"/>
    <w:p>
      <w:pPr>
        <w:spacing w:after="0"/>
        <w:ind w:left="0"/>
        <w:jc w:val="both"/>
      </w:pPr>
      <w:r>
        <w:rPr>
          <w:rFonts w:ascii="Times New Roman"/>
          <w:b w:val="false"/>
          <w:i w:val="false"/>
          <w:color w:val="000000"/>
          <w:sz w:val="28"/>
        </w:rPr>
        <w:t>
      29) инвестированный капитал – основные средства и нематериальные активы субъекта, профинансированные как за счет его собственных, так и за счет заемных средств, необходимые для осуществления регулируемой деятельности в течение регулируемого периода;</w:t>
      </w:r>
    </w:p>
    <w:bookmarkEnd w:id="56"/>
    <w:bookmarkStart w:name="z63" w:id="57"/>
    <w:p>
      <w:pPr>
        <w:spacing w:after="0"/>
        <w:ind w:left="0"/>
        <w:jc w:val="both"/>
      </w:pPr>
      <w:r>
        <w:rPr>
          <w:rFonts w:ascii="Times New Roman"/>
          <w:b w:val="false"/>
          <w:i w:val="false"/>
          <w:color w:val="000000"/>
          <w:sz w:val="28"/>
        </w:rPr>
        <w:t>
      30) инвестиционная программа – план мероприятий по вложению и возврату средств, направляемых на расширение, модернизацию, реконструкцию, обновление, поддержание существующих активов и создание новых активов субъекта с целью получения технико-экономического и (или) экологического эффектов, выражаемых в достижении целевых показателей инвестиционной программы или сохранении показателей деятельности субъекта на существующем уровне;</w:t>
      </w:r>
    </w:p>
    <w:bookmarkEnd w:id="57"/>
    <w:bookmarkStart w:name="z64" w:id="58"/>
    <w:p>
      <w:pPr>
        <w:spacing w:after="0"/>
        <w:ind w:left="0"/>
        <w:jc w:val="both"/>
      </w:pPr>
      <w:r>
        <w:rPr>
          <w:rFonts w:ascii="Times New Roman"/>
          <w:b w:val="false"/>
          <w:i w:val="false"/>
          <w:color w:val="000000"/>
          <w:sz w:val="28"/>
        </w:rPr>
        <w:t>
      31) прогнозные значения инфляции – значения инфляции, установленные Национальным Банком Республики Казахстан на позднюю дату соответствующего календарного года. В случае установления верхнего и нижнего уровня инфляции, используется среднее значение диапазона уровней инфляций;</w:t>
      </w:r>
    </w:p>
    <w:bookmarkEnd w:id="58"/>
    <w:bookmarkStart w:name="z65" w:id="59"/>
    <w:p>
      <w:pPr>
        <w:spacing w:after="0"/>
        <w:ind w:left="0"/>
        <w:jc w:val="both"/>
      </w:pPr>
      <w:r>
        <w:rPr>
          <w:rFonts w:ascii="Times New Roman"/>
          <w:b w:val="false"/>
          <w:i w:val="false"/>
          <w:color w:val="000000"/>
          <w:sz w:val="28"/>
        </w:rPr>
        <w:t>
      32) метод индексации – формирование тарифа путем ежегодной индексации утвержденного тарифа субъектом естественной монополии малой мощности;</w:t>
      </w:r>
    </w:p>
    <w:bookmarkEnd w:id="59"/>
    <w:bookmarkStart w:name="z66" w:id="60"/>
    <w:p>
      <w:pPr>
        <w:spacing w:after="0"/>
        <w:ind w:left="0"/>
        <w:jc w:val="both"/>
      </w:pPr>
      <w:r>
        <w:rPr>
          <w:rFonts w:ascii="Times New Roman"/>
          <w:b w:val="false"/>
          <w:i w:val="false"/>
          <w:color w:val="000000"/>
          <w:sz w:val="28"/>
        </w:rPr>
        <w:t>
      33) капиталовложение – это средства, направляемые на расширение, модернизацию, реконструкцию, обновление, поддержание существующих активов и создание новых активов, приобретение основных средств, используемых при предоставлении регулируемых услуг;</w:t>
      </w:r>
    </w:p>
    <w:bookmarkEnd w:id="60"/>
    <w:bookmarkStart w:name="z67" w:id="61"/>
    <w:p>
      <w:pPr>
        <w:spacing w:after="0"/>
        <w:ind w:left="0"/>
        <w:jc w:val="both"/>
      </w:pPr>
      <w:r>
        <w:rPr>
          <w:rFonts w:ascii="Times New Roman"/>
          <w:b w:val="false"/>
          <w:i w:val="false"/>
          <w:color w:val="000000"/>
          <w:sz w:val="28"/>
        </w:rPr>
        <w:t>
      34) стоимость капитала – величина, характеризующая ставку вознаграждения на заемные и собственные средства, отражающая инвестиционные риски, связанные с осуществлением деятельности, отнесенной к сфере естественной монополии;</w:t>
      </w:r>
    </w:p>
    <w:bookmarkEnd w:id="61"/>
    <w:bookmarkStart w:name="z68" w:id="62"/>
    <w:p>
      <w:pPr>
        <w:spacing w:after="0"/>
        <w:ind w:left="0"/>
        <w:jc w:val="both"/>
      </w:pPr>
      <w:r>
        <w:rPr>
          <w:rFonts w:ascii="Times New Roman"/>
          <w:b w:val="false"/>
          <w:i w:val="false"/>
          <w:color w:val="000000"/>
          <w:sz w:val="28"/>
        </w:rPr>
        <w:t>
      35) фактический объем потребления услуги – объем потребления услуги потребителем за период предыдущего года, аналогичный заявленному периоду;</w:t>
      </w:r>
    </w:p>
    <w:bookmarkEnd w:id="62"/>
    <w:bookmarkStart w:name="z69" w:id="63"/>
    <w:p>
      <w:pPr>
        <w:spacing w:after="0"/>
        <w:ind w:left="0"/>
        <w:jc w:val="both"/>
      </w:pPr>
      <w:r>
        <w:rPr>
          <w:rFonts w:ascii="Times New Roman"/>
          <w:b w:val="false"/>
          <w:i w:val="false"/>
          <w:color w:val="000000"/>
          <w:sz w:val="28"/>
        </w:rPr>
        <w:t>
      36) заявленный объем потребления услуги – объем потребления услуги, указанный в заявке потребителя или субъекта на утверждение временного понижающего коэффициента;</w:t>
      </w:r>
    </w:p>
    <w:bookmarkEnd w:id="63"/>
    <w:bookmarkStart w:name="z70" w:id="64"/>
    <w:p>
      <w:pPr>
        <w:spacing w:after="0"/>
        <w:ind w:left="0"/>
        <w:jc w:val="both"/>
      </w:pPr>
      <w:r>
        <w:rPr>
          <w:rFonts w:ascii="Times New Roman"/>
          <w:b w:val="false"/>
          <w:i w:val="false"/>
          <w:color w:val="000000"/>
          <w:sz w:val="28"/>
        </w:rPr>
        <w:t>
      37) заемный капитал – капитал, образуемый за счет займов (получения кредитов, выпуска и продажи облигаций, получения средств по другим видам денежных обязательств) для создания или реконструкции объекта государственно-частного партнерства;</w:t>
      </w:r>
    </w:p>
    <w:bookmarkEnd w:id="64"/>
    <w:bookmarkStart w:name="z71" w:id="65"/>
    <w:p>
      <w:pPr>
        <w:spacing w:after="0"/>
        <w:ind w:left="0"/>
        <w:jc w:val="both"/>
      </w:pPr>
      <w:r>
        <w:rPr>
          <w:rFonts w:ascii="Times New Roman"/>
          <w:b w:val="false"/>
          <w:i w:val="false"/>
          <w:color w:val="000000"/>
          <w:sz w:val="28"/>
        </w:rPr>
        <w:t>
      38) добавленные расходы – расходы, включающие общие и административные расходы центров ответственности регионального, сетевого и корпоративного уровней и центров ответственности первого уровня централизованного снабжения, а также производственные затраты центров ответственности первого уровня централизованного снабжения;</w:t>
      </w:r>
    </w:p>
    <w:bookmarkEnd w:id="65"/>
    <w:bookmarkStart w:name="z72" w:id="66"/>
    <w:p>
      <w:pPr>
        <w:spacing w:after="0"/>
        <w:ind w:left="0"/>
        <w:jc w:val="both"/>
      </w:pPr>
      <w:r>
        <w:rPr>
          <w:rFonts w:ascii="Times New Roman"/>
          <w:b w:val="false"/>
          <w:i w:val="false"/>
          <w:color w:val="000000"/>
          <w:sz w:val="28"/>
        </w:rPr>
        <w:t>
      39) субъект естественной монополии малой мощности – субъект, предоставляющий регулируемые услуги:</w:t>
      </w:r>
    </w:p>
    <w:bookmarkEnd w:id="66"/>
    <w:bookmarkStart w:name="z73" w:id="67"/>
    <w:p>
      <w:pPr>
        <w:spacing w:after="0"/>
        <w:ind w:left="0"/>
        <w:jc w:val="both"/>
      </w:pPr>
      <w:r>
        <w:rPr>
          <w:rFonts w:ascii="Times New Roman"/>
          <w:b w:val="false"/>
          <w:i w:val="false"/>
          <w:color w:val="000000"/>
          <w:sz w:val="28"/>
        </w:rPr>
        <w:t>
      водоснабжения и (или) водоотведения объемом до пятисот тысяч кубических метров в год;</w:t>
      </w:r>
    </w:p>
    <w:bookmarkEnd w:id="67"/>
    <w:bookmarkStart w:name="z74" w:id="68"/>
    <w:p>
      <w:pPr>
        <w:spacing w:after="0"/>
        <w:ind w:left="0"/>
        <w:jc w:val="both"/>
      </w:pPr>
      <w:r>
        <w:rPr>
          <w:rFonts w:ascii="Times New Roman"/>
          <w:b w:val="false"/>
          <w:i w:val="false"/>
          <w:color w:val="000000"/>
          <w:sz w:val="28"/>
        </w:rPr>
        <w:t>
      по подаче воды для орошения объемом до тридцати миллионов кубических метров в год.</w:t>
      </w:r>
    </w:p>
    <w:bookmarkEnd w:id="68"/>
    <w:bookmarkStart w:name="z2133" w:id="69"/>
    <w:p>
      <w:pPr>
        <w:spacing w:after="0"/>
        <w:ind w:left="0"/>
        <w:jc w:val="both"/>
      </w:pPr>
      <w:r>
        <w:rPr>
          <w:rFonts w:ascii="Times New Roman"/>
          <w:b w:val="false"/>
          <w:i w:val="false"/>
          <w:color w:val="000000"/>
          <w:sz w:val="28"/>
        </w:rPr>
        <w:t>
      К субъекту естественной монополии малой мощности также относится субъект по предоставляемой регулируемой услуге, доход от которой не превышает пяти процентов дохода от всех регулируемых услуг субъекта за один календарный год. При этом по оставшимся регулируемым услугам субъект не относится к субъекту малой мощности.</w:t>
      </w:r>
    </w:p>
    <w:bookmarkEnd w:id="69"/>
    <w:bookmarkStart w:name="z75" w:id="70"/>
    <w:p>
      <w:pPr>
        <w:spacing w:after="0"/>
        <w:ind w:left="0"/>
        <w:jc w:val="both"/>
      </w:pPr>
      <w:r>
        <w:rPr>
          <w:rFonts w:ascii="Times New Roman"/>
          <w:b w:val="false"/>
          <w:i w:val="false"/>
          <w:color w:val="000000"/>
          <w:sz w:val="28"/>
        </w:rPr>
        <w:t>
      40) структурные параметры – количественные показатели субъекта, существенно влияющие на эффективность деятельности и расходы субъекта, перечень которых в целях оценки индивидуальных Х-факторов в разрезе регулируемой услуги;</w:t>
      </w:r>
    </w:p>
    <w:bookmarkEnd w:id="70"/>
    <w:bookmarkStart w:name="z76" w:id="71"/>
    <w:p>
      <w:pPr>
        <w:spacing w:after="0"/>
        <w:ind w:left="0"/>
        <w:jc w:val="both"/>
      </w:pPr>
      <w:r>
        <w:rPr>
          <w:rFonts w:ascii="Times New Roman"/>
          <w:b w:val="false"/>
          <w:i w:val="false"/>
          <w:color w:val="000000"/>
          <w:sz w:val="28"/>
        </w:rPr>
        <w:t>
      41) направления деятельности – совокупность определенных процессов производства услуг, которые участвуют в предоставлении услуг как самостоятельно, так и во взаимодействии друг с другом;</w:t>
      </w:r>
    </w:p>
    <w:bookmarkEnd w:id="71"/>
    <w:bookmarkStart w:name="z77" w:id="72"/>
    <w:p>
      <w:pPr>
        <w:spacing w:after="0"/>
        <w:ind w:left="0"/>
        <w:jc w:val="both"/>
      </w:pPr>
      <w:r>
        <w:rPr>
          <w:rFonts w:ascii="Times New Roman"/>
          <w:b w:val="false"/>
          <w:i w:val="false"/>
          <w:color w:val="000000"/>
          <w:sz w:val="28"/>
        </w:rPr>
        <w:t>
      42) элементы направления деятельности – группы основных средств, используемые при предоставлении услуг, в том числе регулируемых, объединенные для оценки и распределения их стоимости и связанных с ними затрат на направления деятельности с последующим распределением на виды регулируемых услуг и в целом на нерегулируемые услуги;</w:t>
      </w:r>
    </w:p>
    <w:bookmarkEnd w:id="72"/>
    <w:bookmarkStart w:name="z78" w:id="73"/>
    <w:p>
      <w:pPr>
        <w:spacing w:after="0"/>
        <w:ind w:left="0"/>
        <w:jc w:val="both"/>
      </w:pPr>
      <w:r>
        <w:rPr>
          <w:rFonts w:ascii="Times New Roman"/>
          <w:b w:val="false"/>
          <w:i w:val="false"/>
          <w:color w:val="000000"/>
          <w:sz w:val="28"/>
        </w:rPr>
        <w:t>
      43) обслуживающие процессы – процессы производства услуг, результатом которых является обслуживание производственных процессов и процессов менеджмента;</w:t>
      </w:r>
    </w:p>
    <w:bookmarkEnd w:id="73"/>
    <w:bookmarkStart w:name="z79" w:id="74"/>
    <w:p>
      <w:pPr>
        <w:spacing w:after="0"/>
        <w:ind w:left="0"/>
        <w:jc w:val="both"/>
      </w:pPr>
      <w:r>
        <w:rPr>
          <w:rFonts w:ascii="Times New Roman"/>
          <w:b w:val="false"/>
          <w:i w:val="false"/>
          <w:color w:val="000000"/>
          <w:sz w:val="28"/>
        </w:rPr>
        <w:t>
      44) вид деятельности – операционная деятельность, связанная с предоставлением комплекса услуг, выполнением работ и производством товаров, с целью извлечения прибыли;</w:t>
      </w:r>
    </w:p>
    <w:bookmarkEnd w:id="74"/>
    <w:bookmarkStart w:name="z80" w:id="75"/>
    <w:p>
      <w:pPr>
        <w:spacing w:after="0"/>
        <w:ind w:left="0"/>
        <w:jc w:val="both"/>
      </w:pPr>
      <w:r>
        <w:rPr>
          <w:rFonts w:ascii="Times New Roman"/>
          <w:b w:val="false"/>
          <w:i w:val="false"/>
          <w:color w:val="000000"/>
          <w:sz w:val="28"/>
        </w:rPr>
        <w:t>
      45) косвенно задействованные активы на услуги – задействованные активы, которые имеют причинно-следственные связи одновременно с несколькими услугами (группой услуг), и поэтому они не прямо и однозначно отнесены к определенной услуге, но степень их задействованности в предоставлении определенных услуг определяется на основе баз распределения, отражающих эти причинно-следственные связи;</w:t>
      </w:r>
    </w:p>
    <w:bookmarkEnd w:id="75"/>
    <w:bookmarkStart w:name="z81" w:id="76"/>
    <w:p>
      <w:pPr>
        <w:spacing w:after="0"/>
        <w:ind w:left="0"/>
        <w:jc w:val="both"/>
      </w:pPr>
      <w:r>
        <w:rPr>
          <w:rFonts w:ascii="Times New Roman"/>
          <w:b w:val="false"/>
          <w:i w:val="false"/>
          <w:color w:val="000000"/>
          <w:sz w:val="28"/>
        </w:rPr>
        <w:t>
      46) косвенные затраты на услуги – затраты, которые имеют причинно-следственные связи одновременно с несколькими услугами (группой услуг), и поэтому они не прямо и однозначно отнесены к определенной услуге, но распределены на услуги на основе баз распределения, отражающих причины возникновения затрат;</w:t>
      </w:r>
    </w:p>
    <w:bookmarkEnd w:id="76"/>
    <w:bookmarkStart w:name="z82" w:id="77"/>
    <w:p>
      <w:pPr>
        <w:spacing w:after="0"/>
        <w:ind w:left="0"/>
        <w:jc w:val="both"/>
      </w:pPr>
      <w:r>
        <w:rPr>
          <w:rFonts w:ascii="Times New Roman"/>
          <w:b w:val="false"/>
          <w:i w:val="false"/>
          <w:color w:val="000000"/>
          <w:sz w:val="28"/>
        </w:rPr>
        <w:t>
      47) прямо задействованные активы на услуги – задействованные активы, которые имеют прямые причинно-следственные связи с предоставлением определенной услуги, и поэтому прямо и однозначно отнесены к определенной услуге;</w:t>
      </w:r>
    </w:p>
    <w:bookmarkEnd w:id="77"/>
    <w:bookmarkStart w:name="z83" w:id="78"/>
    <w:p>
      <w:pPr>
        <w:spacing w:after="0"/>
        <w:ind w:left="0"/>
        <w:jc w:val="both"/>
      </w:pPr>
      <w:r>
        <w:rPr>
          <w:rFonts w:ascii="Times New Roman"/>
          <w:b w:val="false"/>
          <w:i w:val="false"/>
          <w:color w:val="000000"/>
          <w:sz w:val="28"/>
        </w:rPr>
        <w:t>
      48) прямые затраты на услуги – затраты, которые имеют прямые причинно-следственные связи с определенной услугой, и поэтому прямо и однозначно отнесены к определенной услуге;</w:t>
      </w:r>
    </w:p>
    <w:bookmarkEnd w:id="78"/>
    <w:bookmarkStart w:name="z84" w:id="79"/>
    <w:p>
      <w:pPr>
        <w:spacing w:after="0"/>
        <w:ind w:left="0"/>
        <w:jc w:val="both"/>
      </w:pPr>
      <w:r>
        <w:rPr>
          <w:rFonts w:ascii="Times New Roman"/>
          <w:b w:val="false"/>
          <w:i w:val="false"/>
          <w:color w:val="000000"/>
          <w:sz w:val="28"/>
        </w:rPr>
        <w:t>
      49) ставка Лондонского межбанковского рынка – ставка предложения на Лондонском межбанковском рынке по шестимесячным одновалютным депозитам стоимости на первую дату периода начисления процентов (или в случае начального периода начисления процентов по стоимости на дату выплаты процентов либо в день такого периода начисления процентов, либо на следующий день, предшествующий первому дню процентных начислений), которая выражается как годовой процент;</w:t>
      </w:r>
    </w:p>
    <w:bookmarkEnd w:id="79"/>
    <w:bookmarkStart w:name="z85" w:id="80"/>
    <w:p>
      <w:pPr>
        <w:spacing w:after="0"/>
        <w:ind w:left="0"/>
        <w:jc w:val="both"/>
      </w:pPr>
      <w:r>
        <w:rPr>
          <w:rFonts w:ascii="Times New Roman"/>
          <w:b w:val="false"/>
          <w:i w:val="false"/>
          <w:color w:val="000000"/>
          <w:sz w:val="28"/>
        </w:rPr>
        <w:t>
      50) заявленный период – период, указанный в заявке потребителя или субъекта на утверждение временного понижающего коэффициента;</w:t>
      </w:r>
    </w:p>
    <w:bookmarkEnd w:id="80"/>
    <w:bookmarkStart w:name="z86" w:id="81"/>
    <w:p>
      <w:pPr>
        <w:spacing w:after="0"/>
        <w:ind w:left="0"/>
        <w:jc w:val="both"/>
      </w:pPr>
      <w:r>
        <w:rPr>
          <w:rFonts w:ascii="Times New Roman"/>
          <w:b w:val="false"/>
          <w:i w:val="false"/>
          <w:color w:val="000000"/>
          <w:sz w:val="28"/>
        </w:rPr>
        <w:t>
      51) процессы менеджмента – процессы производства услуг, включающие анализ деятельности предприятия, координацию действий, направленных на повышение эффективности деятельности всего предприятия;</w:t>
      </w:r>
    </w:p>
    <w:bookmarkEnd w:id="81"/>
    <w:bookmarkStart w:name="z87" w:id="82"/>
    <w:p>
      <w:pPr>
        <w:spacing w:after="0"/>
        <w:ind w:left="0"/>
        <w:jc w:val="both"/>
      </w:pPr>
      <w:r>
        <w:rPr>
          <w:rFonts w:ascii="Times New Roman"/>
          <w:b w:val="false"/>
          <w:i w:val="false"/>
          <w:color w:val="000000"/>
          <w:sz w:val="28"/>
        </w:rPr>
        <w:t>
      52) собственный капитал – капитал, принадлежащий участникам или акционерам субъекта, и состоящий из определенного числа долей или акций, дающий участникам или акционерам субъекта право на получение определенного дохода, а также включающий накопленную нераспределенную прибыль и резервный капитал, дополнительно оплаченный и дополнительно неоплаченный капитал;</w:t>
      </w:r>
    </w:p>
    <w:bookmarkEnd w:id="82"/>
    <w:bookmarkStart w:name="z88" w:id="83"/>
    <w:p>
      <w:pPr>
        <w:spacing w:after="0"/>
        <w:ind w:left="0"/>
        <w:jc w:val="both"/>
      </w:pPr>
      <w:r>
        <w:rPr>
          <w:rFonts w:ascii="Times New Roman"/>
          <w:b w:val="false"/>
          <w:i w:val="false"/>
          <w:color w:val="000000"/>
          <w:sz w:val="28"/>
        </w:rPr>
        <w:t>
      53) собственные средства – денежные средства (акционерный (уставный) капитал, нераспределенная прибыль (чистый доход) или амортизационные отчисления) субъекта государственно-частного партнерства, используемые в создании и реконструкции объекта государственно-частного партнерства;</w:t>
      </w:r>
    </w:p>
    <w:bookmarkEnd w:id="83"/>
    <w:bookmarkStart w:name="z89" w:id="84"/>
    <w:p>
      <w:pPr>
        <w:spacing w:after="0"/>
        <w:ind w:left="0"/>
        <w:jc w:val="both"/>
      </w:pPr>
      <w:r>
        <w:rPr>
          <w:rFonts w:ascii="Times New Roman"/>
          <w:b w:val="false"/>
          <w:i w:val="false"/>
          <w:color w:val="000000"/>
          <w:sz w:val="28"/>
        </w:rPr>
        <w:t>
      54) просроченная кредиторская задолженность – неисполненная в установленный срок в соответствии с договором сумма финансовых обязательств, денежных долгов потребителя перед субъектом;</w:t>
      </w:r>
    </w:p>
    <w:bookmarkEnd w:id="84"/>
    <w:bookmarkStart w:name="z90" w:id="85"/>
    <w:p>
      <w:pPr>
        <w:spacing w:after="0"/>
        <w:ind w:left="0"/>
        <w:jc w:val="both"/>
      </w:pPr>
      <w:r>
        <w:rPr>
          <w:rFonts w:ascii="Times New Roman"/>
          <w:b w:val="false"/>
          <w:i w:val="false"/>
          <w:color w:val="000000"/>
          <w:sz w:val="28"/>
        </w:rPr>
        <w:t>
      55) необоснованный доход – дополнительный доход, полученный субъектом в результате превышения тарифа, в том числе неправомерного начисления по показаниям прибора учета, объемам, величине и по нормам потребления услуг, утвержденного уполномоченным органом, и (или) нецелевого использования средств амортизационных отчислений, предусмотренных тарифной сметой, неисполнения статей затрат тарифной сметы более чем на пять процентов от утвержденных уполномоченным органом размеров, неисполнения или нецелевого использования средств, предусмотренных тарифной сметой на выполнение инвестиционных программ;</w:t>
      </w:r>
    </w:p>
    <w:bookmarkEnd w:id="85"/>
    <w:bookmarkStart w:name="z91" w:id="86"/>
    <w:p>
      <w:pPr>
        <w:spacing w:after="0"/>
        <w:ind w:left="0"/>
        <w:jc w:val="both"/>
      </w:pPr>
      <w:r>
        <w:rPr>
          <w:rFonts w:ascii="Times New Roman"/>
          <w:b w:val="false"/>
          <w:i w:val="false"/>
          <w:color w:val="000000"/>
          <w:sz w:val="28"/>
        </w:rPr>
        <w:t>
      56) объекты основных средств – объекты зданий, сооружений, машин и оборудования, измерительных и регулирующих приборов и устройств, вычислительной техники, транспортных средств, инструментов, производственного и хозяйственного инвентаря и принадлежностей; внутрихозяйственных дорог и прочих соответствующих объектов основных средств субъекта, задействованных в регулируемой деятельности и включенных в базу инвестированного капитала;</w:t>
      </w:r>
    </w:p>
    <w:bookmarkEnd w:id="86"/>
    <w:bookmarkStart w:name="z92" w:id="87"/>
    <w:p>
      <w:pPr>
        <w:spacing w:after="0"/>
        <w:ind w:left="0"/>
        <w:jc w:val="both"/>
      </w:pPr>
      <w:r>
        <w:rPr>
          <w:rFonts w:ascii="Times New Roman"/>
          <w:b w:val="false"/>
          <w:i w:val="false"/>
          <w:color w:val="000000"/>
          <w:sz w:val="28"/>
        </w:rPr>
        <w:t>
      57) операционная деятельность – основная деятельность субъекта по получению дохода и иная деятельность, отличная от инвестиционной и финансовой;</w:t>
      </w:r>
    </w:p>
    <w:bookmarkEnd w:id="87"/>
    <w:bookmarkStart w:name="z93" w:id="88"/>
    <w:p>
      <w:pPr>
        <w:spacing w:after="0"/>
        <w:ind w:left="0"/>
        <w:jc w:val="both"/>
      </w:pPr>
      <w:r>
        <w:rPr>
          <w:rFonts w:ascii="Times New Roman"/>
          <w:b w:val="false"/>
          <w:i w:val="false"/>
          <w:color w:val="000000"/>
          <w:sz w:val="28"/>
        </w:rPr>
        <w:t>
      58) график погашения – график погашения просроченной кредиторской задолженности потребителя перед субъектом, заверенный подписями потребителя и руководителя субъекта;</w:t>
      </w:r>
    </w:p>
    <w:bookmarkEnd w:id="88"/>
    <w:bookmarkStart w:name="z94" w:id="89"/>
    <w:p>
      <w:pPr>
        <w:spacing w:after="0"/>
        <w:ind w:left="0"/>
        <w:jc w:val="both"/>
      </w:pPr>
      <w:r>
        <w:rPr>
          <w:rFonts w:ascii="Times New Roman"/>
          <w:b w:val="false"/>
          <w:i w:val="false"/>
          <w:color w:val="000000"/>
          <w:sz w:val="28"/>
        </w:rPr>
        <w:t>
      59) производственные процессы – процессы, непосредственно направленные на производство и предоставление услуг;</w:t>
      </w:r>
    </w:p>
    <w:bookmarkEnd w:id="89"/>
    <w:bookmarkStart w:name="z95" w:id="90"/>
    <w:p>
      <w:pPr>
        <w:spacing w:after="0"/>
        <w:ind w:left="0"/>
        <w:jc w:val="both"/>
      </w:pPr>
      <w:r>
        <w:rPr>
          <w:rFonts w:ascii="Times New Roman"/>
          <w:b w:val="false"/>
          <w:i w:val="false"/>
          <w:color w:val="000000"/>
          <w:sz w:val="28"/>
        </w:rPr>
        <w:t>
      60) заявка – обращение субъекта в уполномоченный орган об утверждении тарифа;</w:t>
      </w:r>
    </w:p>
    <w:bookmarkEnd w:id="90"/>
    <w:bookmarkStart w:name="z96" w:id="91"/>
    <w:p>
      <w:pPr>
        <w:spacing w:after="0"/>
        <w:ind w:left="0"/>
        <w:jc w:val="both"/>
      </w:pPr>
      <w:r>
        <w:rPr>
          <w:rFonts w:ascii="Times New Roman"/>
          <w:b w:val="false"/>
          <w:i w:val="false"/>
          <w:color w:val="000000"/>
          <w:sz w:val="28"/>
        </w:rPr>
        <w:t>
      61) допустимый уровень прибыли – прибыль (чистый доход), которую субъект имеет право получить для эффективного функционирования по предоставлению регулируемой услуги, входящая в состав тарифа и определяемая с учетом балансовой или переоцененной стоимости активов субъекта, задействованных при предоставлении регулируемой услуги, и ставки прибыли, необходимых для реализации утвержденной инвестиционной программы, и рассчитываемая в соответствии с настоящими Правилами;</w:t>
      </w:r>
    </w:p>
    <w:bookmarkEnd w:id="91"/>
    <w:bookmarkStart w:name="z97" w:id="92"/>
    <w:p>
      <w:pPr>
        <w:spacing w:after="0"/>
        <w:ind w:left="0"/>
        <w:jc w:val="both"/>
      </w:pPr>
      <w:r>
        <w:rPr>
          <w:rFonts w:ascii="Times New Roman"/>
          <w:b w:val="false"/>
          <w:i w:val="false"/>
          <w:color w:val="000000"/>
          <w:sz w:val="28"/>
        </w:rPr>
        <w:t>
      62) регулируемые услуги – товары, работы, услуги, предоставляемые субъектами в сферах естественных монополий и подлежащие государственному регулированию уполномоченным органом;</w:t>
      </w:r>
    </w:p>
    <w:bookmarkEnd w:id="92"/>
    <w:bookmarkStart w:name="z98" w:id="93"/>
    <w:p>
      <w:pPr>
        <w:spacing w:after="0"/>
        <w:ind w:left="0"/>
        <w:jc w:val="both"/>
      </w:pPr>
      <w:r>
        <w:rPr>
          <w:rFonts w:ascii="Times New Roman"/>
          <w:b w:val="false"/>
          <w:i w:val="false"/>
          <w:color w:val="000000"/>
          <w:sz w:val="28"/>
        </w:rPr>
        <w:t>
      63) показатели качества и надежности регулируемых услуг – совокупность критериев оценки регулируемых услуг, включающая технологические и иные объективные параметры процесса предоставления регулируемых услуг потребителям, подлежащие, в том числе независимой внешней оценке;</w:t>
      </w:r>
    </w:p>
    <w:bookmarkEnd w:id="93"/>
    <w:bookmarkStart w:name="z99" w:id="94"/>
    <w:p>
      <w:pPr>
        <w:spacing w:after="0"/>
        <w:ind w:left="0"/>
        <w:jc w:val="both"/>
      </w:pPr>
      <w:r>
        <w:rPr>
          <w:rFonts w:ascii="Times New Roman"/>
          <w:b w:val="false"/>
          <w:i w:val="false"/>
          <w:color w:val="000000"/>
          <w:sz w:val="28"/>
        </w:rPr>
        <w:t>
      64) показатели эффективности деятельности субъектов – соотношение результатов деятельности субъекта и его экономических, управленческих, производственных издержек, учитываемое при формировании тарифа;</w:t>
      </w:r>
    </w:p>
    <w:bookmarkEnd w:id="94"/>
    <w:bookmarkStart w:name="z100" w:id="95"/>
    <w:p>
      <w:pPr>
        <w:spacing w:after="0"/>
        <w:ind w:left="0"/>
        <w:jc w:val="both"/>
      </w:pPr>
      <w:r>
        <w:rPr>
          <w:rFonts w:ascii="Times New Roman"/>
          <w:b w:val="false"/>
          <w:i w:val="false"/>
          <w:color w:val="000000"/>
          <w:sz w:val="28"/>
        </w:rPr>
        <w:t>
      65) отраслевой Х-фактор – показатель эффективности отрасли, характеризующий темп прироста факторной производительности отрасли относительно факторной производительности экономики, в целях учета в формуле расчета тарифа на регулируемую услугу субъекта в сфере естественной монополии, отнесенной, в соответствии с настоящим Механизмом, к соответствующей отрасли;</w:t>
      </w:r>
    </w:p>
    <w:bookmarkEnd w:id="95"/>
    <w:bookmarkStart w:name="z101" w:id="96"/>
    <w:p>
      <w:pPr>
        <w:spacing w:after="0"/>
        <w:ind w:left="0"/>
        <w:jc w:val="both"/>
      </w:pPr>
      <w:r>
        <w:rPr>
          <w:rFonts w:ascii="Times New Roman"/>
          <w:b w:val="false"/>
          <w:i w:val="false"/>
          <w:color w:val="000000"/>
          <w:sz w:val="28"/>
        </w:rPr>
        <w:t>
      66) отраслевой государственный орган – государственный орган Республики Казахстан, осуществляющий руководство отраслью (сферой) государственного управления, в которой осуществляет деятельность потребитель, за исключением уполномоченного органа;</w:t>
      </w:r>
    </w:p>
    <w:bookmarkEnd w:id="96"/>
    <w:bookmarkStart w:name="z102" w:id="97"/>
    <w:p>
      <w:pPr>
        <w:spacing w:after="0"/>
        <w:ind w:left="0"/>
        <w:jc w:val="both"/>
      </w:pPr>
      <w:r>
        <w:rPr>
          <w:rFonts w:ascii="Times New Roman"/>
          <w:b w:val="false"/>
          <w:i w:val="false"/>
          <w:color w:val="000000"/>
          <w:sz w:val="28"/>
        </w:rPr>
        <w:t>
      67) факторная производительность отрасли – производительность отрасли, достигнутая путем эффективного использования имеющихся (без дополнительного расширения) факторов производства (труд, капитал);</w:t>
      </w:r>
    </w:p>
    <w:bookmarkEnd w:id="97"/>
    <w:bookmarkStart w:name="z103" w:id="98"/>
    <w:p>
      <w:pPr>
        <w:spacing w:after="0"/>
        <w:ind w:left="0"/>
        <w:jc w:val="both"/>
      </w:pPr>
      <w:r>
        <w:rPr>
          <w:rFonts w:ascii="Times New Roman"/>
          <w:b w:val="false"/>
          <w:i w:val="false"/>
          <w:color w:val="000000"/>
          <w:sz w:val="28"/>
        </w:rPr>
        <w:t>
      68) стандартное отклонение – статистическая величина, характеризующая разброс данных относительно среднего значения, определенная уполномоченным органом в соответствии с настоящими Правилами;</w:t>
      </w:r>
    </w:p>
    <w:bookmarkEnd w:id="98"/>
    <w:bookmarkStart w:name="z104" w:id="99"/>
    <w:p>
      <w:pPr>
        <w:spacing w:after="0"/>
        <w:ind w:left="0"/>
        <w:jc w:val="both"/>
      </w:pPr>
      <w:r>
        <w:rPr>
          <w:rFonts w:ascii="Times New Roman"/>
          <w:b w:val="false"/>
          <w:i w:val="false"/>
          <w:color w:val="000000"/>
          <w:sz w:val="28"/>
        </w:rPr>
        <w:t>
      69) механизированный способ подачи воды – способ, при котором вода из источника подается при помощи водоподъемных механизмов (насосов), или машинный (механический водоподъем);</w:t>
      </w:r>
    </w:p>
    <w:bookmarkEnd w:id="99"/>
    <w:bookmarkStart w:name="z105" w:id="100"/>
    <w:p>
      <w:pPr>
        <w:spacing w:after="0"/>
        <w:ind w:left="0"/>
        <w:jc w:val="both"/>
      </w:pPr>
      <w:r>
        <w:rPr>
          <w:rFonts w:ascii="Times New Roman"/>
          <w:b w:val="false"/>
          <w:i w:val="false"/>
          <w:color w:val="000000"/>
          <w:sz w:val="28"/>
        </w:rPr>
        <w:t>
      70) самотечный способ подачи воды – подача воды по системам, позволяющим забирать и распределять воду на основе использования сил гравитации (собственной массы или тяжести), без использования водоподъемных механизмов (насосов), или машинного (механического водоподъема);</w:t>
      </w:r>
    </w:p>
    <w:bookmarkEnd w:id="100"/>
    <w:bookmarkStart w:name="z106" w:id="101"/>
    <w:p>
      <w:pPr>
        <w:spacing w:after="0"/>
        <w:ind w:left="0"/>
        <w:jc w:val="both"/>
      </w:pPr>
      <w:r>
        <w:rPr>
          <w:rFonts w:ascii="Times New Roman"/>
          <w:b w:val="false"/>
          <w:i w:val="false"/>
          <w:color w:val="000000"/>
          <w:sz w:val="28"/>
        </w:rPr>
        <w:t>
      71) оросительные нормы – объем воды, подаваемый на гектар орошаемой площади за вегетационный период (далее – кубический метр/га);</w:t>
      </w:r>
    </w:p>
    <w:bookmarkEnd w:id="101"/>
    <w:bookmarkStart w:name="z107" w:id="102"/>
    <w:p>
      <w:pPr>
        <w:spacing w:after="0"/>
        <w:ind w:left="0"/>
        <w:jc w:val="both"/>
      </w:pPr>
      <w:r>
        <w:rPr>
          <w:rFonts w:ascii="Times New Roman"/>
          <w:b w:val="false"/>
          <w:i w:val="false"/>
          <w:color w:val="000000"/>
          <w:sz w:val="28"/>
        </w:rPr>
        <w:t>
      72) способ подачи воды – самотечный, механизированный;</w:t>
      </w:r>
    </w:p>
    <w:bookmarkEnd w:id="102"/>
    <w:bookmarkStart w:name="z108" w:id="103"/>
    <w:p>
      <w:pPr>
        <w:spacing w:after="0"/>
        <w:ind w:left="0"/>
        <w:jc w:val="both"/>
      </w:pPr>
      <w:r>
        <w:rPr>
          <w:rFonts w:ascii="Times New Roman"/>
          <w:b w:val="false"/>
          <w:i w:val="false"/>
          <w:color w:val="000000"/>
          <w:sz w:val="28"/>
        </w:rPr>
        <w:t>
      73) регулируемые услуги субъекта – услуги, предоставляемые субъектом государственно-частного партнерства;</w:t>
      </w:r>
    </w:p>
    <w:bookmarkEnd w:id="103"/>
    <w:bookmarkStart w:name="z109" w:id="104"/>
    <w:p>
      <w:pPr>
        <w:spacing w:after="0"/>
        <w:ind w:left="0"/>
        <w:jc w:val="both"/>
      </w:pPr>
      <w:r>
        <w:rPr>
          <w:rFonts w:ascii="Times New Roman"/>
          <w:b w:val="false"/>
          <w:i w:val="false"/>
          <w:color w:val="000000"/>
          <w:sz w:val="28"/>
        </w:rPr>
        <w:t>
      74) услуги подачи воды по каналам, подачи воды для орошения – транспортировка и распределение воды по водоводам (каналам, трубопроводам), и ее подача водопользователям;</w:t>
      </w:r>
    </w:p>
    <w:bookmarkEnd w:id="104"/>
    <w:bookmarkStart w:name="z2188" w:id="105"/>
    <w:p>
      <w:pPr>
        <w:spacing w:after="0"/>
        <w:ind w:left="0"/>
        <w:jc w:val="both"/>
      </w:pPr>
      <w:r>
        <w:rPr>
          <w:rFonts w:ascii="Times New Roman"/>
          <w:b w:val="false"/>
          <w:i w:val="false"/>
          <w:color w:val="000000"/>
          <w:sz w:val="28"/>
        </w:rPr>
        <w:t>
      74-1) водосберегающие технологии – технические устройства, приборы, аппараты, сооружения применяемые в области охраны и использования водного фонда, доказавшие свою практическую пригодность в качестве конкретной меры для водосбережения, снижения удельных норм расходов воды;</w:t>
      </w:r>
    </w:p>
    <w:bookmarkEnd w:id="105"/>
    <w:bookmarkStart w:name="z110" w:id="106"/>
    <w:p>
      <w:pPr>
        <w:spacing w:after="0"/>
        <w:ind w:left="0"/>
        <w:jc w:val="both"/>
      </w:pPr>
      <w:r>
        <w:rPr>
          <w:rFonts w:ascii="Times New Roman"/>
          <w:b w:val="false"/>
          <w:i w:val="false"/>
          <w:color w:val="000000"/>
          <w:sz w:val="28"/>
        </w:rPr>
        <w:t>
      75) рейд внешний – незащищенный гидротехническими сооружениями;</w:t>
      </w:r>
    </w:p>
    <w:bookmarkEnd w:id="106"/>
    <w:bookmarkStart w:name="z111" w:id="107"/>
    <w:p>
      <w:pPr>
        <w:spacing w:after="0"/>
        <w:ind w:left="0"/>
        <w:jc w:val="both"/>
      </w:pPr>
      <w:r>
        <w:rPr>
          <w:rFonts w:ascii="Times New Roman"/>
          <w:b w:val="false"/>
          <w:i w:val="false"/>
          <w:color w:val="000000"/>
          <w:sz w:val="28"/>
        </w:rPr>
        <w:t>
      76) стратегические товары:</w:t>
      </w:r>
    </w:p>
    <w:bookmarkEnd w:id="107"/>
    <w:bookmarkStart w:name="z112" w:id="108"/>
    <w:p>
      <w:pPr>
        <w:spacing w:after="0"/>
        <w:ind w:left="0"/>
        <w:jc w:val="both"/>
      </w:pPr>
      <w:r>
        <w:rPr>
          <w:rFonts w:ascii="Times New Roman"/>
          <w:b w:val="false"/>
          <w:i w:val="false"/>
          <w:color w:val="000000"/>
          <w:sz w:val="28"/>
        </w:rPr>
        <w:t>
      электрическая энергия с учетом услуги по обеспечению готовности электрической мощности к несению нагрузки для компенсации потерь – для субъектов оказывающие услуги по подаче воды по каналам, подаче воды для орошения и регулирования поверхностного стока при помощи подпорных гидротехнических сооружений;</w:t>
      </w:r>
    </w:p>
    <w:bookmarkEnd w:id="108"/>
    <w:bookmarkStart w:name="z113" w:id="109"/>
    <w:p>
      <w:pPr>
        <w:spacing w:after="0"/>
        <w:ind w:left="0"/>
        <w:jc w:val="both"/>
      </w:pPr>
      <w:r>
        <w:rPr>
          <w:rFonts w:ascii="Times New Roman"/>
          <w:b w:val="false"/>
          <w:i w:val="false"/>
          <w:color w:val="000000"/>
          <w:sz w:val="28"/>
        </w:rPr>
        <w:t>
      вода – для субъектов оказывающие услуги по подаче воды по каналам, подаче воды для орошения и регулирования поверхностного стока при помощи подпорных гидротехнических сооружений;</w:t>
      </w:r>
    </w:p>
    <w:bookmarkEnd w:id="109"/>
    <w:bookmarkStart w:name="z114" w:id="110"/>
    <w:p>
      <w:pPr>
        <w:spacing w:after="0"/>
        <w:ind w:left="0"/>
        <w:jc w:val="both"/>
      </w:pPr>
      <w:r>
        <w:rPr>
          <w:rFonts w:ascii="Times New Roman"/>
          <w:b w:val="false"/>
          <w:i w:val="false"/>
          <w:color w:val="000000"/>
          <w:sz w:val="28"/>
        </w:rPr>
        <w:t>
      77) естественная монополия – состояние рынка товаров, работ, услуг, при котором создание конкурентных условий для удовлетворения спроса на определенный вид товаров, работ, услуг невозможно или экономически нецелесообразно в силу технологических особенностей производства и предоставления данного вида товаров, работ, услуг;</w:t>
      </w:r>
    </w:p>
    <w:bookmarkEnd w:id="110"/>
    <w:bookmarkStart w:name="z115" w:id="111"/>
    <w:p>
      <w:pPr>
        <w:spacing w:after="0"/>
        <w:ind w:left="0"/>
        <w:jc w:val="both"/>
      </w:pPr>
      <w:r>
        <w:rPr>
          <w:rFonts w:ascii="Times New Roman"/>
          <w:b w:val="false"/>
          <w:i w:val="false"/>
          <w:color w:val="000000"/>
          <w:sz w:val="28"/>
        </w:rPr>
        <w:t>
      78) метод тарифного регулирования сферы естественной монополии – метод, применяемый при формировании тарифа;</w:t>
      </w:r>
    </w:p>
    <w:bookmarkEnd w:id="111"/>
    <w:bookmarkStart w:name="z116" w:id="112"/>
    <w:p>
      <w:pPr>
        <w:spacing w:after="0"/>
        <w:ind w:left="0"/>
        <w:jc w:val="both"/>
      </w:pPr>
      <w:r>
        <w:rPr>
          <w:rFonts w:ascii="Times New Roman"/>
          <w:b w:val="false"/>
          <w:i w:val="false"/>
          <w:color w:val="000000"/>
          <w:sz w:val="28"/>
        </w:rPr>
        <w:t>
      79) субъект естественной монополии – индивидуальный предприниматель или юридическое лицо, предоставляющее потребителям регулируемые услуги;</w:t>
      </w:r>
    </w:p>
    <w:bookmarkEnd w:id="112"/>
    <w:bookmarkStart w:name="z117" w:id="113"/>
    <w:p>
      <w:pPr>
        <w:spacing w:after="0"/>
        <w:ind w:left="0"/>
        <w:jc w:val="both"/>
      </w:pPr>
      <w:r>
        <w:rPr>
          <w:rFonts w:ascii="Times New Roman"/>
          <w:b w:val="false"/>
          <w:i w:val="false"/>
          <w:color w:val="000000"/>
          <w:sz w:val="28"/>
        </w:rPr>
        <w:t>
      80) тариф – денежное выражение стоимости регулируемой услуги;</w:t>
      </w:r>
    </w:p>
    <w:bookmarkEnd w:id="113"/>
    <w:bookmarkStart w:name="z118" w:id="114"/>
    <w:p>
      <w:pPr>
        <w:spacing w:after="0"/>
        <w:ind w:left="0"/>
        <w:jc w:val="both"/>
      </w:pPr>
      <w:r>
        <w:rPr>
          <w:rFonts w:ascii="Times New Roman"/>
          <w:b w:val="false"/>
          <w:i w:val="false"/>
          <w:color w:val="000000"/>
          <w:sz w:val="28"/>
        </w:rPr>
        <w:t>
      81) ограничение прибыли, включаемой в тариф – установление предела величины прибыли, определенной в соответствии с настоящими Правилами, с учетом средств, необходимых для реализации инвестиционной программы;</w:t>
      </w:r>
    </w:p>
    <w:bookmarkEnd w:id="114"/>
    <w:bookmarkStart w:name="z119" w:id="115"/>
    <w:p>
      <w:pPr>
        <w:spacing w:after="0"/>
        <w:ind w:left="0"/>
        <w:jc w:val="both"/>
      </w:pPr>
      <w:r>
        <w:rPr>
          <w:rFonts w:ascii="Times New Roman"/>
          <w:b w:val="false"/>
          <w:i w:val="false"/>
          <w:color w:val="000000"/>
          <w:sz w:val="28"/>
        </w:rPr>
        <w:t>
      82) дифференциация тарифа – установление разных уровней тарифа в зависимости от условий потребления, в том числе группы потребителей;</w:t>
      </w:r>
    </w:p>
    <w:bookmarkEnd w:id="115"/>
    <w:bookmarkStart w:name="z120" w:id="116"/>
    <w:p>
      <w:pPr>
        <w:spacing w:after="0"/>
        <w:ind w:left="0"/>
        <w:jc w:val="both"/>
      </w:pPr>
      <w:r>
        <w:rPr>
          <w:rFonts w:ascii="Times New Roman"/>
          <w:b w:val="false"/>
          <w:i w:val="false"/>
          <w:color w:val="000000"/>
          <w:sz w:val="28"/>
        </w:rPr>
        <w:t>
      83) тарифный доход – доход субъекта от предоставления регулируемых услуг по утвержденному уполномоченным органом тарифу;</w:t>
      </w:r>
    </w:p>
    <w:bookmarkEnd w:id="116"/>
    <w:bookmarkStart w:name="z121" w:id="117"/>
    <w:p>
      <w:pPr>
        <w:spacing w:after="0"/>
        <w:ind w:left="0"/>
        <w:jc w:val="both"/>
      </w:pPr>
      <w:r>
        <w:rPr>
          <w:rFonts w:ascii="Times New Roman"/>
          <w:b w:val="false"/>
          <w:i w:val="false"/>
          <w:color w:val="000000"/>
          <w:sz w:val="28"/>
        </w:rPr>
        <w:t>
      84) затратный метод тарифного регулирования – метод формирования тарифа в зависимости от постатейно определенных, экономически обоснованных затрат и прибыли субъекта;</w:t>
      </w:r>
    </w:p>
    <w:bookmarkEnd w:id="117"/>
    <w:bookmarkStart w:name="z122" w:id="118"/>
    <w:p>
      <w:pPr>
        <w:spacing w:after="0"/>
        <w:ind w:left="0"/>
        <w:jc w:val="both"/>
      </w:pPr>
      <w:r>
        <w:rPr>
          <w:rFonts w:ascii="Times New Roman"/>
          <w:b w:val="false"/>
          <w:i w:val="false"/>
          <w:color w:val="000000"/>
          <w:sz w:val="28"/>
        </w:rPr>
        <w:t>
      85) анализ отчета об исполнении тарифной сметы – это процесс, предусматривающий сопоставление фактических значений статей затрат, прибыли, объема предоставленной регулируемой услуги, размера тарифа, представленных субъектом в отчете об исполнении тарифной сметы за отчетный период, со значениями, скорректированными уполномоченным органом по результатам проверки обосновывающих материалов и подтверждающих документов, с показателями статей затрат, прибыли, объема предоставленной регулируемой услуги, размера тарифа, представленных в утвержденной тарифной смете, установление достоверных причин неисполнения статей затрат, утвержденной тарифной сметы, в том числе экономии затрат (при наличии), обоснование вносимых уполномоченным органом в отчет изменений и уточнений (при наличии), выводы о наличии или отсутствии оснований для введения временного компенсирующего тарифа;</w:t>
      </w:r>
    </w:p>
    <w:bookmarkEnd w:id="118"/>
    <w:bookmarkStart w:name="z123" w:id="119"/>
    <w:p>
      <w:pPr>
        <w:spacing w:after="0"/>
        <w:ind w:left="0"/>
        <w:jc w:val="both"/>
      </w:pPr>
      <w:r>
        <w:rPr>
          <w:rFonts w:ascii="Times New Roman"/>
          <w:b w:val="false"/>
          <w:i w:val="false"/>
          <w:color w:val="000000"/>
          <w:sz w:val="28"/>
        </w:rPr>
        <w:t>
      86) стимулирующий метод тарифного регулирования – метод формирования тарифа в зависимости от соблюдения показателей качества и надежности регулируемых услуг и достижения показателей эффективности деятельности субъектов;</w:t>
      </w:r>
    </w:p>
    <w:bookmarkEnd w:id="119"/>
    <w:bookmarkStart w:name="z124" w:id="120"/>
    <w:p>
      <w:pPr>
        <w:spacing w:after="0"/>
        <w:ind w:left="0"/>
        <w:jc w:val="both"/>
      </w:pPr>
      <w:r>
        <w:rPr>
          <w:rFonts w:ascii="Times New Roman"/>
          <w:b w:val="false"/>
          <w:i w:val="false"/>
          <w:color w:val="000000"/>
          <w:sz w:val="28"/>
        </w:rPr>
        <w:t>
      87) тарифный участок – участок канала, в границах которого утверждается и действует единый тариф на подачу воды в пределах одной группы потребителей;</w:t>
      </w:r>
    </w:p>
    <w:bookmarkEnd w:id="120"/>
    <w:bookmarkStart w:name="z125" w:id="121"/>
    <w:p>
      <w:pPr>
        <w:spacing w:after="0"/>
        <w:ind w:left="0"/>
        <w:jc w:val="both"/>
      </w:pPr>
      <w:r>
        <w:rPr>
          <w:rFonts w:ascii="Times New Roman"/>
          <w:b w:val="false"/>
          <w:i w:val="false"/>
          <w:color w:val="000000"/>
          <w:sz w:val="28"/>
        </w:rPr>
        <w:t>
      88) затратная часть тарифа – совокупность затрат, связанных с предоставлением услуг субъектом, которые учитываются при определении тарифа. Данные затраты состоят из себестоимости регулируемой услуги и расходов периода (общие и административные расходы, расходы по реализации, расходы по выплате вознаграждений);</w:t>
      </w:r>
    </w:p>
    <w:bookmarkEnd w:id="121"/>
    <w:bookmarkStart w:name="z126" w:id="122"/>
    <w:p>
      <w:pPr>
        <w:spacing w:after="0"/>
        <w:ind w:left="0"/>
        <w:jc w:val="both"/>
      </w:pPr>
      <w:r>
        <w:rPr>
          <w:rFonts w:ascii="Times New Roman"/>
          <w:b w:val="false"/>
          <w:i w:val="false"/>
          <w:color w:val="000000"/>
          <w:sz w:val="28"/>
        </w:rPr>
        <w:t>
      89) ограничение видов затрат, включаемых в затратную часть тарифа – установление перечня расходов, не учитываемых при утверждении тарифа и тарифной сметы;</w:t>
      </w:r>
    </w:p>
    <w:bookmarkEnd w:id="122"/>
    <w:bookmarkStart w:name="z127" w:id="123"/>
    <w:p>
      <w:pPr>
        <w:spacing w:after="0"/>
        <w:ind w:left="0"/>
        <w:jc w:val="both"/>
      </w:pPr>
      <w:r>
        <w:rPr>
          <w:rFonts w:ascii="Times New Roman"/>
          <w:b w:val="false"/>
          <w:i w:val="false"/>
          <w:color w:val="000000"/>
          <w:sz w:val="28"/>
        </w:rPr>
        <w:t>
      90) прогнозный индекс тарифа – показатель, определяющий допустимый уровень тарифа путем расчета его прогноза;</w:t>
      </w:r>
    </w:p>
    <w:bookmarkEnd w:id="123"/>
    <w:bookmarkStart w:name="z128" w:id="124"/>
    <w:p>
      <w:pPr>
        <w:spacing w:after="0"/>
        <w:ind w:left="0"/>
        <w:jc w:val="both"/>
      </w:pPr>
      <w:r>
        <w:rPr>
          <w:rFonts w:ascii="Times New Roman"/>
          <w:b w:val="false"/>
          <w:i w:val="false"/>
          <w:color w:val="000000"/>
          <w:sz w:val="28"/>
        </w:rPr>
        <w:t>
      91) задействованные активы – активы субъекта, используемые для предоставления услуги (услуг), включающие основные средства и нематериальные активы;</w:t>
      </w:r>
    </w:p>
    <w:bookmarkEnd w:id="124"/>
    <w:bookmarkStart w:name="z129" w:id="125"/>
    <w:p>
      <w:pPr>
        <w:spacing w:after="0"/>
        <w:ind w:left="0"/>
        <w:jc w:val="both"/>
      </w:pPr>
      <w:r>
        <w:rPr>
          <w:rFonts w:ascii="Times New Roman"/>
          <w:b w:val="false"/>
          <w:i w:val="false"/>
          <w:color w:val="000000"/>
          <w:sz w:val="28"/>
        </w:rPr>
        <w:t>
      92) регулируемая база задействованных активов – регулируемая стоимость активов, находящихся в собственности субъекта и (или) используемых при производстве и предоставлении услуг, на которые субъект имеет право получать прибыль;</w:t>
      </w:r>
    </w:p>
    <w:bookmarkEnd w:id="125"/>
    <w:bookmarkStart w:name="z130" w:id="126"/>
    <w:p>
      <w:pPr>
        <w:spacing w:after="0"/>
        <w:ind w:left="0"/>
        <w:jc w:val="both"/>
      </w:pPr>
      <w:r>
        <w:rPr>
          <w:rFonts w:ascii="Times New Roman"/>
          <w:b w:val="false"/>
          <w:i w:val="false"/>
          <w:color w:val="000000"/>
          <w:sz w:val="28"/>
        </w:rPr>
        <w:t>
      93) потребитель – физическое или юридическое лицо, пользующееся или намеревающееся пользоваться регулируемыми услугами;</w:t>
      </w:r>
    </w:p>
    <w:bookmarkEnd w:id="126"/>
    <w:bookmarkStart w:name="z131" w:id="127"/>
    <w:p>
      <w:pPr>
        <w:spacing w:after="0"/>
        <w:ind w:left="0"/>
        <w:jc w:val="both"/>
      </w:pPr>
      <w:r>
        <w:rPr>
          <w:rFonts w:ascii="Times New Roman"/>
          <w:b w:val="false"/>
          <w:i w:val="false"/>
          <w:color w:val="000000"/>
          <w:sz w:val="28"/>
        </w:rPr>
        <w:t>
      94) группа потребителей – потребители регулируемой услуги субъекта, сгруппированные в зависимости от цели и (или) способа ее потребления;</w:t>
      </w:r>
    </w:p>
    <w:bookmarkEnd w:id="127"/>
    <w:bookmarkStart w:name="z132" w:id="128"/>
    <w:p>
      <w:pPr>
        <w:spacing w:after="0"/>
        <w:ind w:left="0"/>
        <w:jc w:val="both"/>
      </w:pPr>
      <w:r>
        <w:rPr>
          <w:rFonts w:ascii="Times New Roman"/>
          <w:b w:val="false"/>
          <w:i w:val="false"/>
          <w:color w:val="000000"/>
          <w:sz w:val="28"/>
        </w:rPr>
        <w:t>
      95) временный компенсирующий тариф – тариф, утверждаемый уполномоченным органом на определенный срок в целях возврата средств потребителям;</w:t>
      </w:r>
    </w:p>
    <w:bookmarkEnd w:id="128"/>
    <w:bookmarkStart w:name="z133" w:id="129"/>
    <w:p>
      <w:pPr>
        <w:spacing w:after="0"/>
        <w:ind w:left="0"/>
        <w:jc w:val="both"/>
      </w:pPr>
      <w:r>
        <w:rPr>
          <w:rFonts w:ascii="Times New Roman"/>
          <w:b w:val="false"/>
          <w:i w:val="false"/>
          <w:color w:val="000000"/>
          <w:sz w:val="28"/>
        </w:rPr>
        <w:t>
      96) временный понижающий коэффициент – величина, утвержденная уполномоченным органом и применяемая к тарифу в целях защиты интересов потребителей и субъекта;</w:t>
      </w:r>
    </w:p>
    <w:bookmarkEnd w:id="129"/>
    <w:bookmarkStart w:name="z134" w:id="130"/>
    <w:p>
      <w:pPr>
        <w:spacing w:after="0"/>
        <w:ind w:left="0"/>
        <w:jc w:val="both"/>
      </w:pPr>
      <w:r>
        <w:rPr>
          <w:rFonts w:ascii="Times New Roman"/>
          <w:b w:val="false"/>
          <w:i w:val="false"/>
          <w:color w:val="000000"/>
          <w:sz w:val="28"/>
        </w:rPr>
        <w:t>
      97) уполномоченный орган – Министерство водных ресурсов и ирригации Республики Казахстан;</w:t>
      </w:r>
    </w:p>
    <w:bookmarkEnd w:id="130"/>
    <w:bookmarkStart w:name="z135" w:id="131"/>
    <w:p>
      <w:pPr>
        <w:spacing w:after="0"/>
        <w:ind w:left="0"/>
        <w:jc w:val="both"/>
      </w:pPr>
      <w:r>
        <w:rPr>
          <w:rFonts w:ascii="Times New Roman"/>
          <w:b w:val="false"/>
          <w:i w:val="false"/>
          <w:color w:val="000000"/>
          <w:sz w:val="28"/>
        </w:rPr>
        <w:t>
      98) займы международных финансовых организаций – займы, выданные международными финансовыми организациями, на основании договора займа либо в виде векселей, облигаций, других ценных бумаг и иных денежных обязательств международных финансовых организаций;</w:t>
      </w:r>
    </w:p>
    <w:bookmarkEnd w:id="131"/>
    <w:bookmarkStart w:name="z136" w:id="132"/>
    <w:p>
      <w:pPr>
        <w:spacing w:after="0"/>
        <w:ind w:left="0"/>
        <w:jc w:val="both"/>
      </w:pPr>
      <w:r>
        <w:rPr>
          <w:rFonts w:ascii="Times New Roman"/>
          <w:b w:val="false"/>
          <w:i w:val="false"/>
          <w:color w:val="000000"/>
          <w:sz w:val="28"/>
        </w:rPr>
        <w:t>
      99) условно-переменные затраты – затраты, связанные с приростом заявленного объема потребления услуги от фактического объема потребления услуги;</w:t>
      </w:r>
    </w:p>
    <w:bookmarkEnd w:id="132"/>
    <w:bookmarkStart w:name="z137" w:id="133"/>
    <w:p>
      <w:pPr>
        <w:spacing w:after="0"/>
        <w:ind w:left="0"/>
        <w:jc w:val="both"/>
      </w:pPr>
      <w:r>
        <w:rPr>
          <w:rFonts w:ascii="Times New Roman"/>
          <w:b w:val="false"/>
          <w:i w:val="false"/>
          <w:color w:val="000000"/>
          <w:sz w:val="28"/>
        </w:rPr>
        <w:t>
      100) расходная ставка – величина затрат, приходящая на единицу измерителя производственных операций;</w:t>
      </w:r>
    </w:p>
    <w:bookmarkEnd w:id="133"/>
    <w:bookmarkStart w:name="z138" w:id="134"/>
    <w:p>
      <w:pPr>
        <w:spacing w:after="0"/>
        <w:ind w:left="0"/>
        <w:jc w:val="both"/>
      </w:pPr>
      <w:r>
        <w:rPr>
          <w:rFonts w:ascii="Times New Roman"/>
          <w:b w:val="false"/>
          <w:i w:val="false"/>
          <w:color w:val="000000"/>
          <w:sz w:val="28"/>
        </w:rPr>
        <w:t>
      101) статья расходов (виды затрат) – затраты, учитываемые по отдельным услугам, одной или нескольким однородным производственным операциям;</w:t>
      </w:r>
    </w:p>
    <w:bookmarkEnd w:id="134"/>
    <w:bookmarkStart w:name="z139" w:id="135"/>
    <w:p>
      <w:pPr>
        <w:spacing w:after="0"/>
        <w:ind w:left="0"/>
        <w:jc w:val="both"/>
      </w:pPr>
      <w:r>
        <w:rPr>
          <w:rFonts w:ascii="Times New Roman"/>
          <w:b w:val="false"/>
          <w:i w:val="false"/>
          <w:color w:val="000000"/>
          <w:sz w:val="28"/>
        </w:rPr>
        <w:t>
      102) внутренние услуги – услуги, производимые одними направлениями деятельности субъекта и потребляемые с целью предоставления в дальнейшем внешней услуги другими направлениями деятельности этого же субъекта;</w:t>
      </w:r>
    </w:p>
    <w:bookmarkEnd w:id="135"/>
    <w:bookmarkStart w:name="z140" w:id="136"/>
    <w:p>
      <w:pPr>
        <w:spacing w:after="0"/>
        <w:ind w:left="0"/>
        <w:jc w:val="both"/>
      </w:pPr>
      <w:r>
        <w:rPr>
          <w:rFonts w:ascii="Times New Roman"/>
          <w:b w:val="false"/>
          <w:i w:val="false"/>
          <w:color w:val="000000"/>
          <w:sz w:val="28"/>
        </w:rPr>
        <w:t>
      103) рейд внутренний – защищенный гидротехническими сооружениями;</w:t>
      </w:r>
    </w:p>
    <w:bookmarkEnd w:id="136"/>
    <w:bookmarkStart w:name="z141" w:id="137"/>
    <w:p>
      <w:pPr>
        <w:spacing w:after="0"/>
        <w:ind w:left="0"/>
        <w:jc w:val="both"/>
      </w:pPr>
      <w:r>
        <w:rPr>
          <w:rFonts w:ascii="Times New Roman"/>
          <w:b w:val="false"/>
          <w:i w:val="false"/>
          <w:color w:val="000000"/>
          <w:sz w:val="28"/>
        </w:rPr>
        <w:t>
      104) экономически обоснованные затраты – затраты, связанные с предоставлением регулируемой услуги, определенные согласно настоящим Правилам;</w:t>
      </w:r>
    </w:p>
    <w:bookmarkEnd w:id="137"/>
    <w:bookmarkStart w:name="z142" w:id="138"/>
    <w:p>
      <w:pPr>
        <w:spacing w:after="0"/>
        <w:ind w:left="0"/>
        <w:jc w:val="both"/>
      </w:pPr>
      <w:r>
        <w:rPr>
          <w:rFonts w:ascii="Times New Roman"/>
          <w:b w:val="false"/>
          <w:i w:val="false"/>
          <w:color w:val="000000"/>
          <w:sz w:val="28"/>
        </w:rPr>
        <w:t>
      105) факторная производительность экономики – производительность экономики, достигнутая путем использования имеющихся (без дополнительного расширения) факторов производства (труд, капитал);</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106) экономические ресурсы – совокупность источников, средств, используемых в производственно-хозяйственной деятельности, подразделяемых на природные (сырьевые, геофизические), трудовые (человеческий капитал), капитальные (физический капитал – основные средства), оборотные средства (материалы), цифровые ресурсы, финансовые (денежный капитал) ресурсы.</w:t>
      </w:r>
    </w:p>
    <w:bookmarkStart w:name="z144" w:id="139"/>
    <w:p>
      <w:pPr>
        <w:spacing w:after="0"/>
        <w:ind w:left="0"/>
        <w:jc w:val="both"/>
      </w:pPr>
      <w:r>
        <w:rPr>
          <w:rFonts w:ascii="Times New Roman"/>
          <w:b w:val="false"/>
          <w:i w:val="false"/>
          <w:color w:val="000000"/>
          <w:sz w:val="28"/>
        </w:rPr>
        <w:t>
      Иные понятия и термины, используемые в настоящих Правилах, применяются в соответствии с законодательством Республики Казахстан в сфере естественных монополий.</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приказами Министра водных ресурсов и ирригации РК от 02.07.2025 </w:t>
      </w:r>
      <w:r>
        <w:rPr>
          <w:rFonts w:ascii="Times New Roman"/>
          <w:b w:val="false"/>
          <w:i w:val="false"/>
          <w:color w:val="000000"/>
          <w:sz w:val="28"/>
        </w:rPr>
        <w:t>№ 165-НҚ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45" w:id="140"/>
    <w:p>
      <w:pPr>
        <w:spacing w:after="0"/>
        <w:ind w:left="0"/>
        <w:jc w:val="both"/>
      </w:pPr>
      <w:r>
        <w:rPr>
          <w:rFonts w:ascii="Times New Roman"/>
          <w:b w:val="false"/>
          <w:i w:val="false"/>
          <w:color w:val="000000"/>
          <w:sz w:val="28"/>
        </w:rPr>
        <w:t xml:space="preserve">
      4. Тариф устанавливается сроком на пять и более лет,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Тариф утверждается сроком на весь период действия тарифа или на каждый год.</w:t>
      </w:r>
    </w:p>
    <w:bookmarkEnd w:id="140"/>
    <w:bookmarkStart w:name="z146" w:id="141"/>
    <w:p>
      <w:pPr>
        <w:spacing w:after="0"/>
        <w:ind w:left="0"/>
        <w:jc w:val="both"/>
      </w:pPr>
      <w:r>
        <w:rPr>
          <w:rFonts w:ascii="Times New Roman"/>
          <w:b w:val="false"/>
          <w:i w:val="false"/>
          <w:color w:val="000000"/>
          <w:sz w:val="28"/>
        </w:rPr>
        <w:t>
      5. Тариф обеспечивает возмещение затрат по предоставлению регулируемой услуги и получение прибыли, направляемой на развитие и эффективное функционирование субъекта и иные цели, незапрещенные законодательством Республики Казахстан.</w:t>
      </w:r>
    </w:p>
    <w:bookmarkEnd w:id="141"/>
    <w:bookmarkStart w:name="z147" w:id="142"/>
    <w:p>
      <w:pPr>
        <w:spacing w:after="0"/>
        <w:ind w:left="0"/>
        <w:jc w:val="both"/>
      </w:pPr>
      <w:r>
        <w:rPr>
          <w:rFonts w:ascii="Times New Roman"/>
          <w:b w:val="false"/>
          <w:i w:val="false"/>
          <w:color w:val="000000"/>
          <w:sz w:val="28"/>
        </w:rPr>
        <w:t>
      6. Формирование проекта тарифа и тарифной сметы осуществляется в соответствии с настоящими Правилами.</w:t>
      </w:r>
    </w:p>
    <w:bookmarkEnd w:id="142"/>
    <w:bookmarkStart w:name="z148" w:id="143"/>
    <w:p>
      <w:pPr>
        <w:spacing w:after="0"/>
        <w:ind w:left="0"/>
        <w:jc w:val="left"/>
      </w:pPr>
      <w:r>
        <w:rPr>
          <w:rFonts w:ascii="Times New Roman"/>
          <w:b/>
          <w:i w:val="false"/>
          <w:color w:val="000000"/>
        </w:rPr>
        <w:t xml:space="preserve"> Параграф 1. Формирование тарифов</w:t>
      </w:r>
    </w:p>
    <w:bookmarkEnd w:id="143"/>
    <w:bookmarkStart w:name="z149" w:id="144"/>
    <w:p>
      <w:pPr>
        <w:spacing w:after="0"/>
        <w:ind w:left="0"/>
        <w:jc w:val="left"/>
      </w:pPr>
      <w:r>
        <w:rPr>
          <w:rFonts w:ascii="Times New Roman"/>
          <w:b/>
          <w:i w:val="false"/>
          <w:color w:val="000000"/>
        </w:rPr>
        <w:t xml:space="preserve"> Раздел 1. Общие положения</w:t>
      </w:r>
    </w:p>
    <w:bookmarkEnd w:id="144"/>
    <w:bookmarkStart w:name="z150" w:id="145"/>
    <w:p>
      <w:pPr>
        <w:spacing w:after="0"/>
        <w:ind w:left="0"/>
        <w:jc w:val="both"/>
      </w:pPr>
      <w:r>
        <w:rPr>
          <w:rFonts w:ascii="Times New Roman"/>
          <w:b w:val="false"/>
          <w:i w:val="false"/>
          <w:color w:val="000000"/>
          <w:sz w:val="28"/>
        </w:rPr>
        <w:t>
      7. При формировании тарифа применяются следующие методы тарифного регулирования сфер естественных монополий:</w:t>
      </w:r>
    </w:p>
    <w:bookmarkEnd w:id="145"/>
    <w:bookmarkStart w:name="z151" w:id="146"/>
    <w:p>
      <w:pPr>
        <w:spacing w:after="0"/>
        <w:ind w:left="0"/>
        <w:jc w:val="both"/>
      </w:pPr>
      <w:r>
        <w:rPr>
          <w:rFonts w:ascii="Times New Roman"/>
          <w:b w:val="false"/>
          <w:i w:val="false"/>
          <w:color w:val="000000"/>
          <w:sz w:val="28"/>
        </w:rPr>
        <w:t>
      1) затратный;</w:t>
      </w:r>
    </w:p>
    <w:bookmarkEnd w:id="146"/>
    <w:bookmarkStart w:name="z152" w:id="147"/>
    <w:p>
      <w:pPr>
        <w:spacing w:after="0"/>
        <w:ind w:left="0"/>
        <w:jc w:val="both"/>
      </w:pPr>
      <w:r>
        <w:rPr>
          <w:rFonts w:ascii="Times New Roman"/>
          <w:b w:val="false"/>
          <w:i w:val="false"/>
          <w:color w:val="000000"/>
          <w:sz w:val="28"/>
        </w:rPr>
        <w:t>
      2) стимулирующий;</w:t>
      </w:r>
    </w:p>
    <w:bookmarkEnd w:id="147"/>
    <w:bookmarkStart w:name="z153" w:id="148"/>
    <w:p>
      <w:pPr>
        <w:spacing w:after="0"/>
        <w:ind w:left="0"/>
        <w:jc w:val="both"/>
      </w:pPr>
      <w:r>
        <w:rPr>
          <w:rFonts w:ascii="Times New Roman"/>
          <w:b w:val="false"/>
          <w:i w:val="false"/>
          <w:color w:val="000000"/>
          <w:sz w:val="28"/>
        </w:rPr>
        <w:t>
      3) индексации;</w:t>
      </w:r>
    </w:p>
    <w:bookmarkEnd w:id="148"/>
    <w:bookmarkStart w:name="z154" w:id="149"/>
    <w:p>
      <w:pPr>
        <w:spacing w:after="0"/>
        <w:ind w:left="0"/>
        <w:jc w:val="both"/>
      </w:pPr>
      <w:r>
        <w:rPr>
          <w:rFonts w:ascii="Times New Roman"/>
          <w:b w:val="false"/>
          <w:i w:val="false"/>
          <w:color w:val="000000"/>
          <w:sz w:val="28"/>
        </w:rPr>
        <w:t>
      4) определение тарифа на основании заключенного договора государственно-частного партнерства.</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изменением, внесенным приказом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 w:id="150"/>
    <w:p>
      <w:pPr>
        <w:spacing w:after="0"/>
        <w:ind w:left="0"/>
        <w:jc w:val="both"/>
      </w:pPr>
      <w:r>
        <w:rPr>
          <w:rFonts w:ascii="Times New Roman"/>
          <w:b w:val="false"/>
          <w:i w:val="false"/>
          <w:color w:val="000000"/>
          <w:sz w:val="28"/>
        </w:rPr>
        <w:t>
      8. Метод тарифного регулирования сферы естественной монополии применяется при соблюдении в совокупности следующих условий:</w:t>
      </w:r>
    </w:p>
    <w:bookmarkEnd w:id="150"/>
    <w:bookmarkStart w:name="z156" w:id="151"/>
    <w:p>
      <w:pPr>
        <w:spacing w:after="0"/>
        <w:ind w:left="0"/>
        <w:jc w:val="both"/>
      </w:pPr>
      <w:r>
        <w:rPr>
          <w:rFonts w:ascii="Times New Roman"/>
          <w:b w:val="false"/>
          <w:i w:val="false"/>
          <w:color w:val="000000"/>
          <w:sz w:val="28"/>
        </w:rPr>
        <w:t>
      1) экономической и технологической готовности субъекта к применению соответствующего метода тарифного регулирования сферы естественной монополии;</w:t>
      </w:r>
    </w:p>
    <w:bookmarkEnd w:id="151"/>
    <w:bookmarkStart w:name="z157" w:id="152"/>
    <w:p>
      <w:pPr>
        <w:spacing w:after="0"/>
        <w:ind w:left="0"/>
        <w:jc w:val="both"/>
      </w:pPr>
      <w:r>
        <w:rPr>
          <w:rFonts w:ascii="Times New Roman"/>
          <w:b w:val="false"/>
          <w:i w:val="false"/>
          <w:color w:val="000000"/>
          <w:sz w:val="28"/>
        </w:rPr>
        <w:t>
      2) недопущения возложения на субъекта и потребителей невыполнимых обязанностей.</w:t>
      </w:r>
    </w:p>
    <w:bookmarkEnd w:id="152"/>
    <w:bookmarkStart w:name="z158" w:id="153"/>
    <w:p>
      <w:pPr>
        <w:spacing w:after="0"/>
        <w:ind w:left="0"/>
        <w:jc w:val="both"/>
      </w:pPr>
      <w:r>
        <w:rPr>
          <w:rFonts w:ascii="Times New Roman"/>
          <w:b w:val="false"/>
          <w:i w:val="false"/>
          <w:color w:val="000000"/>
          <w:sz w:val="28"/>
        </w:rPr>
        <w:t>
      9. Формирование тарифа с применением затратного метода тарифного регулирования предусматривает:</w:t>
      </w:r>
    </w:p>
    <w:bookmarkEnd w:id="153"/>
    <w:bookmarkStart w:name="z159" w:id="154"/>
    <w:p>
      <w:pPr>
        <w:spacing w:after="0"/>
        <w:ind w:left="0"/>
        <w:jc w:val="both"/>
      </w:pPr>
      <w:r>
        <w:rPr>
          <w:rFonts w:ascii="Times New Roman"/>
          <w:b w:val="false"/>
          <w:i w:val="false"/>
          <w:color w:val="000000"/>
          <w:sz w:val="28"/>
        </w:rPr>
        <w:t>
      1) ограничение видов и размеров затрат, учитываемых в тарифе, с учетом их экономической обоснованности;</w:t>
      </w:r>
    </w:p>
    <w:bookmarkEnd w:id="154"/>
    <w:bookmarkStart w:name="z160" w:id="155"/>
    <w:p>
      <w:pPr>
        <w:spacing w:after="0"/>
        <w:ind w:left="0"/>
        <w:jc w:val="both"/>
      </w:pPr>
      <w:r>
        <w:rPr>
          <w:rFonts w:ascii="Times New Roman"/>
          <w:b w:val="false"/>
          <w:i w:val="false"/>
          <w:color w:val="000000"/>
          <w:sz w:val="28"/>
        </w:rPr>
        <w:t>
      2) применение технических и технологических норм расходов сырья, материалов, топлива, энергии при их наличии, нормативных технических потерь, нормативной численности персонала, определенных на основе типовых норм и нормативов, действующих в соответствующей отрасли (сфере);</w:t>
      </w:r>
    </w:p>
    <w:bookmarkEnd w:id="155"/>
    <w:bookmarkStart w:name="z161" w:id="156"/>
    <w:p>
      <w:pPr>
        <w:spacing w:after="0"/>
        <w:ind w:left="0"/>
        <w:jc w:val="both"/>
      </w:pPr>
      <w:r>
        <w:rPr>
          <w:rFonts w:ascii="Times New Roman"/>
          <w:b w:val="false"/>
          <w:i w:val="false"/>
          <w:color w:val="000000"/>
          <w:sz w:val="28"/>
        </w:rPr>
        <w:t>
      3) утверждение тарифной сметы с разбивкой по годам;</w:t>
      </w:r>
    </w:p>
    <w:bookmarkEnd w:id="156"/>
    <w:bookmarkStart w:name="z162" w:id="157"/>
    <w:p>
      <w:pPr>
        <w:spacing w:after="0"/>
        <w:ind w:left="0"/>
        <w:jc w:val="both"/>
      </w:pPr>
      <w:r>
        <w:rPr>
          <w:rFonts w:ascii="Times New Roman"/>
          <w:b w:val="false"/>
          <w:i w:val="false"/>
          <w:color w:val="000000"/>
          <w:sz w:val="28"/>
        </w:rPr>
        <w:t>
      4) применение прямолинейного метода начисления износа;</w:t>
      </w:r>
    </w:p>
    <w:bookmarkEnd w:id="157"/>
    <w:bookmarkStart w:name="z163" w:id="158"/>
    <w:p>
      <w:pPr>
        <w:spacing w:after="0"/>
        <w:ind w:left="0"/>
        <w:jc w:val="both"/>
      </w:pPr>
      <w:r>
        <w:rPr>
          <w:rFonts w:ascii="Times New Roman"/>
          <w:b w:val="false"/>
          <w:i w:val="false"/>
          <w:color w:val="000000"/>
          <w:sz w:val="28"/>
        </w:rPr>
        <w:t xml:space="preserve">
      5) проведение закупок субъектом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статьи 8 и </w:t>
      </w:r>
      <w:r>
        <w:rPr>
          <w:rFonts w:ascii="Times New Roman"/>
          <w:b w:val="false"/>
          <w:i w:val="false"/>
          <w:color w:val="000000"/>
          <w:sz w:val="28"/>
        </w:rPr>
        <w:t>статьи 23</w:t>
      </w:r>
      <w:r>
        <w:rPr>
          <w:rFonts w:ascii="Times New Roman"/>
          <w:b w:val="false"/>
          <w:i w:val="false"/>
          <w:color w:val="000000"/>
          <w:sz w:val="28"/>
        </w:rPr>
        <w:t xml:space="preserve"> Закона;</w:t>
      </w:r>
    </w:p>
    <w:bookmarkEnd w:id="158"/>
    <w:bookmarkStart w:name="z164" w:id="159"/>
    <w:p>
      <w:pPr>
        <w:spacing w:after="0"/>
        <w:ind w:left="0"/>
        <w:jc w:val="both"/>
      </w:pPr>
      <w:r>
        <w:rPr>
          <w:rFonts w:ascii="Times New Roman"/>
          <w:b w:val="false"/>
          <w:i w:val="false"/>
          <w:color w:val="000000"/>
          <w:sz w:val="28"/>
        </w:rPr>
        <w:t>
      6) определение допустимого уровня прибыли с учетом балансовой или переоцененной стоимости активов субъекта, задействованных при предоставлении регулируемой услуги, и ставки прибыли, рассчитанной в соответствии с настоящими Правилами, и объема средств, необходимых для реализации утвержденной инвестиционной программы;</w:t>
      </w:r>
    </w:p>
    <w:bookmarkEnd w:id="159"/>
    <w:bookmarkStart w:name="z165" w:id="160"/>
    <w:p>
      <w:pPr>
        <w:spacing w:after="0"/>
        <w:ind w:left="0"/>
        <w:jc w:val="both"/>
      </w:pPr>
      <w:r>
        <w:rPr>
          <w:rFonts w:ascii="Times New Roman"/>
          <w:b w:val="false"/>
          <w:i w:val="false"/>
          <w:color w:val="000000"/>
          <w:sz w:val="28"/>
        </w:rPr>
        <w:t>
      7) утверждение инвестиционной программы;</w:t>
      </w:r>
    </w:p>
    <w:bookmarkEnd w:id="160"/>
    <w:bookmarkStart w:name="z166" w:id="161"/>
    <w:p>
      <w:pPr>
        <w:spacing w:after="0"/>
        <w:ind w:left="0"/>
        <w:jc w:val="both"/>
      </w:pPr>
      <w:r>
        <w:rPr>
          <w:rFonts w:ascii="Times New Roman"/>
          <w:b w:val="false"/>
          <w:i w:val="false"/>
          <w:color w:val="000000"/>
          <w:sz w:val="28"/>
        </w:rPr>
        <w:t>
      8) утверждение временного компенсирующего тарифа за неисполнение статей затрат утвержденной тарифной сметы, нецелевое использование средств амортизационных отчислений и мероприятий утвержденной инвестиционной программы.</w:t>
      </w:r>
    </w:p>
    <w:bookmarkEnd w:id="161"/>
    <w:bookmarkStart w:name="z167" w:id="162"/>
    <w:p>
      <w:pPr>
        <w:spacing w:after="0"/>
        <w:ind w:left="0"/>
        <w:jc w:val="both"/>
      </w:pPr>
      <w:r>
        <w:rPr>
          <w:rFonts w:ascii="Times New Roman"/>
          <w:b w:val="false"/>
          <w:i w:val="false"/>
          <w:color w:val="000000"/>
          <w:sz w:val="28"/>
        </w:rPr>
        <w:t>
      10. Формирование тарифа с применением стимулирующего метода тарифного регулирования предусматривает:</w:t>
      </w:r>
    </w:p>
    <w:bookmarkEnd w:id="162"/>
    <w:bookmarkStart w:name="z168" w:id="163"/>
    <w:p>
      <w:pPr>
        <w:spacing w:after="0"/>
        <w:ind w:left="0"/>
        <w:jc w:val="both"/>
      </w:pPr>
      <w:r>
        <w:rPr>
          <w:rFonts w:ascii="Times New Roman"/>
          <w:b w:val="false"/>
          <w:i w:val="false"/>
          <w:color w:val="000000"/>
          <w:sz w:val="28"/>
        </w:rPr>
        <w:t>
      1) ограничение видов и размеров затрат, учитываемых в тарифе, с учетом их экономической обоснованности;</w:t>
      </w:r>
    </w:p>
    <w:bookmarkEnd w:id="163"/>
    <w:bookmarkStart w:name="z169" w:id="164"/>
    <w:p>
      <w:pPr>
        <w:spacing w:after="0"/>
        <w:ind w:left="0"/>
        <w:jc w:val="both"/>
      </w:pPr>
      <w:r>
        <w:rPr>
          <w:rFonts w:ascii="Times New Roman"/>
          <w:b w:val="false"/>
          <w:i w:val="false"/>
          <w:color w:val="000000"/>
          <w:sz w:val="28"/>
        </w:rPr>
        <w:t>
      2) применение технических и технологических норм расходов сырья, материалов, топлива, энергии при их наличии, нормативных технических потерь, нормативной численности персонала, определенных на основе типовых норм и нормативов, действующих в соответствующей отрасли (сфере).</w:t>
      </w:r>
    </w:p>
    <w:bookmarkEnd w:id="164"/>
    <w:bookmarkStart w:name="z170" w:id="165"/>
    <w:p>
      <w:pPr>
        <w:spacing w:after="0"/>
        <w:ind w:left="0"/>
        <w:jc w:val="both"/>
      </w:pPr>
      <w:r>
        <w:rPr>
          <w:rFonts w:ascii="Times New Roman"/>
          <w:b w:val="false"/>
          <w:i w:val="false"/>
          <w:color w:val="000000"/>
          <w:sz w:val="28"/>
        </w:rPr>
        <w:t>
      Действие настоящего подпункта применяется при утверждении тарифа в случае перехода с затратного метода тарифного регулирования на стимулирующий метод тарифного регулирования.</w:t>
      </w:r>
    </w:p>
    <w:bookmarkEnd w:id="165"/>
    <w:bookmarkStart w:name="z171" w:id="166"/>
    <w:p>
      <w:pPr>
        <w:spacing w:after="0"/>
        <w:ind w:left="0"/>
        <w:jc w:val="both"/>
      </w:pPr>
      <w:r>
        <w:rPr>
          <w:rFonts w:ascii="Times New Roman"/>
          <w:b w:val="false"/>
          <w:i w:val="false"/>
          <w:color w:val="000000"/>
          <w:sz w:val="28"/>
        </w:rPr>
        <w:t>
      3) определение контролируемых и неконтролируемых затрат;</w:t>
      </w:r>
    </w:p>
    <w:bookmarkEnd w:id="166"/>
    <w:bookmarkStart w:name="z172" w:id="167"/>
    <w:p>
      <w:pPr>
        <w:spacing w:after="0"/>
        <w:ind w:left="0"/>
        <w:jc w:val="both"/>
      </w:pPr>
      <w:r>
        <w:rPr>
          <w:rFonts w:ascii="Times New Roman"/>
          <w:b w:val="false"/>
          <w:i w:val="false"/>
          <w:color w:val="000000"/>
          <w:sz w:val="28"/>
        </w:rPr>
        <w:t>
      4) утверждение временного компенсирующего тарифа за неисполнение мероприятий утвержденной инвестиционной программы и неконтролируемых затрат;</w:t>
      </w:r>
    </w:p>
    <w:bookmarkEnd w:id="167"/>
    <w:bookmarkStart w:name="z173" w:id="168"/>
    <w:p>
      <w:pPr>
        <w:spacing w:after="0"/>
        <w:ind w:left="0"/>
        <w:jc w:val="both"/>
      </w:pPr>
      <w:r>
        <w:rPr>
          <w:rFonts w:ascii="Times New Roman"/>
          <w:b w:val="false"/>
          <w:i w:val="false"/>
          <w:color w:val="000000"/>
          <w:sz w:val="28"/>
        </w:rPr>
        <w:t>
      5) определение прибыли с учетом возврата инвестированного капитала и норм доходности, инвестированного капиталам, также балансовой стоимости активов субъекта, задействованных при предоставлении регулируемой услуги, и ставки прибыли, рассчитанной в соответствии с настоящими Правилами;</w:t>
      </w:r>
    </w:p>
    <w:bookmarkEnd w:id="168"/>
    <w:bookmarkStart w:name="z174" w:id="169"/>
    <w:p>
      <w:pPr>
        <w:spacing w:after="0"/>
        <w:ind w:left="0"/>
        <w:jc w:val="both"/>
      </w:pPr>
      <w:r>
        <w:rPr>
          <w:rFonts w:ascii="Times New Roman"/>
          <w:b w:val="false"/>
          <w:i w:val="false"/>
          <w:color w:val="000000"/>
          <w:sz w:val="28"/>
        </w:rPr>
        <w:t>
      6) определение показателей качества и надежности регулируемых услуг;</w:t>
      </w:r>
    </w:p>
    <w:bookmarkEnd w:id="169"/>
    <w:bookmarkStart w:name="z175" w:id="170"/>
    <w:p>
      <w:pPr>
        <w:spacing w:after="0"/>
        <w:ind w:left="0"/>
        <w:jc w:val="both"/>
      </w:pPr>
      <w:r>
        <w:rPr>
          <w:rFonts w:ascii="Times New Roman"/>
          <w:b w:val="false"/>
          <w:i w:val="false"/>
          <w:color w:val="000000"/>
          <w:sz w:val="28"/>
        </w:rPr>
        <w:t>
      7) определение показателей эффективности деятельности субъектов;</w:t>
      </w:r>
    </w:p>
    <w:bookmarkEnd w:id="170"/>
    <w:bookmarkStart w:name="z176" w:id="171"/>
    <w:p>
      <w:pPr>
        <w:spacing w:after="0"/>
        <w:ind w:left="0"/>
        <w:jc w:val="both"/>
      </w:pPr>
      <w:r>
        <w:rPr>
          <w:rFonts w:ascii="Times New Roman"/>
          <w:b w:val="false"/>
          <w:i w:val="false"/>
          <w:color w:val="000000"/>
          <w:sz w:val="28"/>
        </w:rPr>
        <w:t>
      8) применение прямолинейного метода начисления износа;</w:t>
      </w:r>
    </w:p>
    <w:bookmarkEnd w:id="171"/>
    <w:bookmarkStart w:name="z177" w:id="172"/>
    <w:p>
      <w:pPr>
        <w:spacing w:after="0"/>
        <w:ind w:left="0"/>
        <w:jc w:val="both"/>
      </w:pPr>
      <w:r>
        <w:rPr>
          <w:rFonts w:ascii="Times New Roman"/>
          <w:b w:val="false"/>
          <w:i w:val="false"/>
          <w:color w:val="000000"/>
          <w:sz w:val="28"/>
        </w:rPr>
        <w:t>
      9) утверждение инвестиционной программы;</w:t>
      </w:r>
    </w:p>
    <w:bookmarkEnd w:id="1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особенности определения тарифа по стимулирующему методу тарифного регулирования для субъектов, оказывающих регулируемые услуги.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Формирование и утверждение тарифов с применением стимулирующего метода тарифного регулирования субъектов, оказывающих регулируемые услуги осуществляется в соответствии с Параграфом 3 Главы 2 настоящих Правил.</w:t>
      </w:r>
    </w:p>
    <w:bookmarkStart w:name="z180" w:id="173"/>
    <w:p>
      <w:pPr>
        <w:spacing w:after="0"/>
        <w:ind w:left="0"/>
        <w:jc w:val="both"/>
      </w:pPr>
      <w:r>
        <w:rPr>
          <w:rFonts w:ascii="Times New Roman"/>
          <w:b w:val="false"/>
          <w:i w:val="false"/>
          <w:color w:val="000000"/>
          <w:sz w:val="28"/>
        </w:rPr>
        <w:t>
      11) внедрение инноваций при предоставлении регулируемых услуг, направленных на модернизацию (техническое перевооружение) и расширение действующих производств, создание и развитие современной инфраструктуры в целях получения положительного экономического и технологического эффекта.</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изменениями, внесенными приказами Министра водных ресурсов и ирригации РК от 02.07.2025 </w:t>
      </w:r>
      <w:r>
        <w:rPr>
          <w:rFonts w:ascii="Times New Roman"/>
          <w:b w:val="false"/>
          <w:i w:val="false"/>
          <w:color w:val="000000"/>
          <w:sz w:val="28"/>
        </w:rPr>
        <w:t>№ 165-НҚ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81" w:id="174"/>
    <w:p>
      <w:pPr>
        <w:spacing w:after="0"/>
        <w:ind w:left="0"/>
        <w:jc w:val="both"/>
      </w:pPr>
      <w:r>
        <w:rPr>
          <w:rFonts w:ascii="Times New Roman"/>
          <w:b w:val="false"/>
          <w:i w:val="false"/>
          <w:color w:val="000000"/>
          <w:sz w:val="28"/>
        </w:rPr>
        <w:t>
      11. Формирование тарифа с применением метода индексации предусматривает:</w:t>
      </w:r>
    </w:p>
    <w:bookmarkEnd w:id="174"/>
    <w:bookmarkStart w:name="z182" w:id="175"/>
    <w:p>
      <w:pPr>
        <w:spacing w:after="0"/>
        <w:ind w:left="0"/>
        <w:jc w:val="both"/>
      </w:pPr>
      <w:r>
        <w:rPr>
          <w:rFonts w:ascii="Times New Roman"/>
          <w:b w:val="false"/>
          <w:i w:val="false"/>
          <w:color w:val="000000"/>
          <w:sz w:val="28"/>
        </w:rPr>
        <w:t>
      1) ежегодное установление субъектом естественной монополии малой мощности тарифа путем индексации утвержденного тарифа не выше уровня, определяемого уполномоченным органом в соответствии Механизмом расчета тарифа с учетом методов тарифного регулирования сфер естественных монополий согласно настоящим Правилам;</w:t>
      </w:r>
    </w:p>
    <w:bookmarkEnd w:id="175"/>
    <w:bookmarkStart w:name="z183" w:id="176"/>
    <w:p>
      <w:pPr>
        <w:spacing w:after="0"/>
        <w:ind w:left="0"/>
        <w:jc w:val="both"/>
      </w:pPr>
      <w:r>
        <w:rPr>
          <w:rFonts w:ascii="Times New Roman"/>
          <w:b w:val="false"/>
          <w:i w:val="false"/>
          <w:color w:val="000000"/>
          <w:sz w:val="28"/>
        </w:rPr>
        <w:t>
      2) применение уровня индексации тарифа, определяемого ежегодно не позднее, чем за два месяца до начала календарного года с учетом параметров социально-экономического развития Республики Казахстан.</w:t>
      </w:r>
    </w:p>
    <w:bookmarkEnd w:id="176"/>
    <w:bookmarkStart w:name="z184" w:id="177"/>
    <w:p>
      <w:pPr>
        <w:spacing w:after="0"/>
        <w:ind w:left="0"/>
        <w:jc w:val="both"/>
      </w:pPr>
      <w:r>
        <w:rPr>
          <w:rFonts w:ascii="Times New Roman"/>
          <w:b w:val="false"/>
          <w:i w:val="false"/>
          <w:color w:val="000000"/>
          <w:sz w:val="28"/>
        </w:rPr>
        <w:t>
      12. Определение тарифа на основании заключенного договора государственно-частного партнерства, утвержденной инвестиционной программы осуществляется в соответствии с настоящими Правилами.</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5" w:id="178"/>
    <w:p>
      <w:pPr>
        <w:spacing w:after="0"/>
        <w:ind w:left="0"/>
        <w:jc w:val="both"/>
      </w:pPr>
      <w:r>
        <w:rPr>
          <w:rFonts w:ascii="Times New Roman"/>
          <w:b w:val="false"/>
          <w:i w:val="false"/>
          <w:color w:val="000000"/>
          <w:sz w:val="28"/>
        </w:rPr>
        <w:t>
      13. Способы формирования тарифов:</w:t>
      </w:r>
    </w:p>
    <w:bookmarkEnd w:id="178"/>
    <w:bookmarkStart w:name="z186" w:id="179"/>
    <w:p>
      <w:pPr>
        <w:spacing w:after="0"/>
        <w:ind w:left="0"/>
        <w:jc w:val="both"/>
      </w:pPr>
      <w:r>
        <w:rPr>
          <w:rFonts w:ascii="Times New Roman"/>
          <w:b w:val="false"/>
          <w:i w:val="false"/>
          <w:color w:val="000000"/>
          <w:sz w:val="28"/>
        </w:rPr>
        <w:t>
      1) утверждение тарифа, осуществляемое уполномоченным органом при подаче субъектом заявки на утверждение тарифа затратным или стимулирующим методом тарифного регулирования;</w:t>
      </w:r>
    </w:p>
    <w:bookmarkEnd w:id="179"/>
    <w:bookmarkStart w:name="z187" w:id="180"/>
    <w:p>
      <w:pPr>
        <w:spacing w:after="0"/>
        <w:ind w:left="0"/>
        <w:jc w:val="both"/>
      </w:pPr>
      <w:r>
        <w:rPr>
          <w:rFonts w:ascii="Times New Roman"/>
          <w:b w:val="false"/>
          <w:i w:val="false"/>
          <w:color w:val="000000"/>
          <w:sz w:val="28"/>
        </w:rPr>
        <w:t>
      2) установление тарифа субъектом, осуществляемое субъектом естественной монополии малой мощности при расчете тарифа методом индексации;</w:t>
      </w:r>
    </w:p>
    <w:bookmarkEnd w:id="180"/>
    <w:bookmarkStart w:name="z188" w:id="181"/>
    <w:p>
      <w:pPr>
        <w:spacing w:after="0"/>
        <w:ind w:left="0"/>
        <w:jc w:val="both"/>
      </w:pPr>
      <w:r>
        <w:rPr>
          <w:rFonts w:ascii="Times New Roman"/>
          <w:b w:val="false"/>
          <w:i w:val="false"/>
          <w:color w:val="000000"/>
          <w:sz w:val="28"/>
        </w:rPr>
        <w:t>
      3) определение тарифа на основании заключенного договора государственно-частного партнерства, осуществляемое уполномоченным органом по его инициативе или на основании заявления субъекта государственно-частного партнерства в сфере естественной монополии.</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9" w:id="182"/>
    <w:p>
      <w:pPr>
        <w:spacing w:after="0"/>
        <w:ind w:left="0"/>
        <w:jc w:val="left"/>
      </w:pPr>
      <w:r>
        <w:rPr>
          <w:rFonts w:ascii="Times New Roman"/>
          <w:b/>
          <w:i w:val="false"/>
          <w:color w:val="000000"/>
        </w:rPr>
        <w:t xml:space="preserve"> Раздел 2. Представление и принятие заявки</w:t>
      </w:r>
    </w:p>
    <w:bookmarkEnd w:id="182"/>
    <w:bookmarkStart w:name="z190" w:id="183"/>
    <w:p>
      <w:pPr>
        <w:spacing w:after="0"/>
        <w:ind w:left="0"/>
        <w:jc w:val="both"/>
      </w:pPr>
      <w:r>
        <w:rPr>
          <w:rFonts w:ascii="Times New Roman"/>
          <w:b w:val="false"/>
          <w:i w:val="false"/>
          <w:color w:val="000000"/>
          <w:sz w:val="28"/>
        </w:rPr>
        <w:t>
      14. Для утверждения тарифа уполномоченным органом субъектом предоставляется заявка в электронной форме.</w:t>
      </w:r>
    </w:p>
    <w:bookmarkEnd w:id="183"/>
    <w:bookmarkStart w:name="z191" w:id="184"/>
    <w:p>
      <w:pPr>
        <w:spacing w:after="0"/>
        <w:ind w:left="0"/>
        <w:jc w:val="both"/>
      </w:pPr>
      <w:r>
        <w:rPr>
          <w:rFonts w:ascii="Times New Roman"/>
          <w:b w:val="false"/>
          <w:i w:val="false"/>
          <w:color w:val="000000"/>
          <w:sz w:val="28"/>
        </w:rPr>
        <w:t>
      15. К заявке прилагаются:</w:t>
      </w:r>
    </w:p>
    <w:bookmarkEnd w:id="184"/>
    <w:bookmarkStart w:name="z192" w:id="185"/>
    <w:p>
      <w:pPr>
        <w:spacing w:after="0"/>
        <w:ind w:left="0"/>
        <w:jc w:val="both"/>
      </w:pPr>
      <w:r>
        <w:rPr>
          <w:rFonts w:ascii="Times New Roman"/>
          <w:b w:val="false"/>
          <w:i w:val="false"/>
          <w:color w:val="000000"/>
          <w:sz w:val="28"/>
        </w:rPr>
        <w:t>
      1) проект тарифа (либо прейскуранта с учетом отраслевых особенностей);</w:t>
      </w:r>
    </w:p>
    <w:bookmarkEnd w:id="185"/>
    <w:bookmarkStart w:name="z193" w:id="186"/>
    <w:p>
      <w:pPr>
        <w:spacing w:after="0"/>
        <w:ind w:left="0"/>
        <w:jc w:val="both"/>
      </w:pPr>
      <w:r>
        <w:rPr>
          <w:rFonts w:ascii="Times New Roman"/>
          <w:b w:val="false"/>
          <w:i w:val="false"/>
          <w:color w:val="000000"/>
          <w:sz w:val="28"/>
        </w:rPr>
        <w:t xml:space="preserve">
      2) проект тарифной сметы с приложением обосновывающих материалов по формам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186"/>
    <w:bookmarkStart w:name="z194" w:id="187"/>
    <w:p>
      <w:pPr>
        <w:spacing w:after="0"/>
        <w:ind w:left="0"/>
        <w:jc w:val="both"/>
      </w:pPr>
      <w:r>
        <w:rPr>
          <w:rFonts w:ascii="Times New Roman"/>
          <w:b w:val="false"/>
          <w:i w:val="false"/>
          <w:color w:val="000000"/>
          <w:sz w:val="28"/>
        </w:rPr>
        <w:t>
      3) справка-обоснование о необходимости утверждения тарифа;</w:t>
      </w:r>
    </w:p>
    <w:bookmarkEnd w:id="187"/>
    <w:bookmarkStart w:name="z195" w:id="188"/>
    <w:p>
      <w:pPr>
        <w:spacing w:after="0"/>
        <w:ind w:left="0"/>
        <w:jc w:val="both"/>
      </w:pPr>
      <w:r>
        <w:rPr>
          <w:rFonts w:ascii="Times New Roman"/>
          <w:b w:val="false"/>
          <w:i w:val="false"/>
          <w:color w:val="000000"/>
          <w:sz w:val="28"/>
        </w:rPr>
        <w:t>
      4) проект инвестиционной программы или утвержденная инвестиционная программа;</w:t>
      </w:r>
    </w:p>
    <w:bookmarkEnd w:id="188"/>
    <w:bookmarkStart w:name="z196" w:id="189"/>
    <w:p>
      <w:pPr>
        <w:spacing w:after="0"/>
        <w:ind w:left="0"/>
        <w:jc w:val="both"/>
      </w:pPr>
      <w:r>
        <w:rPr>
          <w:rFonts w:ascii="Times New Roman"/>
          <w:b w:val="false"/>
          <w:i w:val="false"/>
          <w:color w:val="000000"/>
          <w:sz w:val="28"/>
        </w:rPr>
        <w:t xml:space="preserve">
      5) карта ремонтов субъектов с целевыми показателями в рамках инвестиционных программ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89"/>
    <w:bookmarkStart w:name="z197" w:id="190"/>
    <w:p>
      <w:pPr>
        <w:spacing w:after="0"/>
        <w:ind w:left="0"/>
        <w:jc w:val="both"/>
      </w:pPr>
      <w:r>
        <w:rPr>
          <w:rFonts w:ascii="Times New Roman"/>
          <w:b w:val="false"/>
          <w:i w:val="false"/>
          <w:color w:val="000000"/>
          <w:sz w:val="28"/>
        </w:rPr>
        <w:t>
      6) смета затрат, направленных на ремонт, не приводящих к росту стоимости основных средств;</w:t>
      </w:r>
    </w:p>
    <w:bookmarkEnd w:id="190"/>
    <w:bookmarkStart w:name="z198" w:id="191"/>
    <w:p>
      <w:pPr>
        <w:spacing w:after="0"/>
        <w:ind w:left="0"/>
        <w:jc w:val="both"/>
      </w:pPr>
      <w:r>
        <w:rPr>
          <w:rFonts w:ascii="Times New Roman"/>
          <w:b w:val="false"/>
          <w:i w:val="false"/>
          <w:color w:val="000000"/>
          <w:sz w:val="28"/>
        </w:rPr>
        <w:t>
      7) финансовая отчетность за два предшествующих календарных года;</w:t>
      </w:r>
    </w:p>
    <w:bookmarkEnd w:id="191"/>
    <w:bookmarkStart w:name="z199" w:id="192"/>
    <w:p>
      <w:pPr>
        <w:spacing w:after="0"/>
        <w:ind w:left="0"/>
        <w:jc w:val="both"/>
      </w:pPr>
      <w:r>
        <w:rPr>
          <w:rFonts w:ascii="Times New Roman"/>
          <w:b w:val="false"/>
          <w:i w:val="false"/>
          <w:color w:val="000000"/>
          <w:sz w:val="28"/>
        </w:rPr>
        <w:t>
      8) информация субъекта:</w:t>
      </w:r>
    </w:p>
    <w:bookmarkEnd w:id="192"/>
    <w:bookmarkStart w:name="z200" w:id="193"/>
    <w:p>
      <w:pPr>
        <w:spacing w:after="0"/>
        <w:ind w:left="0"/>
        <w:jc w:val="both"/>
      </w:pPr>
      <w:r>
        <w:rPr>
          <w:rFonts w:ascii="Times New Roman"/>
          <w:b w:val="false"/>
          <w:i w:val="false"/>
          <w:color w:val="000000"/>
          <w:sz w:val="28"/>
        </w:rPr>
        <w:t>
      о финансово-хозяйственной деятельности, об инвестиционной деятельности;</w:t>
      </w:r>
    </w:p>
    <w:bookmarkEnd w:id="193"/>
    <w:bookmarkStart w:name="z201" w:id="194"/>
    <w:p>
      <w:pPr>
        <w:spacing w:after="0"/>
        <w:ind w:left="0"/>
        <w:jc w:val="both"/>
      </w:pPr>
      <w:r>
        <w:rPr>
          <w:rFonts w:ascii="Times New Roman"/>
          <w:b w:val="false"/>
          <w:i w:val="false"/>
          <w:color w:val="000000"/>
          <w:sz w:val="28"/>
        </w:rPr>
        <w:t>
      о состоянии основных фондов, о структуре и распределении заработной платы и по труду за два предшествующих календарных года;</w:t>
      </w:r>
    </w:p>
    <w:bookmarkEnd w:id="194"/>
    <w:bookmarkStart w:name="z202" w:id="195"/>
    <w:p>
      <w:pPr>
        <w:spacing w:after="0"/>
        <w:ind w:left="0"/>
        <w:jc w:val="both"/>
      </w:pPr>
      <w:r>
        <w:rPr>
          <w:rFonts w:ascii="Times New Roman"/>
          <w:b w:val="false"/>
          <w:i w:val="false"/>
          <w:color w:val="000000"/>
          <w:sz w:val="28"/>
        </w:rPr>
        <w:t>
      9) постатейные расчеты расходов;</w:t>
      </w:r>
    </w:p>
    <w:bookmarkEnd w:id="195"/>
    <w:bookmarkStart w:name="z203" w:id="196"/>
    <w:p>
      <w:pPr>
        <w:spacing w:after="0"/>
        <w:ind w:left="0"/>
        <w:jc w:val="both"/>
      </w:pPr>
      <w:r>
        <w:rPr>
          <w:rFonts w:ascii="Times New Roman"/>
          <w:b w:val="false"/>
          <w:i w:val="false"/>
          <w:color w:val="000000"/>
          <w:sz w:val="28"/>
        </w:rPr>
        <w:t>
      10) расчет прибыли;</w:t>
      </w:r>
    </w:p>
    <w:bookmarkEnd w:id="196"/>
    <w:bookmarkStart w:name="z204" w:id="197"/>
    <w:p>
      <w:pPr>
        <w:spacing w:after="0"/>
        <w:ind w:left="0"/>
        <w:jc w:val="both"/>
      </w:pPr>
      <w:r>
        <w:rPr>
          <w:rFonts w:ascii="Times New Roman"/>
          <w:b w:val="false"/>
          <w:i w:val="false"/>
          <w:color w:val="000000"/>
          <w:sz w:val="28"/>
        </w:rPr>
        <w:t>
      11) расчеты численности персонала, потребности сырья, материалов, топлива, энергии и технических потерь, произведенные на основе типовых норм и нормативов, действующих в соответствующей отрасли (сфере);</w:t>
      </w:r>
    </w:p>
    <w:bookmarkEnd w:id="197"/>
    <w:bookmarkStart w:name="z205" w:id="198"/>
    <w:p>
      <w:pPr>
        <w:spacing w:after="0"/>
        <w:ind w:left="0"/>
        <w:jc w:val="both"/>
      </w:pPr>
      <w:r>
        <w:rPr>
          <w:rFonts w:ascii="Times New Roman"/>
          <w:b w:val="false"/>
          <w:i w:val="false"/>
          <w:color w:val="000000"/>
          <w:sz w:val="28"/>
        </w:rPr>
        <w:t>
      12) копии решений конкурсных (тендерных) комиссий по закупке товаров, работ, услуг за предшествующий календарный год;</w:t>
      </w:r>
    </w:p>
    <w:bookmarkEnd w:id="198"/>
    <w:bookmarkStart w:name="z206" w:id="199"/>
    <w:p>
      <w:pPr>
        <w:spacing w:after="0"/>
        <w:ind w:left="0"/>
        <w:jc w:val="both"/>
      </w:pPr>
      <w:r>
        <w:rPr>
          <w:rFonts w:ascii="Times New Roman"/>
          <w:b w:val="false"/>
          <w:i w:val="false"/>
          <w:color w:val="000000"/>
          <w:sz w:val="28"/>
        </w:rPr>
        <w:t>
      13) расчет амортизационных отчислений на основные средства, используемые до реализации утвержденной инвестиционной программы (проекта) и вводимые в эксплуатацию при реализации утвержденной инвестиционной программы (проекта), в долгосрочный период с разбивкой по годам;</w:t>
      </w:r>
    </w:p>
    <w:bookmarkEnd w:id="199"/>
    <w:bookmarkStart w:name="z207" w:id="200"/>
    <w:p>
      <w:pPr>
        <w:spacing w:after="0"/>
        <w:ind w:left="0"/>
        <w:jc w:val="both"/>
      </w:pPr>
      <w:r>
        <w:rPr>
          <w:rFonts w:ascii="Times New Roman"/>
          <w:b w:val="false"/>
          <w:i w:val="false"/>
          <w:color w:val="000000"/>
          <w:sz w:val="28"/>
        </w:rPr>
        <w:t>
      14) подтверждающие документы об условиях финансирования и возмещения заемных ресурсов (заключенный договор с банком с приложением графика погашения основного долга и процентов);</w:t>
      </w:r>
    </w:p>
    <w:bookmarkEnd w:id="200"/>
    <w:bookmarkStart w:name="z208" w:id="201"/>
    <w:p>
      <w:pPr>
        <w:spacing w:after="0"/>
        <w:ind w:left="0"/>
        <w:jc w:val="both"/>
      </w:pPr>
      <w:r>
        <w:rPr>
          <w:rFonts w:ascii="Times New Roman"/>
          <w:b w:val="false"/>
          <w:i w:val="false"/>
          <w:color w:val="000000"/>
          <w:sz w:val="28"/>
        </w:rPr>
        <w:t>
      15) данные о проектной мощности субъекта и фактическом ее использовании;</w:t>
      </w:r>
    </w:p>
    <w:bookmarkEnd w:id="201"/>
    <w:bookmarkStart w:name="z209" w:id="202"/>
    <w:p>
      <w:pPr>
        <w:spacing w:after="0"/>
        <w:ind w:left="0"/>
        <w:jc w:val="both"/>
      </w:pPr>
      <w:r>
        <w:rPr>
          <w:rFonts w:ascii="Times New Roman"/>
          <w:b w:val="false"/>
          <w:i w:val="false"/>
          <w:color w:val="000000"/>
          <w:sz w:val="28"/>
        </w:rPr>
        <w:t xml:space="preserve">
      16) данные о фактическом использовании мощности субъекта естественной монополии из объектов информатизации в соответствии с </w:t>
      </w:r>
      <w:r>
        <w:rPr>
          <w:rFonts w:ascii="Times New Roman"/>
          <w:b w:val="false"/>
          <w:i w:val="false"/>
          <w:color w:val="000000"/>
          <w:sz w:val="28"/>
        </w:rPr>
        <w:t>пунктом 6-2</w:t>
      </w:r>
      <w:r>
        <w:rPr>
          <w:rFonts w:ascii="Times New Roman"/>
          <w:b w:val="false"/>
          <w:i w:val="false"/>
          <w:color w:val="000000"/>
          <w:sz w:val="28"/>
        </w:rPr>
        <w:t xml:space="preserve"> статьи 25 Закона;</w:t>
      </w:r>
    </w:p>
    <w:bookmarkEnd w:id="202"/>
    <w:bookmarkStart w:name="z210" w:id="203"/>
    <w:p>
      <w:pPr>
        <w:spacing w:after="0"/>
        <w:ind w:left="0"/>
        <w:jc w:val="both"/>
      </w:pPr>
      <w:r>
        <w:rPr>
          <w:rFonts w:ascii="Times New Roman"/>
          <w:b w:val="false"/>
          <w:i w:val="false"/>
          <w:color w:val="000000"/>
          <w:sz w:val="28"/>
        </w:rPr>
        <w:t>
      17) документы, подтверждающие планируемый объем регулируемых услуг (реестр договоров с указанием фактических объемов потребления регулируемых услуг, документы, подтверждающие снижение объемов потребления регулируемых услуг, расчеты объемов потребления регулируемых услуг, исходя из обязанности качественного всеобщего обслуживания и возможностей субъекта, недопустимости снижения объемов с целью поддержания или роста уровня тарифов, материалы маркетинговых исследований потребительского спроса);</w:t>
      </w:r>
    </w:p>
    <w:bookmarkEnd w:id="203"/>
    <w:bookmarkStart w:name="z211" w:id="204"/>
    <w:p>
      <w:pPr>
        <w:spacing w:after="0"/>
        <w:ind w:left="0"/>
        <w:jc w:val="both"/>
      </w:pPr>
      <w:r>
        <w:rPr>
          <w:rFonts w:ascii="Times New Roman"/>
          <w:b w:val="false"/>
          <w:i w:val="false"/>
          <w:color w:val="000000"/>
          <w:sz w:val="28"/>
        </w:rPr>
        <w:t>
      18) документы, подтверждающие фактические данные о затратах и об объемах регулируемых услуг за четыре квартала, предшествующие представлению заявки, и за предыдущий календарный год (копии договоров, актов выполненных работ, накладных, счет-фактур, пообъектный перечень основных средств и нематериальных активов с указанием балансовой и остаточной стоимости, срока службы, годовой амортизации).</w:t>
      </w:r>
    </w:p>
    <w:bookmarkEnd w:id="204"/>
    <w:bookmarkStart w:name="z212" w:id="205"/>
    <w:p>
      <w:pPr>
        <w:spacing w:after="0"/>
        <w:ind w:left="0"/>
        <w:jc w:val="both"/>
      </w:pPr>
      <w:r>
        <w:rPr>
          <w:rFonts w:ascii="Times New Roman"/>
          <w:b w:val="false"/>
          <w:i w:val="false"/>
          <w:color w:val="000000"/>
          <w:sz w:val="28"/>
        </w:rPr>
        <w:t xml:space="preserve">
      В случае, предусмотренном </w:t>
      </w:r>
      <w:r>
        <w:rPr>
          <w:rFonts w:ascii="Times New Roman"/>
          <w:b w:val="false"/>
          <w:i w:val="false"/>
          <w:color w:val="000000"/>
          <w:sz w:val="28"/>
        </w:rPr>
        <w:t>пунктом 5</w:t>
      </w:r>
      <w:r>
        <w:rPr>
          <w:rFonts w:ascii="Times New Roman"/>
          <w:b w:val="false"/>
          <w:i w:val="false"/>
          <w:color w:val="000000"/>
          <w:sz w:val="28"/>
        </w:rPr>
        <w:t xml:space="preserve"> статьи 20 Закона, при утверждении тарифа с применением затратного метода для субъектов,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20 Закона, прилагаются в случае их наличия документы, предусмотренные подпунктами 6) и 7) части первой настоящего пункта, за один предшествующий календарный год и документы, предусмотренные подпунктом 4) части первой настоящего пункта.</w:t>
      </w:r>
    </w:p>
    <w:bookmarkEnd w:id="205"/>
    <w:bookmarkStart w:name="z213" w:id="206"/>
    <w:p>
      <w:pPr>
        <w:spacing w:after="0"/>
        <w:ind w:left="0"/>
        <w:jc w:val="both"/>
      </w:pPr>
      <w:r>
        <w:rPr>
          <w:rFonts w:ascii="Times New Roman"/>
          <w:b w:val="false"/>
          <w:i w:val="false"/>
          <w:color w:val="000000"/>
          <w:sz w:val="28"/>
        </w:rPr>
        <w:t>
      При утверждении тарифа с применением стимулирующего метода тарифного регулирования к заявке прилагаются документы, предусмотренные подпунктами 1), 3), 4), 6), 7), 9), 10), 13), 14) и 16) части первой настоящего пункта, а также проекты показателей качества и надежности регулируемых услуг и показателей эффективности деятельности субъектов с приложением обосновывающих материалов.</w:t>
      </w:r>
    </w:p>
    <w:bookmarkEnd w:id="206"/>
    <w:bookmarkStart w:name="z214" w:id="207"/>
    <w:p>
      <w:pPr>
        <w:spacing w:after="0"/>
        <w:ind w:left="0"/>
        <w:jc w:val="both"/>
      </w:pPr>
      <w:r>
        <w:rPr>
          <w:rFonts w:ascii="Times New Roman"/>
          <w:b w:val="false"/>
          <w:i w:val="false"/>
          <w:color w:val="000000"/>
          <w:sz w:val="28"/>
        </w:rPr>
        <w:t xml:space="preserve">
      Заявку на утверждение тарифа с применением стимулирующего метода тарифного регулирования субъект представляет в уполномоченный орган по истечении срока действия утвержденного тарифа, за исключением случаев утверждения тарифов с применением стимулирующего метода тарифного регулирования для субъектов, включенных в перечень, утверждаемый уполномоченным органом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15 Закона.</w:t>
      </w:r>
    </w:p>
    <w:bookmarkEnd w:id="207"/>
    <w:bookmarkStart w:name="z215" w:id="208"/>
    <w:p>
      <w:pPr>
        <w:spacing w:after="0"/>
        <w:ind w:left="0"/>
        <w:jc w:val="both"/>
      </w:pPr>
      <w:r>
        <w:rPr>
          <w:rFonts w:ascii="Times New Roman"/>
          <w:b w:val="false"/>
          <w:i w:val="false"/>
          <w:color w:val="000000"/>
          <w:sz w:val="28"/>
        </w:rPr>
        <w:t>
      16. При изменении объемов предоставленных услуг в связи с уменьшением количества дифференцированных по группам потребителей к заявке на утверждение тарифов на регулируемые услуги прилагаются:</w:t>
      </w:r>
    </w:p>
    <w:bookmarkEnd w:id="208"/>
    <w:bookmarkStart w:name="z216" w:id="209"/>
    <w:p>
      <w:pPr>
        <w:spacing w:after="0"/>
        <w:ind w:left="0"/>
        <w:jc w:val="both"/>
      </w:pPr>
      <w:r>
        <w:rPr>
          <w:rFonts w:ascii="Times New Roman"/>
          <w:b w:val="false"/>
          <w:i w:val="false"/>
          <w:color w:val="000000"/>
          <w:sz w:val="28"/>
        </w:rPr>
        <w:t>
      1) документы, указанные в части первой пункта 15 настоящих Правил;</w:t>
      </w:r>
    </w:p>
    <w:bookmarkEnd w:id="209"/>
    <w:bookmarkStart w:name="z217" w:id="210"/>
    <w:p>
      <w:pPr>
        <w:spacing w:after="0"/>
        <w:ind w:left="0"/>
        <w:jc w:val="both"/>
      </w:pPr>
      <w:r>
        <w:rPr>
          <w:rFonts w:ascii="Times New Roman"/>
          <w:b w:val="false"/>
          <w:i w:val="false"/>
          <w:color w:val="000000"/>
          <w:sz w:val="28"/>
        </w:rPr>
        <w:t>
      2) информация по объему потребления воды в разрезе групп потребителей, в кубических метрах (далее – м3) за четыре квартала, предшествующие подаче заявки, или за предыдущий календарный год;</w:t>
      </w:r>
    </w:p>
    <w:bookmarkEnd w:id="210"/>
    <w:bookmarkStart w:name="z218" w:id="211"/>
    <w:p>
      <w:pPr>
        <w:spacing w:after="0"/>
        <w:ind w:left="0"/>
        <w:jc w:val="both"/>
      </w:pPr>
      <w:r>
        <w:rPr>
          <w:rFonts w:ascii="Times New Roman"/>
          <w:b w:val="false"/>
          <w:i w:val="false"/>
          <w:color w:val="000000"/>
          <w:sz w:val="28"/>
        </w:rPr>
        <w:t>
      Допускается утверждение единого тарифа при оказаний регулируемой услуги двумя и более субъектами. При этом, субъектом предоставляется заявка на утверждение единого тарифа с приложением следующих документов:</w:t>
      </w:r>
    </w:p>
    <w:bookmarkEnd w:id="211"/>
    <w:bookmarkStart w:name="z219" w:id="212"/>
    <w:p>
      <w:pPr>
        <w:spacing w:after="0"/>
        <w:ind w:left="0"/>
        <w:jc w:val="both"/>
      </w:pPr>
      <w:r>
        <w:rPr>
          <w:rFonts w:ascii="Times New Roman"/>
          <w:b w:val="false"/>
          <w:i w:val="false"/>
          <w:color w:val="000000"/>
          <w:sz w:val="28"/>
        </w:rPr>
        <w:t>
      1) пояснительная записка, с указанием причин утверждения единого тарифа по региону;</w:t>
      </w:r>
    </w:p>
    <w:bookmarkEnd w:id="212"/>
    <w:bookmarkStart w:name="z220" w:id="213"/>
    <w:p>
      <w:pPr>
        <w:spacing w:after="0"/>
        <w:ind w:left="0"/>
        <w:jc w:val="both"/>
      </w:pPr>
      <w:r>
        <w:rPr>
          <w:rFonts w:ascii="Times New Roman"/>
          <w:b w:val="false"/>
          <w:i w:val="false"/>
          <w:color w:val="000000"/>
          <w:sz w:val="28"/>
        </w:rPr>
        <w:t>
      2) проект тарифной сметы в соответствии с Перечнем затрат, учитываемых и не учитываемых в тарифе, Правилами ограничения размеров затрат, учитываемых в тарифе, согласно настоящим Правилам;</w:t>
      </w:r>
    </w:p>
    <w:bookmarkEnd w:id="213"/>
    <w:bookmarkStart w:name="z221" w:id="214"/>
    <w:p>
      <w:pPr>
        <w:spacing w:after="0"/>
        <w:ind w:left="0"/>
        <w:jc w:val="both"/>
      </w:pPr>
      <w:r>
        <w:rPr>
          <w:rFonts w:ascii="Times New Roman"/>
          <w:b w:val="false"/>
          <w:i w:val="false"/>
          <w:color w:val="000000"/>
          <w:sz w:val="28"/>
        </w:rPr>
        <w:t>
      3) документы, подтверждающие необходимость утверждения единого тарифа по региону;</w:t>
      </w:r>
    </w:p>
    <w:bookmarkEnd w:id="214"/>
    <w:bookmarkStart w:name="z222" w:id="215"/>
    <w:p>
      <w:pPr>
        <w:spacing w:after="0"/>
        <w:ind w:left="0"/>
        <w:jc w:val="both"/>
      </w:pPr>
      <w:r>
        <w:rPr>
          <w:rFonts w:ascii="Times New Roman"/>
          <w:b w:val="false"/>
          <w:i w:val="false"/>
          <w:color w:val="000000"/>
          <w:sz w:val="28"/>
        </w:rPr>
        <w:t>
      4) документы, подтверждающие фактические данные о затратах и об объемах регулируемых услуг за четыре квартала, предшествующие представлению заявки, и за предыдущий календарный год.</w:t>
      </w:r>
    </w:p>
    <w:bookmarkEnd w:id="215"/>
    <w:bookmarkStart w:name="z223" w:id="216"/>
    <w:p>
      <w:pPr>
        <w:spacing w:after="0"/>
        <w:ind w:left="0"/>
        <w:jc w:val="both"/>
      </w:pPr>
      <w:r>
        <w:rPr>
          <w:rFonts w:ascii="Times New Roman"/>
          <w:b w:val="false"/>
          <w:i w:val="false"/>
          <w:color w:val="000000"/>
          <w:sz w:val="28"/>
        </w:rPr>
        <w:t>
      17. При необходимости изменения технологического процесса предоставления услуги и разделения тарифа и тарифной сметы по отдельности на магистральные, межхозяйственные (внутрихозяйственные) каналы, к заявке без изменения тарифа прилагается:</w:t>
      </w:r>
    </w:p>
    <w:bookmarkEnd w:id="216"/>
    <w:bookmarkStart w:name="z224" w:id="217"/>
    <w:p>
      <w:pPr>
        <w:spacing w:after="0"/>
        <w:ind w:left="0"/>
        <w:jc w:val="both"/>
      </w:pPr>
      <w:r>
        <w:rPr>
          <w:rFonts w:ascii="Times New Roman"/>
          <w:b w:val="false"/>
          <w:i w:val="false"/>
          <w:color w:val="000000"/>
          <w:sz w:val="28"/>
        </w:rPr>
        <w:t>
      1) пояснительная записка о необходимости разделения тарифа и тарифной сметы;</w:t>
      </w:r>
    </w:p>
    <w:bookmarkEnd w:id="217"/>
    <w:bookmarkStart w:name="z225" w:id="218"/>
    <w:p>
      <w:pPr>
        <w:spacing w:after="0"/>
        <w:ind w:left="0"/>
        <w:jc w:val="both"/>
      </w:pPr>
      <w:r>
        <w:rPr>
          <w:rFonts w:ascii="Times New Roman"/>
          <w:b w:val="false"/>
          <w:i w:val="false"/>
          <w:color w:val="000000"/>
          <w:sz w:val="28"/>
        </w:rPr>
        <w:t>
      2) проект тарифа и тарифной сметы;</w:t>
      </w:r>
    </w:p>
    <w:bookmarkEnd w:id="218"/>
    <w:bookmarkStart w:name="z226" w:id="219"/>
    <w:p>
      <w:pPr>
        <w:spacing w:after="0"/>
        <w:ind w:left="0"/>
        <w:jc w:val="both"/>
      </w:pPr>
      <w:r>
        <w:rPr>
          <w:rFonts w:ascii="Times New Roman"/>
          <w:b w:val="false"/>
          <w:i w:val="false"/>
          <w:color w:val="000000"/>
          <w:sz w:val="28"/>
        </w:rPr>
        <w:t>
      3) расчеты и обосновывающие материалы по разделению тарифа и тарифной сметы.</w:t>
      </w:r>
    </w:p>
    <w:bookmarkEnd w:id="219"/>
    <w:bookmarkStart w:name="z2189" w:id="220"/>
    <w:p>
      <w:pPr>
        <w:spacing w:after="0"/>
        <w:ind w:left="0"/>
        <w:jc w:val="both"/>
      </w:pPr>
      <w:r>
        <w:rPr>
          <w:rFonts w:ascii="Times New Roman"/>
          <w:b w:val="false"/>
          <w:i w:val="false"/>
          <w:color w:val="000000"/>
          <w:sz w:val="28"/>
        </w:rPr>
        <w:t>
      17-1. При утверждении дифференцированных тарифов на регулируемые услуги с учетом коэффициента для сельскохозяйственных культур и (или) применения водосберегающих технологий, к заявке прилагаются:</w:t>
      </w:r>
    </w:p>
    <w:bookmarkEnd w:id="220"/>
    <w:bookmarkStart w:name="z2190" w:id="221"/>
    <w:p>
      <w:pPr>
        <w:spacing w:after="0"/>
        <w:ind w:left="0"/>
        <w:jc w:val="both"/>
      </w:pPr>
      <w:r>
        <w:rPr>
          <w:rFonts w:ascii="Times New Roman"/>
          <w:b w:val="false"/>
          <w:i w:val="false"/>
          <w:color w:val="000000"/>
          <w:sz w:val="28"/>
        </w:rPr>
        <w:t>
      1) пояснительная записка о необходимости утверждения дифференцированных тарифов для сельскохозяйственного товаропроизводителя с учетом коэффициента для сельскохозяйственных культур и (или) применения водосберегающих технологий;</w:t>
      </w:r>
    </w:p>
    <w:bookmarkEnd w:id="221"/>
    <w:bookmarkStart w:name="z2191" w:id="222"/>
    <w:p>
      <w:pPr>
        <w:spacing w:after="0"/>
        <w:ind w:left="0"/>
        <w:jc w:val="both"/>
      </w:pPr>
      <w:r>
        <w:rPr>
          <w:rFonts w:ascii="Times New Roman"/>
          <w:b w:val="false"/>
          <w:i w:val="false"/>
          <w:color w:val="000000"/>
          <w:sz w:val="28"/>
        </w:rPr>
        <w:t xml:space="preserve">
      2) информация по средней удельной норме водопотребления в регионе, рассчитанный в соответствии с приказами Министра водных ресурсов и ирригации Республики Казахстан от 9 июня 2025 года </w:t>
      </w:r>
      <w:r>
        <w:rPr>
          <w:rFonts w:ascii="Times New Roman"/>
          <w:b w:val="false"/>
          <w:i w:val="false"/>
          <w:color w:val="000000"/>
          <w:sz w:val="28"/>
        </w:rPr>
        <w:t>№ 116-НҚ</w:t>
      </w:r>
      <w:r>
        <w:rPr>
          <w:rFonts w:ascii="Times New Roman"/>
          <w:b w:val="false"/>
          <w:i w:val="false"/>
          <w:color w:val="000000"/>
          <w:sz w:val="28"/>
        </w:rPr>
        <w:t xml:space="preserve"> "Об утверждении методики расчета удельных норм водопотребления и водоотведения" (зарегистрирован в Реестре государственной регистрации нормативных правовых актов за № 36251) и от 4 июня 2025 года </w:t>
      </w:r>
      <w:r>
        <w:rPr>
          <w:rFonts w:ascii="Times New Roman"/>
          <w:b w:val="false"/>
          <w:i w:val="false"/>
          <w:color w:val="000000"/>
          <w:sz w:val="28"/>
        </w:rPr>
        <w:t>№ 108-НҚ</w:t>
      </w:r>
      <w:r>
        <w:rPr>
          <w:rFonts w:ascii="Times New Roman"/>
          <w:b w:val="false"/>
          <w:i w:val="false"/>
          <w:color w:val="000000"/>
          <w:sz w:val="28"/>
        </w:rPr>
        <w:t xml:space="preserve"> "Об утверждении укрупненных норм водопотребления и водоотведения" (зарегистрирован в Реестре государственной регистрации нормативных правовых актов за № 36253) для услуг подачи воды по каналам, подачи воды для орошения;</w:t>
      </w:r>
    </w:p>
    <w:bookmarkEnd w:id="222"/>
    <w:bookmarkStart w:name="z2192" w:id="223"/>
    <w:p>
      <w:pPr>
        <w:spacing w:after="0"/>
        <w:ind w:left="0"/>
        <w:jc w:val="both"/>
      </w:pPr>
      <w:r>
        <w:rPr>
          <w:rFonts w:ascii="Times New Roman"/>
          <w:b w:val="false"/>
          <w:i w:val="false"/>
          <w:color w:val="000000"/>
          <w:sz w:val="28"/>
        </w:rPr>
        <w:t>
      3) информация по объему потребления воды в разрезе групп потребителей, в кубических метрах за четыре квартала, предшествующие подаче заявки, или за предыдущий календарный год;</w:t>
      </w:r>
    </w:p>
    <w:bookmarkEnd w:id="223"/>
    <w:bookmarkStart w:name="z2193" w:id="224"/>
    <w:p>
      <w:pPr>
        <w:spacing w:after="0"/>
        <w:ind w:left="0"/>
        <w:jc w:val="both"/>
      </w:pPr>
      <w:r>
        <w:rPr>
          <w:rFonts w:ascii="Times New Roman"/>
          <w:b w:val="false"/>
          <w:i w:val="false"/>
          <w:color w:val="000000"/>
          <w:sz w:val="28"/>
        </w:rPr>
        <w:t>
      4) информация по объему площади орошаемых земель в гектарах в разрезе потребителей за четыре квартала, предшествующие подаче заявки, или за предыдущий календарный год;</w:t>
      </w:r>
    </w:p>
    <w:bookmarkEnd w:id="224"/>
    <w:bookmarkStart w:name="z2194" w:id="225"/>
    <w:p>
      <w:pPr>
        <w:spacing w:after="0"/>
        <w:ind w:left="0"/>
        <w:jc w:val="both"/>
      </w:pPr>
      <w:r>
        <w:rPr>
          <w:rFonts w:ascii="Times New Roman"/>
          <w:b w:val="false"/>
          <w:i w:val="false"/>
          <w:color w:val="000000"/>
          <w:sz w:val="28"/>
        </w:rPr>
        <w:t>
      5) информация по обороту сельскохозяйственных культур в разрезе потребителей за четыре квартала, предшествующие подаче заявки, или за предыдущий календарный год;</w:t>
      </w:r>
    </w:p>
    <w:bookmarkEnd w:id="225"/>
    <w:bookmarkStart w:name="z2195" w:id="226"/>
    <w:p>
      <w:pPr>
        <w:spacing w:after="0"/>
        <w:ind w:left="0"/>
        <w:jc w:val="both"/>
      </w:pPr>
      <w:r>
        <w:rPr>
          <w:rFonts w:ascii="Times New Roman"/>
          <w:b w:val="false"/>
          <w:i w:val="false"/>
          <w:color w:val="000000"/>
          <w:sz w:val="28"/>
        </w:rPr>
        <w:t>
      6) информация о применяемых водосберегающих технологиях;</w:t>
      </w:r>
    </w:p>
    <w:bookmarkEnd w:id="226"/>
    <w:bookmarkStart w:name="z2196" w:id="227"/>
    <w:p>
      <w:pPr>
        <w:spacing w:after="0"/>
        <w:ind w:left="0"/>
        <w:jc w:val="both"/>
      </w:pPr>
      <w:r>
        <w:rPr>
          <w:rFonts w:ascii="Times New Roman"/>
          <w:b w:val="false"/>
          <w:i w:val="false"/>
          <w:color w:val="000000"/>
          <w:sz w:val="28"/>
        </w:rPr>
        <w:t>
      7) данные на текущий и два следующих года по планируемому обороту сельскохозяйственных культур в разрезе потребителей.</w:t>
      </w:r>
    </w:p>
    <w:bookmarkEnd w:id="227"/>
    <w:bookmarkStart w:name="z2197" w:id="228"/>
    <w:p>
      <w:pPr>
        <w:spacing w:after="0"/>
        <w:ind w:left="0"/>
        <w:jc w:val="both"/>
      </w:pPr>
      <w:r>
        <w:rPr>
          <w:rFonts w:ascii="Times New Roman"/>
          <w:b w:val="false"/>
          <w:i w:val="false"/>
          <w:color w:val="000000"/>
          <w:sz w:val="28"/>
        </w:rPr>
        <w:t>
      Допускается утверждение дифференцированных тарифов на регулируемые услуги по видам сельскохозяйственных культур и (или) в зависимости от наличия или отсутствия водосберегающих технологий как вместе, так и по отдельности.</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17-1 в соответствии с приказом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7" w:id="229"/>
    <w:p>
      <w:pPr>
        <w:spacing w:after="0"/>
        <w:ind w:left="0"/>
        <w:jc w:val="both"/>
      </w:pPr>
      <w:r>
        <w:rPr>
          <w:rFonts w:ascii="Times New Roman"/>
          <w:b w:val="false"/>
          <w:i w:val="false"/>
          <w:color w:val="000000"/>
          <w:sz w:val="28"/>
        </w:rPr>
        <w:t>
      18. Прилагаемые в соответствии с пунктами 15, 16, 17 и 17-1 настоящих Правил к заявке расчеты и обосновывающие материалы подготавливаются субъектом в отдельности на каждый вид регулируемых услуг.</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8" w:id="230"/>
    <w:p>
      <w:pPr>
        <w:spacing w:after="0"/>
        <w:ind w:left="0"/>
        <w:jc w:val="both"/>
      </w:pPr>
      <w:r>
        <w:rPr>
          <w:rFonts w:ascii="Times New Roman"/>
          <w:b w:val="false"/>
          <w:i w:val="false"/>
          <w:color w:val="000000"/>
          <w:sz w:val="28"/>
        </w:rPr>
        <w:t>
      19. Уполномоченный орган не позднее семи рабочих дней со дня получения заявки проверяет полноту прилагаемых расчетов и обосновывающих материалов на соответствие пункту 18 настоящих Правил и в письменном виде информирует субъекта о принятии заявки к рассмотрению или об отказе в ее принятии с указанием причин отказа в соответствии с пунктом 20 настоящих Правил.</w:t>
      </w:r>
    </w:p>
    <w:bookmarkEnd w:id="230"/>
    <w:p>
      <w:pPr>
        <w:spacing w:after="0"/>
        <w:ind w:left="0"/>
        <w:jc w:val="both"/>
      </w:pPr>
      <w:r>
        <w:rPr>
          <w:rFonts w:ascii="Times New Roman"/>
          <w:b w:val="false"/>
          <w:i w:val="false"/>
          <w:color w:val="000000"/>
          <w:sz w:val="28"/>
        </w:rPr>
        <w:t>
      20. Основаниями отказа в принятии к рассмотрению уполномоченным органом заявки являются:</w:t>
      </w:r>
    </w:p>
    <w:p>
      <w:pPr>
        <w:spacing w:after="0"/>
        <w:ind w:left="0"/>
        <w:jc w:val="both"/>
      </w:pPr>
      <w:r>
        <w:rPr>
          <w:rFonts w:ascii="Times New Roman"/>
          <w:b w:val="false"/>
          <w:i w:val="false"/>
          <w:color w:val="000000"/>
          <w:sz w:val="28"/>
        </w:rPr>
        <w:t>
      1) непредставление субъектом документов, предусмотренных пунктами 15, 16, 17 и 17-1 настоящих Правил;</w:t>
      </w:r>
    </w:p>
    <w:p>
      <w:pPr>
        <w:spacing w:after="0"/>
        <w:ind w:left="0"/>
        <w:jc w:val="both"/>
      </w:pPr>
      <w:r>
        <w:rPr>
          <w:rFonts w:ascii="Times New Roman"/>
          <w:b w:val="false"/>
          <w:i w:val="false"/>
          <w:color w:val="000000"/>
          <w:sz w:val="28"/>
        </w:rPr>
        <w:t>
      2) несоответствие представленных документов пункту 18 настоящих Правил;</w:t>
      </w:r>
    </w:p>
    <w:p>
      <w:pPr>
        <w:spacing w:after="0"/>
        <w:ind w:left="0"/>
        <w:jc w:val="both"/>
      </w:pPr>
      <w:r>
        <w:rPr>
          <w:rFonts w:ascii="Times New Roman"/>
          <w:b w:val="false"/>
          <w:i w:val="false"/>
          <w:color w:val="000000"/>
          <w:sz w:val="28"/>
        </w:rPr>
        <w:t xml:space="preserve">
      3) отнесение к коммерческой сведений, не предусмотренных </w:t>
      </w:r>
      <w:r>
        <w:rPr>
          <w:rFonts w:ascii="Times New Roman"/>
          <w:b w:val="false"/>
          <w:i w:val="false"/>
          <w:color w:val="000000"/>
          <w:sz w:val="28"/>
        </w:rPr>
        <w:t>пунктом 7</w:t>
      </w:r>
      <w:r>
        <w:rPr>
          <w:rFonts w:ascii="Times New Roman"/>
          <w:b w:val="false"/>
          <w:i w:val="false"/>
          <w:color w:val="000000"/>
          <w:sz w:val="28"/>
        </w:rPr>
        <w:t xml:space="preserve"> статьи 25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 w:id="231"/>
    <w:p>
      <w:pPr>
        <w:spacing w:after="0"/>
        <w:ind w:left="0"/>
        <w:jc w:val="both"/>
      </w:pPr>
      <w:r>
        <w:rPr>
          <w:rFonts w:ascii="Times New Roman"/>
          <w:b w:val="false"/>
          <w:i w:val="false"/>
          <w:color w:val="000000"/>
          <w:sz w:val="28"/>
        </w:rPr>
        <w:t>
      21. В случае, если при рассмотрении заявки необходима дополнительная информация, уполномоченный орган запрашивает ее у субъекта в письменном виде с установлением срока, но не менее пяти рабочих дней.</w:t>
      </w:r>
    </w:p>
    <w:bookmarkEnd w:id="231"/>
    <w:bookmarkStart w:name="z234" w:id="232"/>
    <w:p>
      <w:pPr>
        <w:spacing w:after="0"/>
        <w:ind w:left="0"/>
        <w:jc w:val="both"/>
      </w:pPr>
      <w:r>
        <w:rPr>
          <w:rFonts w:ascii="Times New Roman"/>
          <w:b w:val="false"/>
          <w:i w:val="false"/>
          <w:color w:val="000000"/>
          <w:sz w:val="28"/>
        </w:rPr>
        <w:t xml:space="preserve">
      22. Заявки с прилагаемыми документами, представленными на электронном носителе с учетом требования, установленного </w:t>
      </w:r>
      <w:r>
        <w:rPr>
          <w:rFonts w:ascii="Times New Roman"/>
          <w:b w:val="false"/>
          <w:i w:val="false"/>
          <w:color w:val="000000"/>
          <w:sz w:val="28"/>
        </w:rPr>
        <w:t>пунктом 7</w:t>
      </w:r>
      <w:r>
        <w:rPr>
          <w:rFonts w:ascii="Times New Roman"/>
          <w:b w:val="false"/>
          <w:i w:val="false"/>
          <w:color w:val="000000"/>
          <w:sz w:val="28"/>
        </w:rPr>
        <w:t xml:space="preserve"> статьи 25 Закона.</w:t>
      </w:r>
    </w:p>
    <w:bookmarkEnd w:id="232"/>
    <w:bookmarkStart w:name="z235" w:id="233"/>
    <w:p>
      <w:pPr>
        <w:spacing w:after="0"/>
        <w:ind w:left="0"/>
        <w:jc w:val="both"/>
      </w:pPr>
      <w:r>
        <w:rPr>
          <w:rFonts w:ascii="Times New Roman"/>
          <w:b w:val="false"/>
          <w:i w:val="false"/>
          <w:color w:val="000000"/>
          <w:sz w:val="28"/>
        </w:rPr>
        <w:t>
      23. Субъект самостоятельно перераспределяет статьи затрат в утвержденной тарифной смете в целях осуществления срочных ремонтных работ для предупреждения чрезвычайных ситуаций или аварий с обязательным уведомлением уполномоченного органа.</w:t>
      </w:r>
    </w:p>
    <w:bookmarkEnd w:id="233"/>
    <w:bookmarkStart w:name="z236" w:id="234"/>
    <w:p>
      <w:pPr>
        <w:spacing w:after="0"/>
        <w:ind w:left="0"/>
        <w:jc w:val="left"/>
      </w:pPr>
      <w:r>
        <w:rPr>
          <w:rFonts w:ascii="Times New Roman"/>
          <w:b/>
          <w:i w:val="false"/>
          <w:color w:val="000000"/>
        </w:rPr>
        <w:t xml:space="preserve"> Раздел 3. Утверждение тарифа</w:t>
      </w:r>
    </w:p>
    <w:bookmarkEnd w:id="234"/>
    <w:bookmarkStart w:name="z237" w:id="235"/>
    <w:p>
      <w:pPr>
        <w:spacing w:after="0"/>
        <w:ind w:left="0"/>
        <w:jc w:val="both"/>
      </w:pPr>
      <w:r>
        <w:rPr>
          <w:rFonts w:ascii="Times New Roman"/>
          <w:b w:val="false"/>
          <w:i w:val="false"/>
          <w:color w:val="000000"/>
          <w:sz w:val="28"/>
        </w:rPr>
        <w:t xml:space="preserve">
      24. Уполномоченный орган рассматривает заявку в срок не более девяноста рабочих дней со дня ее представления, при утверждении тарифа на долгосрочный период и не более тридцати календарных дней, при утверждении тарифа в соответствии со </w:t>
      </w:r>
      <w:r>
        <w:rPr>
          <w:rFonts w:ascii="Times New Roman"/>
          <w:b w:val="false"/>
          <w:i w:val="false"/>
          <w:color w:val="000000"/>
          <w:sz w:val="28"/>
        </w:rPr>
        <w:t>статьей 20</w:t>
      </w:r>
      <w:r>
        <w:rPr>
          <w:rFonts w:ascii="Times New Roman"/>
          <w:b w:val="false"/>
          <w:i w:val="false"/>
          <w:color w:val="000000"/>
          <w:sz w:val="28"/>
        </w:rPr>
        <w:t xml:space="preserve"> Закона.</w:t>
      </w:r>
    </w:p>
    <w:bookmarkEnd w:id="235"/>
    <w:bookmarkStart w:name="z238" w:id="236"/>
    <w:p>
      <w:pPr>
        <w:spacing w:after="0"/>
        <w:ind w:left="0"/>
        <w:jc w:val="both"/>
      </w:pPr>
      <w:r>
        <w:rPr>
          <w:rFonts w:ascii="Times New Roman"/>
          <w:b w:val="false"/>
          <w:i w:val="false"/>
          <w:color w:val="000000"/>
          <w:sz w:val="28"/>
        </w:rPr>
        <w:t>
      25. Уполномоченный орган рассматривает заявку, представленную в соответствии с пунктами 16, 17 и 17-1 настоящих Правил, в срок не более двадцати рабочих дней.</w:t>
      </w:r>
    </w:p>
    <w:bookmarkEnd w:id="236"/>
    <w:bookmarkStart w:name="z239" w:id="237"/>
    <w:p>
      <w:pPr>
        <w:spacing w:after="0"/>
        <w:ind w:left="0"/>
        <w:jc w:val="both"/>
      </w:pPr>
      <w:r>
        <w:rPr>
          <w:rFonts w:ascii="Times New Roman"/>
          <w:b w:val="false"/>
          <w:i w:val="false"/>
          <w:color w:val="000000"/>
          <w:sz w:val="28"/>
        </w:rPr>
        <w:t>
      В случае предоставления заявки на утверждение дифференцированных тарифов одновременно с заявкой на утверждение тарифа, представленной в соответствии с пунктом 15 настоящих Правил заявка на утверждение дифференцированных тарифов рассматривается в срок, указанный в пункте 24 настоящих Правил.</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0" w:id="238"/>
    <w:p>
      <w:pPr>
        <w:spacing w:after="0"/>
        <w:ind w:left="0"/>
        <w:jc w:val="both"/>
      </w:pPr>
      <w:r>
        <w:rPr>
          <w:rFonts w:ascii="Times New Roman"/>
          <w:b w:val="false"/>
          <w:i w:val="false"/>
          <w:color w:val="000000"/>
          <w:sz w:val="28"/>
        </w:rPr>
        <w:t>
      26. Уполномоченный орган выносит предлагаемые субъектом проекты тарифа и тарифной сметы на обсуждение при проведении публичных слушаний.</w:t>
      </w:r>
    </w:p>
    <w:bookmarkEnd w:id="238"/>
    <w:bookmarkStart w:name="z241" w:id="239"/>
    <w:p>
      <w:pPr>
        <w:spacing w:after="0"/>
        <w:ind w:left="0"/>
        <w:jc w:val="both"/>
      </w:pPr>
      <w:r>
        <w:rPr>
          <w:rFonts w:ascii="Times New Roman"/>
          <w:b w:val="false"/>
          <w:i w:val="false"/>
          <w:color w:val="000000"/>
          <w:sz w:val="28"/>
        </w:rPr>
        <w:t xml:space="preserve">
      Публичные слушания проводятся уполномоченным органом при утверждении тарифа не позднее, чем за тридцать календарных дней до утверждения тарифа, при утверждении тарифа в упрощенном порядке, а также при утверждении тарифа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20 Закона и в случаях, предусмотренных </w:t>
      </w:r>
      <w:r>
        <w:rPr>
          <w:rFonts w:ascii="Times New Roman"/>
          <w:b w:val="false"/>
          <w:i w:val="false"/>
          <w:color w:val="000000"/>
          <w:sz w:val="28"/>
        </w:rPr>
        <w:t>подпунктами 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22 Закона, – не позднее, чем за десять календарных дней до утверждения тарифа.</w:t>
      </w:r>
    </w:p>
    <w:bookmarkEnd w:id="239"/>
    <w:bookmarkStart w:name="z242" w:id="240"/>
    <w:p>
      <w:pPr>
        <w:spacing w:after="0"/>
        <w:ind w:left="0"/>
        <w:jc w:val="both"/>
      </w:pPr>
      <w:r>
        <w:rPr>
          <w:rFonts w:ascii="Times New Roman"/>
          <w:b w:val="false"/>
          <w:i w:val="false"/>
          <w:color w:val="000000"/>
          <w:sz w:val="28"/>
        </w:rPr>
        <w:t xml:space="preserve">
      27. Уполномоченный орган рассматривает проект тарифа и тарифной сметы с прилагаемыми обосновывающими документами и расчетами, представленных субъектом путем проведения анализа и за один день до принятия решения формирует заключение о результатах рассмотрения проекта тарифа и тарифной сметы субъекта по форме 13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40"/>
    <w:bookmarkStart w:name="z243" w:id="241"/>
    <w:p>
      <w:pPr>
        <w:spacing w:after="0"/>
        <w:ind w:left="0"/>
        <w:jc w:val="both"/>
      </w:pPr>
      <w:r>
        <w:rPr>
          <w:rFonts w:ascii="Times New Roman"/>
          <w:b w:val="false"/>
          <w:i w:val="false"/>
          <w:color w:val="000000"/>
          <w:sz w:val="28"/>
        </w:rPr>
        <w:t>
      28. Уполномоченный орган на основании заключения о результатах рассмотрения проекта тарифа и тарифной сметы субъекта, принимает решение об утверждении тарифа с указанием срока его действия или отказе в его утверждении.</w:t>
      </w:r>
    </w:p>
    <w:bookmarkEnd w:id="241"/>
    <w:bookmarkStart w:name="z244" w:id="242"/>
    <w:p>
      <w:pPr>
        <w:spacing w:after="0"/>
        <w:ind w:left="0"/>
        <w:jc w:val="both"/>
      </w:pPr>
      <w:r>
        <w:rPr>
          <w:rFonts w:ascii="Times New Roman"/>
          <w:b w:val="false"/>
          <w:i w:val="false"/>
          <w:color w:val="000000"/>
          <w:sz w:val="28"/>
        </w:rPr>
        <w:t>
      Заключение о результатах рассмотрения проекта тарифа и тарифной сметы субъекта формируется уполномоченным органом за один день до принятия решения об утверждении тарифа.</w:t>
      </w:r>
    </w:p>
    <w:bookmarkEnd w:id="242"/>
    <w:bookmarkStart w:name="z245" w:id="243"/>
    <w:p>
      <w:pPr>
        <w:spacing w:after="0"/>
        <w:ind w:left="0"/>
        <w:jc w:val="both"/>
      </w:pPr>
      <w:r>
        <w:rPr>
          <w:rFonts w:ascii="Times New Roman"/>
          <w:b w:val="false"/>
          <w:i w:val="false"/>
          <w:color w:val="000000"/>
          <w:sz w:val="28"/>
        </w:rPr>
        <w:t xml:space="preserve">
      Отказ в утверждении инвестиционной программы уполномоченным органом, либо местным исполнительным органом, компетенции которых предусмотрены </w:t>
      </w:r>
      <w:r>
        <w:rPr>
          <w:rFonts w:ascii="Times New Roman"/>
          <w:b w:val="false"/>
          <w:i w:val="false"/>
          <w:color w:val="000000"/>
          <w:sz w:val="28"/>
        </w:rPr>
        <w:t>статьями 8</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Закона, является основанием для отказа в утверждении тарифа.</w:t>
      </w:r>
    </w:p>
    <w:bookmarkEnd w:id="243"/>
    <w:bookmarkStart w:name="z246" w:id="244"/>
    <w:p>
      <w:pPr>
        <w:spacing w:after="0"/>
        <w:ind w:left="0"/>
        <w:jc w:val="both"/>
      </w:pPr>
      <w:r>
        <w:rPr>
          <w:rFonts w:ascii="Times New Roman"/>
          <w:b w:val="false"/>
          <w:i w:val="false"/>
          <w:color w:val="000000"/>
          <w:sz w:val="28"/>
        </w:rPr>
        <w:t>
      29. Решение уполномоченного органа об утверждении тарифа или отказе в утверждении тарифа оформляется приказом руководителя уполномоченного органа либо его заместителя и направляется уполномоченным органом субъекту не позднее пяти календарных дней со дня принятия решения о его утверждении.</w:t>
      </w:r>
    </w:p>
    <w:bookmarkEnd w:id="244"/>
    <w:bookmarkStart w:name="z247" w:id="245"/>
    <w:p>
      <w:pPr>
        <w:spacing w:after="0"/>
        <w:ind w:left="0"/>
        <w:jc w:val="both"/>
      </w:pPr>
      <w:r>
        <w:rPr>
          <w:rFonts w:ascii="Times New Roman"/>
          <w:b w:val="false"/>
          <w:i w:val="false"/>
          <w:color w:val="000000"/>
          <w:sz w:val="28"/>
        </w:rPr>
        <w:t>
      С решением об утверждении тарифа направляется обоснование изменений и уточнений статей затрат, прибыли и мероприятий утвержденной инвестиционной программы, представленных субъектом с заявкой.</w:t>
      </w:r>
    </w:p>
    <w:bookmarkEnd w:id="245"/>
    <w:bookmarkStart w:name="z248" w:id="246"/>
    <w:p>
      <w:pPr>
        <w:spacing w:after="0"/>
        <w:ind w:left="0"/>
        <w:jc w:val="both"/>
      </w:pPr>
      <w:r>
        <w:rPr>
          <w:rFonts w:ascii="Times New Roman"/>
          <w:b w:val="false"/>
          <w:i w:val="false"/>
          <w:color w:val="000000"/>
          <w:sz w:val="28"/>
        </w:rPr>
        <w:t>
      30. Утвержденные тарифы и тарифные сметы уполномоченный орган размещает на своем интернет-ресурсе не позднее пяти рабочих дней после принятия решения об их утверждении.</w:t>
      </w:r>
    </w:p>
    <w:bookmarkEnd w:id="246"/>
    <w:bookmarkStart w:name="z249" w:id="247"/>
    <w:p>
      <w:pPr>
        <w:spacing w:after="0"/>
        <w:ind w:left="0"/>
        <w:jc w:val="both"/>
      </w:pPr>
      <w:r>
        <w:rPr>
          <w:rFonts w:ascii="Times New Roman"/>
          <w:b w:val="false"/>
          <w:i w:val="false"/>
          <w:color w:val="000000"/>
          <w:sz w:val="28"/>
        </w:rPr>
        <w:t xml:space="preserve">
      31. Тариф вводится в действие не ранее первого числа второго месяца, следующего за месяцем утверждения тарифа,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w:t>
      </w:r>
    </w:p>
    <w:bookmarkEnd w:id="247"/>
    <w:bookmarkStart w:name="z250" w:id="248"/>
    <w:p>
      <w:pPr>
        <w:spacing w:after="0"/>
        <w:ind w:left="0"/>
        <w:jc w:val="both"/>
      </w:pPr>
      <w:r>
        <w:rPr>
          <w:rFonts w:ascii="Times New Roman"/>
          <w:b w:val="false"/>
          <w:i w:val="false"/>
          <w:color w:val="000000"/>
          <w:sz w:val="28"/>
        </w:rPr>
        <w:t>
      32. Субъект доводит до сведения потребителей информацию об утверждении тарифа не позднее, чем за тридцать календарных дней до его введения в действие и в течение пяти календарных дней представляет в уполномоченный орган информацию о факте уведомления потребителей о введении тарифа.</w:t>
      </w:r>
    </w:p>
    <w:bookmarkEnd w:id="248"/>
    <w:bookmarkStart w:name="z251" w:id="249"/>
    <w:p>
      <w:pPr>
        <w:spacing w:after="0"/>
        <w:ind w:left="0"/>
        <w:jc w:val="both"/>
      </w:pPr>
      <w:r>
        <w:rPr>
          <w:rFonts w:ascii="Times New Roman"/>
          <w:b w:val="false"/>
          <w:i w:val="false"/>
          <w:color w:val="000000"/>
          <w:sz w:val="28"/>
        </w:rPr>
        <w:t xml:space="preserve">
      33. В случае, если субъект не проинформирует потребителя о введении тарифа в сроки, установленные настоящим </w:t>
      </w:r>
      <w:r>
        <w:rPr>
          <w:rFonts w:ascii="Times New Roman"/>
          <w:b w:val="false"/>
          <w:i w:val="false"/>
          <w:color w:val="000000"/>
          <w:sz w:val="28"/>
        </w:rPr>
        <w:t>Законом</w:t>
      </w:r>
      <w:r>
        <w:rPr>
          <w:rFonts w:ascii="Times New Roman"/>
          <w:b w:val="false"/>
          <w:i w:val="false"/>
          <w:color w:val="000000"/>
          <w:sz w:val="28"/>
        </w:rPr>
        <w:t>, то указанный тариф не вводится с даты, указанной в решении уполномоченного органа. Введение утвержденного тарифа осуществляется с первого числа третьего месяца, следующего за месяцем утверждения тарифа.</w:t>
      </w:r>
    </w:p>
    <w:bookmarkEnd w:id="249"/>
    <w:bookmarkStart w:name="z252" w:id="250"/>
    <w:p>
      <w:pPr>
        <w:spacing w:after="0"/>
        <w:ind w:left="0"/>
        <w:jc w:val="left"/>
      </w:pPr>
      <w:r>
        <w:rPr>
          <w:rFonts w:ascii="Times New Roman"/>
          <w:b/>
          <w:i w:val="false"/>
          <w:color w:val="000000"/>
        </w:rPr>
        <w:t xml:space="preserve"> Раздел 4. Изменение тарифной сметы без повышения тарифа</w:t>
      </w:r>
    </w:p>
    <w:bookmarkEnd w:id="250"/>
    <w:bookmarkStart w:name="z253" w:id="251"/>
    <w:p>
      <w:pPr>
        <w:spacing w:after="0"/>
        <w:ind w:left="0"/>
        <w:jc w:val="both"/>
      </w:pPr>
      <w:r>
        <w:rPr>
          <w:rFonts w:ascii="Times New Roman"/>
          <w:b w:val="false"/>
          <w:i w:val="false"/>
          <w:color w:val="000000"/>
          <w:sz w:val="28"/>
        </w:rPr>
        <w:t>
      34. Для изменения утвержденной тарифной сметы без повышения тарифа субъект обращается в уполномоченный орган с заявлением об изменении утвержденной тарифной сметы без повышения тарифа в бумажной или электронной форме в срок до 1 ноября текущего календарного года.</w:t>
      </w:r>
    </w:p>
    <w:bookmarkEnd w:id="251"/>
    <w:bookmarkStart w:name="z254" w:id="252"/>
    <w:p>
      <w:pPr>
        <w:spacing w:after="0"/>
        <w:ind w:left="0"/>
        <w:jc w:val="both"/>
      </w:pPr>
      <w:r>
        <w:rPr>
          <w:rFonts w:ascii="Times New Roman"/>
          <w:b w:val="false"/>
          <w:i w:val="false"/>
          <w:color w:val="000000"/>
          <w:sz w:val="28"/>
        </w:rPr>
        <w:t>
      35. К заявлению об изменении утвержденной тарифной сметы без повышения тарифа прилагаются проект тарифной сметы с учетом изменений без повышения тарифа и материалы, обосновывающие и подтверждающие необходимость внесения изменений (копии договоров, актов выполненных работ/приемов-передачи, накладных, счет-фактур, пообъектный перечень основных средств и нематериальных активов с указанием балансовой и остаточной стоимости, срока службы, годовой амортизации, расчеты).</w:t>
      </w:r>
    </w:p>
    <w:bookmarkEnd w:id="252"/>
    <w:bookmarkStart w:name="z255" w:id="253"/>
    <w:p>
      <w:pPr>
        <w:spacing w:after="0"/>
        <w:ind w:left="0"/>
        <w:jc w:val="both"/>
      </w:pPr>
      <w:r>
        <w:rPr>
          <w:rFonts w:ascii="Times New Roman"/>
          <w:b w:val="false"/>
          <w:i w:val="false"/>
          <w:color w:val="000000"/>
          <w:sz w:val="28"/>
        </w:rPr>
        <w:t>
      Заявление об изменении утвержденной тарифной сметы без повышения тарифа, а также прилагаемые к нему расчеты и обосновывающие материалы подготавливаются и подаются в уполномоченный орган субъектом в отдельности на каждый вид регулируемых услуг.</w:t>
      </w:r>
    </w:p>
    <w:bookmarkEnd w:id="253"/>
    <w:bookmarkStart w:name="z256" w:id="254"/>
    <w:p>
      <w:pPr>
        <w:spacing w:after="0"/>
        <w:ind w:left="0"/>
        <w:jc w:val="both"/>
      </w:pPr>
      <w:r>
        <w:rPr>
          <w:rFonts w:ascii="Times New Roman"/>
          <w:b w:val="false"/>
          <w:i w:val="false"/>
          <w:color w:val="000000"/>
          <w:sz w:val="28"/>
        </w:rPr>
        <w:t>
      36. Уполномоченный орган рассматривает заявление об изменении утвержденной тарифной сметы без повышения тарифа в срок не более тридцати календарных дней со дня его представления с учетом требований затрат, учитываемых и не учитываемых в тарифе, и ограничения размеров затрат, учитываемых в тарифе согласно настоящим Правилам.</w:t>
      </w:r>
    </w:p>
    <w:bookmarkEnd w:id="254"/>
    <w:bookmarkStart w:name="z257" w:id="255"/>
    <w:p>
      <w:pPr>
        <w:spacing w:after="0"/>
        <w:ind w:left="0"/>
        <w:jc w:val="both"/>
      </w:pPr>
      <w:r>
        <w:rPr>
          <w:rFonts w:ascii="Times New Roman"/>
          <w:b w:val="false"/>
          <w:i w:val="false"/>
          <w:color w:val="000000"/>
          <w:sz w:val="28"/>
        </w:rPr>
        <w:t>
      В случае, если при рассмотрении заявления об изменении утвержденной тарифной сметы без повышения тарифа необходима дополнительная информация, уполномоченный орган запрашивает ее в письменном виде с установлением срока, но не менее пяти рабочих дней.</w:t>
      </w:r>
    </w:p>
    <w:bookmarkEnd w:id="255"/>
    <w:bookmarkStart w:name="z258" w:id="256"/>
    <w:p>
      <w:pPr>
        <w:spacing w:after="0"/>
        <w:ind w:left="0"/>
        <w:jc w:val="both"/>
      </w:pPr>
      <w:r>
        <w:rPr>
          <w:rFonts w:ascii="Times New Roman"/>
          <w:b w:val="false"/>
          <w:i w:val="false"/>
          <w:color w:val="000000"/>
          <w:sz w:val="28"/>
        </w:rPr>
        <w:t>
      При этом срок рассмотрении заявления об изменении утвержденной тарифной сметы без повышения тарифа приостанавливается до получения необходимой информации с извещением об этом субъекта.</w:t>
      </w:r>
    </w:p>
    <w:bookmarkEnd w:id="256"/>
    <w:bookmarkStart w:name="z259" w:id="257"/>
    <w:p>
      <w:pPr>
        <w:spacing w:after="0"/>
        <w:ind w:left="0"/>
        <w:jc w:val="both"/>
      </w:pPr>
      <w:r>
        <w:rPr>
          <w:rFonts w:ascii="Times New Roman"/>
          <w:b w:val="false"/>
          <w:i w:val="false"/>
          <w:color w:val="000000"/>
          <w:sz w:val="28"/>
        </w:rPr>
        <w:t xml:space="preserve">
      37. Уполномоченный орган рассматривает проект тарифной сметы с прилагаемыми обосновывающими документами и расчетами, представленными субъектом, путем проведения анализа и за один день до принятия решения формирует заключение о результатах рассмотрения проекта тарифной сметы субъекта по </w:t>
      </w:r>
      <w:r>
        <w:rPr>
          <w:rFonts w:ascii="Times New Roman"/>
          <w:b w:val="false"/>
          <w:i w:val="false"/>
          <w:color w:val="000000"/>
          <w:sz w:val="28"/>
        </w:rPr>
        <w:t>форме 13</w:t>
      </w:r>
      <w:r>
        <w:rPr>
          <w:rFonts w:ascii="Times New Roman"/>
          <w:b w:val="false"/>
          <w:i w:val="false"/>
          <w:color w:val="000000"/>
          <w:sz w:val="28"/>
        </w:rPr>
        <w:t xml:space="preserve"> согласно приложению 1 к настоящим Правилам.</w:t>
      </w:r>
    </w:p>
    <w:bookmarkEnd w:id="257"/>
    <w:bookmarkStart w:name="z260" w:id="258"/>
    <w:p>
      <w:pPr>
        <w:spacing w:after="0"/>
        <w:ind w:left="0"/>
        <w:jc w:val="both"/>
      </w:pPr>
      <w:r>
        <w:rPr>
          <w:rFonts w:ascii="Times New Roman"/>
          <w:b w:val="false"/>
          <w:i w:val="false"/>
          <w:color w:val="000000"/>
          <w:sz w:val="28"/>
        </w:rPr>
        <w:t>
      38. Уполномоченный орган на основании заключения о результатах рассмотрения проекта тарифной сметы субъекта принимает решение о внесении изменений в утвержденную тарифную смету или об отказе во внесении изменений в утвержденную тарифную смету.</w:t>
      </w:r>
    </w:p>
    <w:bookmarkEnd w:id="258"/>
    <w:bookmarkStart w:name="z261" w:id="259"/>
    <w:p>
      <w:pPr>
        <w:spacing w:after="0"/>
        <w:ind w:left="0"/>
        <w:jc w:val="both"/>
      </w:pPr>
      <w:r>
        <w:rPr>
          <w:rFonts w:ascii="Times New Roman"/>
          <w:b w:val="false"/>
          <w:i w:val="false"/>
          <w:color w:val="000000"/>
          <w:sz w:val="28"/>
        </w:rPr>
        <w:t>
      Заключение о результатах рассмотрения проекта тарифа и тарифной сметы субъекта формируется уполномоченным органом за один день до принятия решения об утверждении тарифа.</w:t>
      </w:r>
    </w:p>
    <w:bookmarkEnd w:id="259"/>
    <w:bookmarkStart w:name="z262" w:id="260"/>
    <w:p>
      <w:pPr>
        <w:spacing w:after="0"/>
        <w:ind w:left="0"/>
        <w:jc w:val="both"/>
      </w:pPr>
      <w:r>
        <w:rPr>
          <w:rFonts w:ascii="Times New Roman"/>
          <w:b w:val="false"/>
          <w:i w:val="false"/>
          <w:color w:val="000000"/>
          <w:sz w:val="28"/>
        </w:rPr>
        <w:t>
      39. Уполномоченный орган отказывает в изменении утвержденной тарифной сметы в случае, если такое изменение приводит к повышению тарифа субъекта.</w:t>
      </w:r>
    </w:p>
    <w:bookmarkEnd w:id="260"/>
    <w:bookmarkStart w:name="z263" w:id="261"/>
    <w:p>
      <w:pPr>
        <w:spacing w:after="0"/>
        <w:ind w:left="0"/>
        <w:jc w:val="both"/>
      </w:pPr>
      <w:r>
        <w:rPr>
          <w:rFonts w:ascii="Times New Roman"/>
          <w:b w:val="false"/>
          <w:i w:val="false"/>
          <w:color w:val="000000"/>
          <w:sz w:val="28"/>
        </w:rPr>
        <w:t>
      40. Уполномоченный орган вносит изменения в тарифную смету и тариф в сторону его снижения в случае внесения изменений в инвестиционную программу в сторону уменьшения ее суммы.</w:t>
      </w:r>
    </w:p>
    <w:bookmarkEnd w:id="261"/>
    <w:bookmarkStart w:name="z264" w:id="262"/>
    <w:p>
      <w:pPr>
        <w:spacing w:after="0"/>
        <w:ind w:left="0"/>
        <w:jc w:val="both"/>
      </w:pPr>
      <w:r>
        <w:rPr>
          <w:rFonts w:ascii="Times New Roman"/>
          <w:b w:val="false"/>
          <w:i w:val="false"/>
          <w:color w:val="000000"/>
          <w:sz w:val="28"/>
        </w:rPr>
        <w:t>
      41. Изменение статей затрат, предусмотренных в тарифной смете, определенных с учетом потребностей сырья, материалов, топлива, энергии, осуществляется в случае превышения указанных расходов либо в случае снижения норм расхода более чем на пять процентов, за исключением обстоятельств непреодолимой силы и чрезвычайных ситуаций.</w:t>
      </w:r>
    </w:p>
    <w:bookmarkEnd w:id="262"/>
    <w:bookmarkStart w:name="z265" w:id="263"/>
    <w:p>
      <w:pPr>
        <w:spacing w:after="0"/>
        <w:ind w:left="0"/>
        <w:jc w:val="left"/>
      </w:pPr>
      <w:r>
        <w:rPr>
          <w:rFonts w:ascii="Times New Roman"/>
          <w:b/>
          <w:i w:val="false"/>
          <w:color w:val="000000"/>
        </w:rPr>
        <w:t xml:space="preserve"> Параграф 2. Представление отчета об исполнении утвержденной тарифной сметы и проведение его анализа</w:t>
      </w:r>
    </w:p>
    <w:bookmarkEnd w:id="263"/>
    <w:bookmarkStart w:name="z266" w:id="264"/>
    <w:p>
      <w:pPr>
        <w:spacing w:after="0"/>
        <w:ind w:left="0"/>
        <w:jc w:val="both"/>
      </w:pPr>
      <w:r>
        <w:rPr>
          <w:rFonts w:ascii="Times New Roman"/>
          <w:b w:val="false"/>
          <w:i w:val="false"/>
          <w:color w:val="000000"/>
          <w:sz w:val="28"/>
        </w:rPr>
        <w:t xml:space="preserve">
      42. В период действия тарифа субъект ежегодно не позднее 1 мая года, следующего за отчетным периодом, предоставляет отчет об исполнении утвержденной тарифной сметы в уполномоченный орган в электронной форме по формам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64"/>
    <w:bookmarkStart w:name="z267" w:id="265"/>
    <w:p>
      <w:pPr>
        <w:spacing w:after="0"/>
        <w:ind w:left="0"/>
        <w:jc w:val="both"/>
      </w:pPr>
      <w:r>
        <w:rPr>
          <w:rFonts w:ascii="Times New Roman"/>
          <w:b w:val="false"/>
          <w:i w:val="false"/>
          <w:color w:val="000000"/>
          <w:sz w:val="28"/>
        </w:rPr>
        <w:t>
      При утверждении тарифа с применением стимулирующего метода тарифного регулирования субъект ежегодно представляет в уполномоченный орган отчеты о фактически достигнутых за отчетный год доходах, расходах, соблюдении показателей качества и надежности регулируемых услуг, достижении показателей эффективности деятельности субъектов в порядке, определяемым уполномоченным органом.</w:t>
      </w:r>
    </w:p>
    <w:bookmarkEnd w:id="265"/>
    <w:bookmarkStart w:name="z268" w:id="266"/>
    <w:p>
      <w:pPr>
        <w:spacing w:after="0"/>
        <w:ind w:left="0"/>
        <w:jc w:val="both"/>
      </w:pPr>
      <w:r>
        <w:rPr>
          <w:rFonts w:ascii="Times New Roman"/>
          <w:b w:val="false"/>
          <w:i w:val="false"/>
          <w:color w:val="000000"/>
          <w:sz w:val="28"/>
        </w:rPr>
        <w:t>
      Отчет с применением стимулирующего метода тарифного регулирования предоставляется за два месяца до окончания регуляторного года.</w:t>
      </w:r>
    </w:p>
    <w:bookmarkEnd w:id="266"/>
    <w:bookmarkStart w:name="z269" w:id="267"/>
    <w:p>
      <w:pPr>
        <w:spacing w:after="0"/>
        <w:ind w:left="0"/>
        <w:jc w:val="both"/>
      </w:pPr>
      <w:r>
        <w:rPr>
          <w:rFonts w:ascii="Times New Roman"/>
          <w:b w:val="false"/>
          <w:i w:val="false"/>
          <w:color w:val="000000"/>
          <w:sz w:val="28"/>
        </w:rPr>
        <w:t>
      Прилагаемые к отчету об исполнении утвержденной тарифной сметы расчеты и обосновывающие материалы подготавливаются субъектом в отдельности на каждый вид регулируемых услуг.</w:t>
      </w:r>
    </w:p>
    <w:bookmarkEnd w:id="267"/>
    <w:bookmarkStart w:name="z270" w:id="268"/>
    <w:p>
      <w:pPr>
        <w:spacing w:after="0"/>
        <w:ind w:left="0"/>
        <w:jc w:val="both"/>
      </w:pPr>
      <w:r>
        <w:rPr>
          <w:rFonts w:ascii="Times New Roman"/>
          <w:b w:val="false"/>
          <w:i w:val="false"/>
          <w:color w:val="000000"/>
          <w:sz w:val="28"/>
        </w:rPr>
        <w:t>
      43. К отчету об исполнении тарифной сметы прилагаются:</w:t>
      </w:r>
    </w:p>
    <w:bookmarkEnd w:id="268"/>
    <w:bookmarkStart w:name="z271" w:id="269"/>
    <w:p>
      <w:pPr>
        <w:spacing w:after="0"/>
        <w:ind w:left="0"/>
        <w:jc w:val="both"/>
      </w:pPr>
      <w:r>
        <w:rPr>
          <w:rFonts w:ascii="Times New Roman"/>
          <w:b w:val="false"/>
          <w:i w:val="false"/>
          <w:color w:val="000000"/>
          <w:sz w:val="28"/>
        </w:rPr>
        <w:t>
      1) пояснительная записка об исполнении тарифной сметы с объяснением причин ее неисполнения;</w:t>
      </w:r>
    </w:p>
    <w:bookmarkEnd w:id="269"/>
    <w:bookmarkStart w:name="z272" w:id="270"/>
    <w:p>
      <w:pPr>
        <w:spacing w:after="0"/>
        <w:ind w:left="0"/>
        <w:jc w:val="both"/>
      </w:pPr>
      <w:r>
        <w:rPr>
          <w:rFonts w:ascii="Times New Roman"/>
          <w:b w:val="false"/>
          <w:i w:val="false"/>
          <w:color w:val="000000"/>
          <w:sz w:val="28"/>
        </w:rPr>
        <w:t xml:space="preserve">
      2) отчет о прибылях и убытках субъекта по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июня 2017 года № 404 "Об утверждении перечня и форм годовой финансовой отчетности для публикации организациями публичного интереса (кроме финансовых организаций)" (зарегистрирован в Реестре государственной регистрации нормативных правовых актов за № 15384);</w:t>
      </w:r>
    </w:p>
    <w:bookmarkEnd w:id="270"/>
    <w:bookmarkStart w:name="z273" w:id="271"/>
    <w:p>
      <w:pPr>
        <w:spacing w:after="0"/>
        <w:ind w:left="0"/>
        <w:jc w:val="both"/>
      </w:pPr>
      <w:r>
        <w:rPr>
          <w:rFonts w:ascii="Times New Roman"/>
          <w:b w:val="false"/>
          <w:i w:val="false"/>
          <w:color w:val="000000"/>
          <w:sz w:val="28"/>
        </w:rPr>
        <w:t>
      3) сведения о реализации смет затрат, направленных на ремонт, не приводящий к росту стоимости основных средств;</w:t>
      </w:r>
    </w:p>
    <w:bookmarkEnd w:id="271"/>
    <w:bookmarkStart w:name="z274" w:id="272"/>
    <w:p>
      <w:pPr>
        <w:spacing w:after="0"/>
        <w:ind w:left="0"/>
        <w:jc w:val="both"/>
      </w:pPr>
      <w:r>
        <w:rPr>
          <w:rFonts w:ascii="Times New Roman"/>
          <w:b w:val="false"/>
          <w:i w:val="false"/>
          <w:color w:val="000000"/>
          <w:sz w:val="28"/>
        </w:rPr>
        <w:t>
      4) материалы, подтверждающие фактические затраты субъекта по тарифной смете (копии договоров, актов выполненных работ/приемов-передачи, накладных, счет-фактур, пообъектный перечень основных средств и нематериальных активов с указанием балансовой и остаточной стоимости, срока службы, годовой амортизации, расчеты);</w:t>
      </w:r>
    </w:p>
    <w:bookmarkEnd w:id="272"/>
    <w:bookmarkStart w:name="z275" w:id="273"/>
    <w:p>
      <w:pPr>
        <w:spacing w:after="0"/>
        <w:ind w:left="0"/>
        <w:jc w:val="both"/>
      </w:pPr>
      <w:r>
        <w:rPr>
          <w:rFonts w:ascii="Times New Roman"/>
          <w:b w:val="false"/>
          <w:i w:val="false"/>
          <w:color w:val="000000"/>
          <w:sz w:val="28"/>
        </w:rPr>
        <w:t>
      5) материалы, подтверждающие постатейную экономию затрат с приложением материалов, подтверждающих фактическое использование указанной экономии, и (или) сокращения объемов предоставляемых регулируемых услуг:</w:t>
      </w:r>
    </w:p>
    <w:bookmarkEnd w:id="273"/>
    <w:bookmarkStart w:name="z276" w:id="274"/>
    <w:p>
      <w:pPr>
        <w:spacing w:after="0"/>
        <w:ind w:left="0"/>
        <w:jc w:val="both"/>
      </w:pPr>
      <w:r>
        <w:rPr>
          <w:rFonts w:ascii="Times New Roman"/>
          <w:b w:val="false"/>
          <w:i w:val="false"/>
          <w:color w:val="000000"/>
          <w:sz w:val="28"/>
        </w:rPr>
        <w:t>
      письмо местного исполнительного органа с информацией о внедрении субъектом более эффективных методов и технологий предоставления регулируемых услуг;</w:t>
      </w:r>
    </w:p>
    <w:bookmarkEnd w:id="274"/>
    <w:bookmarkStart w:name="z277" w:id="275"/>
    <w:p>
      <w:pPr>
        <w:spacing w:after="0"/>
        <w:ind w:left="0"/>
        <w:jc w:val="both"/>
      </w:pPr>
      <w:r>
        <w:rPr>
          <w:rFonts w:ascii="Times New Roman"/>
          <w:b w:val="false"/>
          <w:i w:val="false"/>
          <w:color w:val="000000"/>
          <w:sz w:val="28"/>
        </w:rPr>
        <w:t>
      протоколы конкурсных (тендерных) комиссий;</w:t>
      </w:r>
    </w:p>
    <w:bookmarkEnd w:id="275"/>
    <w:bookmarkStart w:name="z278" w:id="276"/>
    <w:p>
      <w:pPr>
        <w:spacing w:after="0"/>
        <w:ind w:left="0"/>
        <w:jc w:val="both"/>
      </w:pPr>
      <w:r>
        <w:rPr>
          <w:rFonts w:ascii="Times New Roman"/>
          <w:b w:val="false"/>
          <w:i w:val="false"/>
          <w:color w:val="000000"/>
          <w:sz w:val="28"/>
        </w:rPr>
        <w:t>
      акты сверок с потребителями объемов предоставленных регулируемых услуг и выставленные счет-фактуры к оплате, за исключением сельхозтоваропроизводителей (СХТП), по которым предоставляется реестр объемов потребления регулируемых услуг с указанием объемов и сумм к оплате;</w:t>
      </w:r>
    </w:p>
    <w:bookmarkEnd w:id="276"/>
    <w:bookmarkStart w:name="z279" w:id="277"/>
    <w:p>
      <w:pPr>
        <w:spacing w:after="0"/>
        <w:ind w:left="0"/>
        <w:jc w:val="both"/>
      </w:pPr>
      <w:r>
        <w:rPr>
          <w:rFonts w:ascii="Times New Roman"/>
          <w:b w:val="false"/>
          <w:i w:val="false"/>
          <w:color w:val="000000"/>
          <w:sz w:val="28"/>
        </w:rPr>
        <w:t>
      письмо местного исполнительного органа с информацией о фактических объемах предоставленных регулируемых услуг;</w:t>
      </w:r>
    </w:p>
    <w:bookmarkEnd w:id="277"/>
    <w:bookmarkStart w:name="z280" w:id="278"/>
    <w:p>
      <w:pPr>
        <w:spacing w:after="0"/>
        <w:ind w:left="0"/>
        <w:jc w:val="both"/>
      </w:pPr>
      <w:r>
        <w:rPr>
          <w:rFonts w:ascii="Times New Roman"/>
          <w:b w:val="false"/>
          <w:i w:val="false"/>
          <w:color w:val="000000"/>
          <w:sz w:val="28"/>
        </w:rPr>
        <w:t>
      6) отчетность по формам, в соответствии с Правилами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 согласно главе 9 настоящих Правил;</w:t>
      </w:r>
    </w:p>
    <w:bookmarkEnd w:id="278"/>
    <w:bookmarkStart w:name="z281" w:id="279"/>
    <w:p>
      <w:pPr>
        <w:spacing w:after="0"/>
        <w:ind w:left="0"/>
        <w:jc w:val="both"/>
      </w:pPr>
      <w:r>
        <w:rPr>
          <w:rFonts w:ascii="Times New Roman"/>
          <w:b w:val="false"/>
          <w:i w:val="false"/>
          <w:color w:val="000000"/>
          <w:sz w:val="28"/>
        </w:rPr>
        <w:t>
      7) заключение по итогам проведения общественного мониторинга и (или) технической экспертизы исполнения утвержденной инвестиционной программы.</w:t>
      </w:r>
    </w:p>
    <w:bookmarkEnd w:id="279"/>
    <w:bookmarkStart w:name="z282" w:id="280"/>
    <w:p>
      <w:pPr>
        <w:spacing w:after="0"/>
        <w:ind w:left="0"/>
        <w:jc w:val="both"/>
      </w:pPr>
      <w:r>
        <w:rPr>
          <w:rFonts w:ascii="Times New Roman"/>
          <w:b w:val="false"/>
          <w:i w:val="false"/>
          <w:color w:val="000000"/>
          <w:sz w:val="28"/>
        </w:rPr>
        <w:t>
      44. Анализ отчета субъекта об исполнении утвержденной тарифной сметы проводится уполномоченным органом в срок не более девяноста календарных дней со дня его поступления.</w:t>
      </w:r>
    </w:p>
    <w:bookmarkEnd w:id="280"/>
    <w:bookmarkStart w:name="z283" w:id="281"/>
    <w:p>
      <w:pPr>
        <w:spacing w:after="0"/>
        <w:ind w:left="0"/>
        <w:jc w:val="both"/>
      </w:pPr>
      <w:r>
        <w:rPr>
          <w:rFonts w:ascii="Times New Roman"/>
          <w:b w:val="false"/>
          <w:i w:val="false"/>
          <w:color w:val="000000"/>
          <w:sz w:val="28"/>
        </w:rPr>
        <w:t>
      В случае, если при рассмотрении отчета субъекта об исполнении утвержденной тарифной сметы необходима дополнительная информация, уполномоченный орган запрашивает ее в письменном виде с установлением срока, но не менее пяти рабочих дней.</w:t>
      </w:r>
    </w:p>
    <w:bookmarkEnd w:id="281"/>
    <w:bookmarkStart w:name="z284" w:id="282"/>
    <w:p>
      <w:pPr>
        <w:spacing w:after="0"/>
        <w:ind w:left="0"/>
        <w:jc w:val="both"/>
      </w:pPr>
      <w:r>
        <w:rPr>
          <w:rFonts w:ascii="Times New Roman"/>
          <w:b w:val="false"/>
          <w:i w:val="false"/>
          <w:color w:val="000000"/>
          <w:sz w:val="28"/>
        </w:rPr>
        <w:t>
      При этом срок проведения анализа отчета субъекта об исполнении утвержденной тарифной сметы приостанавливается до получения необходимой информации с извещением об этом субъекта.</w:t>
      </w:r>
    </w:p>
    <w:bookmarkEnd w:id="282"/>
    <w:bookmarkStart w:name="z285" w:id="283"/>
    <w:p>
      <w:pPr>
        <w:spacing w:after="0"/>
        <w:ind w:left="0"/>
        <w:jc w:val="both"/>
      </w:pPr>
      <w:r>
        <w:rPr>
          <w:rFonts w:ascii="Times New Roman"/>
          <w:b w:val="false"/>
          <w:i w:val="false"/>
          <w:color w:val="000000"/>
          <w:sz w:val="28"/>
        </w:rPr>
        <w:t xml:space="preserve">
      45. Уполномоченный орган рассматривает отчет об исполнении тарифной сметы субъекта путем проведения его анализа и формирует заключение о результатах рассмотрения отчета об исполнении тарифной сметы по форме 13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83"/>
    <w:bookmarkStart w:name="z286" w:id="284"/>
    <w:p>
      <w:pPr>
        <w:spacing w:after="0"/>
        <w:ind w:left="0"/>
        <w:jc w:val="both"/>
      </w:pPr>
      <w:r>
        <w:rPr>
          <w:rFonts w:ascii="Times New Roman"/>
          <w:b w:val="false"/>
          <w:i w:val="false"/>
          <w:color w:val="000000"/>
          <w:sz w:val="28"/>
        </w:rPr>
        <w:t xml:space="preserve">
      46. Уполномоченный орган на основании заключения о результатах рассмотрения отчета об исполнении тарифной сметы субъекта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33 Закона принимает решение о введении временного компенсирующего тарифа.</w:t>
      </w:r>
    </w:p>
    <w:bookmarkEnd w:id="284"/>
    <w:bookmarkStart w:name="z287" w:id="285"/>
    <w:p>
      <w:pPr>
        <w:spacing w:after="0"/>
        <w:ind w:left="0"/>
        <w:jc w:val="both"/>
      </w:pPr>
      <w:r>
        <w:rPr>
          <w:rFonts w:ascii="Times New Roman"/>
          <w:b w:val="false"/>
          <w:i w:val="false"/>
          <w:color w:val="000000"/>
          <w:sz w:val="28"/>
        </w:rPr>
        <w:t>
      47. Ответственность за полноту, обоснованность и достоверность расчетов, документов, информации и других материалов, прилагаемых к заявке на утверждение и изменение тарифа, тарифной сметы, а также прилагаемых к отчетам об исполнении утвержденной тарифной сметы, несет субъект естественной монополии в соответствии с законами Республики Казахстан.</w:t>
      </w:r>
    </w:p>
    <w:bookmarkEnd w:id="285"/>
    <w:bookmarkStart w:name="z288" w:id="286"/>
    <w:p>
      <w:pPr>
        <w:spacing w:after="0"/>
        <w:ind w:left="0"/>
        <w:jc w:val="left"/>
      </w:pPr>
      <w:r>
        <w:rPr>
          <w:rFonts w:ascii="Times New Roman"/>
          <w:b/>
          <w:i w:val="false"/>
          <w:color w:val="000000"/>
        </w:rPr>
        <w:t xml:space="preserve"> Глава 2. Механизм расчета тарифа с учетом методов тарифного регулирования сфер естественных монополий</w:t>
      </w:r>
    </w:p>
    <w:bookmarkEnd w:id="286"/>
    <w:bookmarkStart w:name="z289" w:id="287"/>
    <w:p>
      <w:pPr>
        <w:spacing w:after="0"/>
        <w:ind w:left="0"/>
        <w:jc w:val="left"/>
      </w:pPr>
      <w:r>
        <w:rPr>
          <w:rFonts w:ascii="Times New Roman"/>
          <w:b/>
          <w:i w:val="false"/>
          <w:color w:val="000000"/>
        </w:rPr>
        <w:t xml:space="preserve"> Параграф 1. Общие положения</w:t>
      </w:r>
    </w:p>
    <w:bookmarkEnd w:id="287"/>
    <w:bookmarkStart w:name="z290" w:id="288"/>
    <w:p>
      <w:pPr>
        <w:spacing w:after="0"/>
        <w:ind w:left="0"/>
        <w:jc w:val="both"/>
      </w:pPr>
      <w:r>
        <w:rPr>
          <w:rFonts w:ascii="Times New Roman"/>
          <w:b w:val="false"/>
          <w:i w:val="false"/>
          <w:color w:val="000000"/>
          <w:sz w:val="28"/>
        </w:rPr>
        <w:t>
      48. Механизм расчета тарифа с учетом методов тарифного регулирования сфер естественных монополий должен обеспечивать возмещение затрат по предоставлению регулируемой услуги и получение прибыли, направляемой на развитие и эффективное функционирование субъекта и иные цели, не запрещенные законодательством Республики Казахстан о естественных монополиях.</w:t>
      </w:r>
    </w:p>
    <w:bookmarkEnd w:id="288"/>
    <w:bookmarkStart w:name="z291" w:id="289"/>
    <w:p>
      <w:pPr>
        <w:spacing w:after="0"/>
        <w:ind w:left="0"/>
        <w:jc w:val="both"/>
      </w:pPr>
      <w:r>
        <w:rPr>
          <w:rFonts w:ascii="Times New Roman"/>
          <w:b w:val="false"/>
          <w:i w:val="false"/>
          <w:color w:val="000000"/>
          <w:sz w:val="28"/>
        </w:rPr>
        <w:t>
      49. Настоящий Механизм расчета тарифа с учетом методов тарифного регулирования сфер естественных монополий определяет:</w:t>
      </w:r>
    </w:p>
    <w:bookmarkEnd w:id="289"/>
    <w:bookmarkStart w:name="z292" w:id="290"/>
    <w:p>
      <w:pPr>
        <w:spacing w:after="0"/>
        <w:ind w:left="0"/>
        <w:jc w:val="both"/>
      </w:pPr>
      <w:r>
        <w:rPr>
          <w:rFonts w:ascii="Times New Roman"/>
          <w:b w:val="false"/>
          <w:i w:val="false"/>
          <w:color w:val="000000"/>
          <w:sz w:val="28"/>
        </w:rPr>
        <w:t>
      расчет тарифа с учетом затратного метода тарифного регулирования сфер естественных монополий;</w:t>
      </w:r>
    </w:p>
    <w:bookmarkEnd w:id="290"/>
    <w:bookmarkStart w:name="z293" w:id="291"/>
    <w:p>
      <w:pPr>
        <w:spacing w:after="0"/>
        <w:ind w:left="0"/>
        <w:jc w:val="both"/>
      </w:pPr>
      <w:r>
        <w:rPr>
          <w:rFonts w:ascii="Times New Roman"/>
          <w:b w:val="false"/>
          <w:i w:val="false"/>
          <w:color w:val="000000"/>
          <w:sz w:val="28"/>
        </w:rPr>
        <w:t>
      расчет тарифа с учетом стимулирующего метода тарифного регулирования на регулируемые услуги;</w:t>
      </w:r>
    </w:p>
    <w:bookmarkEnd w:id="291"/>
    <w:bookmarkStart w:name="z294" w:id="292"/>
    <w:p>
      <w:pPr>
        <w:spacing w:after="0"/>
        <w:ind w:left="0"/>
        <w:jc w:val="both"/>
      </w:pPr>
      <w:r>
        <w:rPr>
          <w:rFonts w:ascii="Times New Roman"/>
          <w:b w:val="false"/>
          <w:i w:val="false"/>
          <w:color w:val="000000"/>
          <w:sz w:val="28"/>
        </w:rPr>
        <w:t>
      расчет тарифа с учетом применения метода индексации;</w:t>
      </w:r>
    </w:p>
    <w:bookmarkEnd w:id="292"/>
    <w:bookmarkStart w:name="z295" w:id="293"/>
    <w:p>
      <w:pPr>
        <w:spacing w:after="0"/>
        <w:ind w:left="0"/>
        <w:jc w:val="both"/>
      </w:pPr>
      <w:r>
        <w:rPr>
          <w:rFonts w:ascii="Times New Roman"/>
          <w:b w:val="false"/>
          <w:i w:val="false"/>
          <w:color w:val="000000"/>
          <w:sz w:val="28"/>
        </w:rPr>
        <w:t>
      расчет тарифа с учетом применения метода определении тарифа на основании заключенного договора государственно-частного партнерства.</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с изменением, внесенным приказом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6" w:id="294"/>
    <w:p>
      <w:pPr>
        <w:spacing w:after="0"/>
        <w:ind w:left="0"/>
        <w:jc w:val="left"/>
      </w:pPr>
      <w:r>
        <w:rPr>
          <w:rFonts w:ascii="Times New Roman"/>
          <w:b/>
          <w:i w:val="false"/>
          <w:color w:val="000000"/>
        </w:rPr>
        <w:t xml:space="preserve"> Параграф 2. Расчет тарифа с учетом затратного метода тарифного регулирования сфер естественных монополий</w:t>
      </w:r>
    </w:p>
    <w:bookmarkEnd w:id="294"/>
    <w:bookmarkStart w:name="z297" w:id="295"/>
    <w:p>
      <w:pPr>
        <w:spacing w:after="0"/>
        <w:ind w:left="0"/>
        <w:jc w:val="left"/>
      </w:pPr>
      <w:r>
        <w:rPr>
          <w:rFonts w:ascii="Times New Roman"/>
          <w:b/>
          <w:i w:val="false"/>
          <w:color w:val="000000"/>
        </w:rPr>
        <w:t xml:space="preserve"> Раздел 1. Расчет тарифа</w:t>
      </w:r>
    </w:p>
    <w:bookmarkEnd w:id="295"/>
    <w:bookmarkStart w:name="z298" w:id="296"/>
    <w:p>
      <w:pPr>
        <w:spacing w:after="0"/>
        <w:ind w:left="0"/>
        <w:jc w:val="both"/>
      </w:pPr>
      <w:r>
        <w:rPr>
          <w:rFonts w:ascii="Times New Roman"/>
          <w:b w:val="false"/>
          <w:i w:val="false"/>
          <w:color w:val="000000"/>
          <w:sz w:val="28"/>
        </w:rPr>
        <w:t>
      50. Расчет тарифов с учетом затратного метода тарифного регулирования сфер естественных монополий определяет расчет тарифов на регулируемые услуги, и особенности расчета тарифа в зависимости от специфики с учетом затратного метода тарифного регулирования сфер естественных монополий.</w:t>
      </w:r>
    </w:p>
    <w:bookmarkEnd w:id="296"/>
    <w:bookmarkStart w:name="z299" w:id="297"/>
    <w:p>
      <w:pPr>
        <w:spacing w:after="0"/>
        <w:ind w:left="0"/>
        <w:jc w:val="both"/>
      </w:pPr>
      <w:r>
        <w:rPr>
          <w:rFonts w:ascii="Times New Roman"/>
          <w:b w:val="false"/>
          <w:i w:val="false"/>
          <w:color w:val="000000"/>
          <w:sz w:val="28"/>
        </w:rPr>
        <w:t>
      51. Тариф с применением затратного метода тарифного регулирования утверждается уполномоченным органом путем определения экономически обоснованных затрат и прибыли.</w:t>
      </w:r>
    </w:p>
    <w:bookmarkEnd w:id="2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52. При утверждении тарифа, тариф определяется по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2192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2192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ТД – тарифный доход, теңге;</w:t>
      </w:r>
    </w:p>
    <w:p>
      <w:pPr>
        <w:spacing w:after="0"/>
        <w:ind w:left="0"/>
        <w:jc w:val="both"/>
      </w:pPr>
      <w:r>
        <w:rPr>
          <w:rFonts w:ascii="Times New Roman"/>
          <w:b w:val="false"/>
          <w:i w:val="false"/>
          <w:color w:val="000000"/>
          <w:sz w:val="28"/>
        </w:rPr>
        <w:t>
      ПОУ – планируемый объем регулируемой услуги в натуральном выражении.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53. Тарифный доход определяется по следующей формуле:</w:t>
      </w:r>
    </w:p>
    <w:p>
      <w:pPr>
        <w:spacing w:after="0"/>
        <w:ind w:left="0"/>
        <w:jc w:val="both"/>
      </w:pPr>
      <w:r>
        <w:rPr>
          <w:rFonts w:ascii="Times New Roman"/>
          <w:b w:val="false"/>
          <w:i w:val="false"/>
          <w:color w:val="000000"/>
          <w:sz w:val="28"/>
        </w:rPr>
        <w:t>
      ТД = Z + ДУП,</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Z – экономически обоснованные затраты, теңге;</w:t>
      </w:r>
    </w:p>
    <w:p>
      <w:pPr>
        <w:spacing w:after="0"/>
        <w:ind w:left="0"/>
        <w:jc w:val="both"/>
      </w:pPr>
      <w:r>
        <w:rPr>
          <w:rFonts w:ascii="Times New Roman"/>
          <w:b w:val="false"/>
          <w:i w:val="false"/>
          <w:color w:val="000000"/>
          <w:sz w:val="28"/>
        </w:rPr>
        <w:t>
      ДУП – допустимый уровень прибыли,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54. При утверждении тарифа на весь период его действия (пять и более лет) тариф определяется по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8923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8923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i – год периода действия тарифа;</w:t>
      </w:r>
    </w:p>
    <w:p>
      <w:pPr>
        <w:spacing w:after="0"/>
        <w:ind w:left="0"/>
        <w:jc w:val="both"/>
      </w:pPr>
      <w:r>
        <w:rPr>
          <w:rFonts w:ascii="Times New Roman"/>
          <w:b w:val="false"/>
          <w:i w:val="false"/>
          <w:color w:val="000000"/>
          <w:sz w:val="28"/>
        </w:rPr>
        <w:t>
      n – период действия тарифа;</w:t>
      </w:r>
    </w:p>
    <w:p>
      <w:pPr>
        <w:spacing w:after="0"/>
        <w:ind w:left="0"/>
        <w:jc w:val="both"/>
      </w:pPr>
      <w:r>
        <w:rPr>
          <w:rFonts w:ascii="Times New Roman"/>
          <w:b w:val="false"/>
          <w:i w:val="false"/>
          <w:color w:val="000000"/>
          <w:sz w:val="28"/>
        </w:rPr>
        <w:t>
      ∑ ТДi – сумма тарифных доходов за все годы периода действия тарифа, теңге;</w:t>
      </w:r>
    </w:p>
    <w:p>
      <w:pPr>
        <w:spacing w:after="0"/>
        <w:ind w:left="0"/>
        <w:jc w:val="both"/>
      </w:pPr>
      <w:r>
        <w:rPr>
          <w:rFonts w:ascii="Times New Roman"/>
          <w:b w:val="false"/>
          <w:i w:val="false"/>
          <w:color w:val="000000"/>
          <w:sz w:val="28"/>
        </w:rPr>
        <w:t>
      ∑ ПОУi – сумма планируемых объемов регулируемой услуги за все годы периода действия тарифа в натуральном выражении.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 При утверждении тарифа на каждый год периода его действия тариф определяется по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097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4097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ТДi – тарифный доход на каждый i год периода действия тарифа, теңге;</w:t>
      </w:r>
    </w:p>
    <w:p>
      <w:pPr>
        <w:spacing w:after="0"/>
        <w:ind w:left="0"/>
        <w:jc w:val="both"/>
      </w:pPr>
      <w:r>
        <w:rPr>
          <w:rFonts w:ascii="Times New Roman"/>
          <w:b w:val="false"/>
          <w:i w:val="false"/>
          <w:color w:val="000000"/>
          <w:sz w:val="28"/>
        </w:rPr>
        <w:t>
      ПОУi – планируемый объем регулируемой услуги на каждый i год периода действия тарифа в натуральном выражении.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56. Тарифный доход на каждый i год периода действия тарифа определяется по следующей формуле:</w:t>
      </w:r>
    </w:p>
    <w:p>
      <w:pPr>
        <w:spacing w:after="0"/>
        <w:ind w:left="0"/>
        <w:jc w:val="both"/>
      </w:pPr>
      <w:r>
        <w:rPr>
          <w:rFonts w:ascii="Times New Roman"/>
          <w:b w:val="false"/>
          <w:i w:val="false"/>
          <w:color w:val="000000"/>
          <w:sz w:val="28"/>
        </w:rPr>
        <w:t>
      ТДi = Zi + ДУПi,</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Zi – экономически обоснованные затраты в i году, теңге;</w:t>
      </w:r>
    </w:p>
    <w:p>
      <w:pPr>
        <w:spacing w:after="0"/>
        <w:ind w:left="0"/>
        <w:jc w:val="both"/>
      </w:pPr>
      <w:r>
        <w:rPr>
          <w:rFonts w:ascii="Times New Roman"/>
          <w:b w:val="false"/>
          <w:i w:val="false"/>
          <w:color w:val="000000"/>
          <w:sz w:val="28"/>
        </w:rPr>
        <w:t>
      ДУПi – допустимый уровень прибыли в i году,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27" w:id="298"/>
    <w:p>
      <w:pPr>
        <w:spacing w:after="0"/>
        <w:ind w:left="0"/>
        <w:jc w:val="both"/>
      </w:pPr>
      <w:r>
        <w:rPr>
          <w:rFonts w:ascii="Times New Roman"/>
          <w:b w:val="false"/>
          <w:i w:val="false"/>
          <w:color w:val="000000"/>
          <w:sz w:val="28"/>
        </w:rPr>
        <w:t>
      57. В качестве планируемого объема регулируемой услуги принимаются фактические объемы регулируемых услуг за предыдущий календарный год, или за последние четыре квартала, в том числе на первый год периода действия тарифа (пять и более лет) и планируемые объемы регулируемых услуг – на последующие планируемые годы с учетом приоритетов развития Республики Казахстан и социально-экономических показателей Республики Казахстан.</w:t>
      </w:r>
    </w:p>
    <w:bookmarkEnd w:id="298"/>
    <w:bookmarkStart w:name="z328" w:id="299"/>
    <w:p>
      <w:pPr>
        <w:spacing w:after="0"/>
        <w:ind w:left="0"/>
        <w:jc w:val="both"/>
      </w:pPr>
      <w:r>
        <w:rPr>
          <w:rFonts w:ascii="Times New Roman"/>
          <w:b w:val="false"/>
          <w:i w:val="false"/>
          <w:color w:val="000000"/>
          <w:sz w:val="28"/>
        </w:rPr>
        <w:t>
      При снижении планируемых объемов регулируемых услуг при расчете тарифов принимаются планируемые объемы на основании представленных субъектом материалов, обосновывающих и подтверждающих данное снижение.</w:t>
      </w:r>
    </w:p>
    <w:bookmarkEnd w:id="299"/>
    <w:bookmarkStart w:name="z329" w:id="300"/>
    <w:p>
      <w:pPr>
        <w:spacing w:after="0"/>
        <w:ind w:left="0"/>
        <w:jc w:val="both"/>
      </w:pPr>
      <w:r>
        <w:rPr>
          <w:rFonts w:ascii="Times New Roman"/>
          <w:b w:val="false"/>
          <w:i w:val="false"/>
          <w:color w:val="000000"/>
          <w:sz w:val="28"/>
        </w:rPr>
        <w:t>
      В случаях предоставления субъектом планируемого объема выше фактических объемов (в целях недопустимости снижения объемов для поддержания или роста уровня тарифов) при расчете тарифов принимаются планируемые объемы.</w:t>
      </w:r>
    </w:p>
    <w:bookmarkEnd w:id="300"/>
    <w:bookmarkStart w:name="z330" w:id="301"/>
    <w:p>
      <w:pPr>
        <w:spacing w:after="0"/>
        <w:ind w:left="0"/>
        <w:jc w:val="both"/>
      </w:pPr>
      <w:r>
        <w:rPr>
          <w:rFonts w:ascii="Times New Roman"/>
          <w:b w:val="false"/>
          <w:i w:val="false"/>
          <w:color w:val="000000"/>
          <w:sz w:val="28"/>
        </w:rPr>
        <w:t xml:space="preserve">
      Для субъектов, указанных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статьи 20 Закона при расчете тарифов принимаются планируемые объемы.</w:t>
      </w:r>
    </w:p>
    <w:bookmarkEnd w:id="301"/>
    <w:bookmarkStart w:name="z331" w:id="302"/>
    <w:p>
      <w:pPr>
        <w:spacing w:after="0"/>
        <w:ind w:left="0"/>
        <w:jc w:val="left"/>
      </w:pPr>
      <w:r>
        <w:rPr>
          <w:rFonts w:ascii="Times New Roman"/>
          <w:b/>
          <w:i w:val="false"/>
          <w:color w:val="000000"/>
        </w:rPr>
        <w:t xml:space="preserve"> Раздел 2. Особенности расчета тарифа на регулируемые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bookmarkEnd w:id="302"/>
    <w:p>
      <w:pPr>
        <w:spacing w:after="0"/>
        <w:ind w:left="0"/>
        <w:jc w:val="both"/>
      </w:pPr>
      <w:r>
        <w:rPr>
          <w:rFonts w:ascii="Times New Roman"/>
          <w:b w:val="false"/>
          <w:i w:val="false"/>
          <w:color w:val="ff0000"/>
          <w:sz w:val="28"/>
        </w:rPr>
        <w:t xml:space="preserve">
      Сноска. Заголовок раздела 2 – в редакции приказа Министра водных ресурсов и ирригации РК от 02.07.2025 </w:t>
      </w:r>
      <w:r>
        <w:rPr>
          <w:rFonts w:ascii="Times New Roman"/>
          <w:b w:val="false"/>
          <w:i w:val="false"/>
          <w:color w:val="ff0000"/>
          <w:sz w:val="28"/>
        </w:rPr>
        <w:t>№ 165-НҚ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32" w:id="303"/>
    <w:p>
      <w:pPr>
        <w:spacing w:after="0"/>
        <w:ind w:left="0"/>
        <w:jc w:val="both"/>
      </w:pPr>
      <w:r>
        <w:rPr>
          <w:rFonts w:ascii="Times New Roman"/>
          <w:b w:val="false"/>
          <w:i w:val="false"/>
          <w:color w:val="000000"/>
          <w:sz w:val="28"/>
        </w:rPr>
        <w:t>
      58. Расчет тарифа на регулируемые услуги по подаче воды по каналам, подаче воды для орошения и регулирование поверхностного стока при помощи подпорных гидротехнических сооружений распространяется на регулируемые услуги, предоставляемые субъектом в виде подвода воды от канала к группам водопользователей с помощью комплекса гидротехнических сооружений и (или) искусственного гидротехнического сооружения в соответствии с заключенными договорами.</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приказа Министра водных ресурсов и ирригации РК от 02.07.2025 </w:t>
      </w:r>
      <w:r>
        <w:rPr>
          <w:rFonts w:ascii="Times New Roman"/>
          <w:b w:val="false"/>
          <w:i w:val="false"/>
          <w:color w:val="000000"/>
          <w:sz w:val="28"/>
        </w:rPr>
        <w:t>№ 165-НҚ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59. Тариф на регулируемые услуги рассчитывается в соответствии с порядком расчета тарифа согласно разделу 1 настоящего параграфа и измеряется в теңге за 1 кубический метр воды.</w:t>
      </w:r>
    </w:p>
    <w:p>
      <w:pPr>
        <w:spacing w:after="0"/>
        <w:ind w:left="0"/>
        <w:jc w:val="both"/>
      </w:pPr>
      <w:r>
        <w:rPr>
          <w:rFonts w:ascii="Times New Roman"/>
          <w:b w:val="false"/>
          <w:i w:val="false"/>
          <w:color w:val="000000"/>
          <w:sz w:val="28"/>
        </w:rPr>
        <w:t>
      При этом, допускается утверждение расчетного тарифа, и (или) дифференцированных тарифов по группам потребителей.</w:t>
      </w:r>
    </w:p>
    <w:p>
      <w:pPr>
        <w:spacing w:after="0"/>
        <w:ind w:left="0"/>
        <w:jc w:val="both"/>
      </w:pPr>
      <w:r>
        <w:rPr>
          <w:rFonts w:ascii="Times New Roman"/>
          <w:b w:val="false"/>
          <w:i w:val="false"/>
          <w:color w:val="000000"/>
          <w:sz w:val="28"/>
        </w:rPr>
        <w:t>
      В случае, если регулируемые услуги предоставляются на территории нескольких областей (районов), то тариф и тарифная смета рассчитываться на услугу в целом или раздельно по объектам и (или) участкам.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60. Экономически обоснованные затраты формируются из затрат субъекта и территориальных филиалов субъекта (при их наличии).</w:t>
      </w:r>
    </w:p>
    <w:p>
      <w:pPr>
        <w:spacing w:after="0"/>
        <w:ind w:left="0"/>
        <w:jc w:val="both"/>
      </w:pPr>
      <w:r>
        <w:rPr>
          <w:rFonts w:ascii="Times New Roman"/>
          <w:b w:val="false"/>
          <w:i w:val="false"/>
          <w:color w:val="000000"/>
          <w:sz w:val="28"/>
        </w:rPr>
        <w:t>
      При наличии в составе субъекта двух и более производственных территориальных филиалов суммарные затраты рассчитываются по формуле:</w:t>
      </w:r>
    </w:p>
    <w:p>
      <w:pPr>
        <w:spacing w:after="0"/>
        <w:ind w:left="0"/>
        <w:jc w:val="both"/>
      </w:pPr>
      <w:r>
        <w:rPr>
          <w:rFonts w:ascii="Times New Roman"/>
          <w:b w:val="false"/>
          <w:i w:val="false"/>
          <w:color w:val="000000"/>
          <w:sz w:val="28"/>
        </w:rPr>
        <w:t>
      Zобщ = Zфил + Zцентр,</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Zобщ – общие экономически обоснованные затраты субъекта, теңге;</w:t>
      </w:r>
    </w:p>
    <w:p>
      <w:pPr>
        <w:spacing w:after="0"/>
        <w:ind w:left="0"/>
        <w:jc w:val="both"/>
      </w:pPr>
      <w:r>
        <w:rPr>
          <w:rFonts w:ascii="Times New Roman"/>
          <w:b w:val="false"/>
          <w:i w:val="false"/>
          <w:color w:val="000000"/>
          <w:sz w:val="28"/>
        </w:rPr>
        <w:t>
      Zфил – суммарные экономически обоснованные затраты территориальных филиалов субъекта, рассчитанные на объем услуг, теңге;</w:t>
      </w:r>
    </w:p>
    <w:p>
      <w:pPr>
        <w:spacing w:after="0"/>
        <w:ind w:left="0"/>
        <w:jc w:val="both"/>
      </w:pPr>
      <w:r>
        <w:rPr>
          <w:rFonts w:ascii="Times New Roman"/>
          <w:b w:val="false"/>
          <w:i w:val="false"/>
          <w:color w:val="000000"/>
          <w:sz w:val="28"/>
        </w:rPr>
        <w:t>
      Zцентр – расходы центрального аппарата субъекта,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Тариф на регулируемые услуги рассчитывается по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955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095500" cy="81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n – период действия тарифа (на год или на весь период);</w:t>
      </w:r>
    </w:p>
    <w:p>
      <w:pPr>
        <w:spacing w:after="0"/>
        <w:ind w:left="0"/>
        <w:jc w:val="both"/>
      </w:pPr>
      <w:r>
        <w:rPr>
          <w:rFonts w:ascii="Times New Roman"/>
          <w:b w:val="false"/>
          <w:i w:val="false"/>
          <w:color w:val="000000"/>
          <w:sz w:val="28"/>
        </w:rPr>
        <w:t>
      Tn – тариф на регулируемые услуги на период действия тарифа за 1 кубический метр, теңге;</w:t>
      </w:r>
    </w:p>
    <w:p>
      <w:pPr>
        <w:spacing w:after="0"/>
        <w:ind w:left="0"/>
        <w:jc w:val="both"/>
      </w:pPr>
      <w:r>
        <w:rPr>
          <w:rFonts w:ascii="Times New Roman"/>
          <w:b w:val="false"/>
          <w:i w:val="false"/>
          <w:color w:val="000000"/>
          <w:sz w:val="28"/>
        </w:rPr>
        <w:t>
      Zn – экономически обоснованные затраты на период действия тарифа, принятые с учетом требований настоящих Правил, тысяч теңге;</w:t>
      </w:r>
    </w:p>
    <w:p>
      <w:pPr>
        <w:spacing w:after="0"/>
        <w:ind w:left="0"/>
        <w:jc w:val="both"/>
      </w:pPr>
      <w:r>
        <w:rPr>
          <w:rFonts w:ascii="Times New Roman"/>
          <w:b w:val="false"/>
          <w:i w:val="false"/>
          <w:color w:val="000000"/>
          <w:sz w:val="28"/>
        </w:rPr>
        <w:t>
      ДУПn – допустимый уровень прибыли до налогообложения на период действия тарифа, тысяч теңге;</w:t>
      </w:r>
    </w:p>
    <w:p>
      <w:pPr>
        <w:spacing w:after="0"/>
        <w:ind w:left="0"/>
        <w:jc w:val="both"/>
      </w:pPr>
      <w:r>
        <w:rPr>
          <w:rFonts w:ascii="Times New Roman"/>
          <w:b w:val="false"/>
          <w:i w:val="false"/>
          <w:color w:val="000000"/>
          <w:sz w:val="28"/>
        </w:rPr>
        <w:t>
      Vn – объем оказываемых услуг на период действия тарифа, тысяч кубических метров.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51" w:id="304"/>
    <w:p>
      <w:pPr>
        <w:spacing w:after="0"/>
        <w:ind w:left="0"/>
        <w:jc w:val="left"/>
      </w:pPr>
      <w:r>
        <w:rPr>
          <w:rFonts w:ascii="Times New Roman"/>
          <w:b/>
          <w:i w:val="false"/>
          <w:color w:val="000000"/>
        </w:rPr>
        <w:t xml:space="preserve"> Параграф 3. Расчет тарифа с учетом стимулирующего метода тарифного регулирования на регулируемые услуги подаче воды по каналам, подаче воды для орошения и регулирование поверхностного стока при помощи подпорных гидротехнических сооружений.</w:t>
      </w:r>
    </w:p>
    <w:bookmarkEnd w:id="304"/>
    <w:p>
      <w:pPr>
        <w:spacing w:after="0"/>
        <w:ind w:left="0"/>
        <w:jc w:val="both"/>
      </w:pPr>
      <w:r>
        <w:rPr>
          <w:rFonts w:ascii="Times New Roman"/>
          <w:b w:val="false"/>
          <w:i w:val="false"/>
          <w:color w:val="ff0000"/>
          <w:sz w:val="28"/>
        </w:rPr>
        <w:t xml:space="preserve">
      Сноска. Заголовок параграфа 3 – в редакции приказа Министра водных ресурсов и ирригации РК от 02.07.2025 </w:t>
      </w:r>
      <w:r>
        <w:rPr>
          <w:rFonts w:ascii="Times New Roman"/>
          <w:b w:val="false"/>
          <w:i w:val="false"/>
          <w:color w:val="ff0000"/>
          <w:sz w:val="28"/>
        </w:rPr>
        <w:t>№ 165-НҚ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2" w:id="305"/>
    <w:p>
      <w:pPr>
        <w:spacing w:after="0"/>
        <w:ind w:left="0"/>
        <w:jc w:val="left"/>
      </w:pPr>
      <w:r>
        <w:rPr>
          <w:rFonts w:ascii="Times New Roman"/>
          <w:b/>
          <w:i w:val="false"/>
          <w:color w:val="000000"/>
        </w:rPr>
        <w:t xml:space="preserve"> Раздел 1. Особенности расчета тарифа с учетом стимулирующего метода тарифного регулирования на регулируемые услуги подаче воды по каналам, подаче воды для орошения и регулирование поверхностного стока при помощи подпорных гидротехнических сооружений</w:t>
      </w:r>
    </w:p>
    <w:bookmarkEnd w:id="305"/>
    <w:p>
      <w:pPr>
        <w:spacing w:after="0"/>
        <w:ind w:left="0"/>
        <w:jc w:val="both"/>
      </w:pPr>
      <w:r>
        <w:rPr>
          <w:rFonts w:ascii="Times New Roman"/>
          <w:b w:val="false"/>
          <w:i w:val="false"/>
          <w:color w:val="ff0000"/>
          <w:sz w:val="28"/>
        </w:rPr>
        <w:t xml:space="preserve">
      Сноска. Заголовок раздела 1 – в редакции приказа Министра водных ресурсов и ирригации РК от 02.07.2025 </w:t>
      </w:r>
      <w:r>
        <w:rPr>
          <w:rFonts w:ascii="Times New Roman"/>
          <w:b w:val="false"/>
          <w:i w:val="false"/>
          <w:color w:val="ff0000"/>
          <w:sz w:val="28"/>
        </w:rPr>
        <w:t>№ 165-НҚ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3" w:id="306"/>
    <w:p>
      <w:pPr>
        <w:spacing w:after="0"/>
        <w:ind w:left="0"/>
        <w:jc w:val="left"/>
      </w:pPr>
      <w:r>
        <w:rPr>
          <w:rFonts w:ascii="Times New Roman"/>
          <w:b/>
          <w:i w:val="false"/>
          <w:color w:val="000000"/>
        </w:rPr>
        <w:t xml:space="preserve"> Подраздел 1. Общие положения</w:t>
      </w:r>
    </w:p>
    <w:bookmarkEnd w:id="306"/>
    <w:p>
      <w:pPr>
        <w:spacing w:after="0"/>
        <w:ind w:left="0"/>
        <w:jc w:val="left"/>
      </w:pPr>
    </w:p>
    <w:p>
      <w:pPr>
        <w:spacing w:after="0"/>
        <w:ind w:left="0"/>
        <w:jc w:val="both"/>
      </w:pPr>
      <w:r>
        <w:rPr>
          <w:rFonts w:ascii="Times New Roman"/>
          <w:b w:val="false"/>
          <w:i w:val="false"/>
          <w:color w:val="000000"/>
          <w:sz w:val="28"/>
        </w:rPr>
        <w:t>
      62. Настоящий стимулирующий метод распространяются на субъектов, оказывающих регулируемые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55" w:id="307"/>
    <w:p>
      <w:pPr>
        <w:spacing w:after="0"/>
        <w:ind w:left="0"/>
        <w:jc w:val="both"/>
      </w:pPr>
      <w:r>
        <w:rPr>
          <w:rFonts w:ascii="Times New Roman"/>
          <w:b w:val="false"/>
          <w:i w:val="false"/>
          <w:color w:val="000000"/>
          <w:sz w:val="28"/>
        </w:rPr>
        <w:t>
      63. Тарифы утверждаются для субъекта на регуляторный период продолжительностью в пять и более лет. Тарифы рассчитываются для возмещения допустимого дохода за предоставление регулируемых услуг.</w:t>
      </w:r>
    </w:p>
    <w:bookmarkEnd w:id="307"/>
    <w:bookmarkStart w:name="z356" w:id="308"/>
    <w:p>
      <w:pPr>
        <w:spacing w:after="0"/>
        <w:ind w:left="0"/>
        <w:jc w:val="both"/>
      </w:pPr>
      <w:r>
        <w:rPr>
          <w:rFonts w:ascii="Times New Roman"/>
          <w:b w:val="false"/>
          <w:i w:val="false"/>
          <w:color w:val="000000"/>
          <w:sz w:val="28"/>
        </w:rPr>
        <w:t>
      64. В течение каждого года регуляторного периода применяется ежегодная корректировка. Ежегодная корректировка определяет различия между утвержденными и фактическими показателями, в соответствии с пунктом 203 настоящих Правил, используемыми при утверждении тарифа. Утвержденный тариф на следующий регуляторный год изменяется в соответствии с порядком ежегодной корректировкой согласно разделу 6 настоящего параграфа.</w:t>
      </w:r>
    </w:p>
    <w:bookmarkEnd w:id="308"/>
    <w:bookmarkStart w:name="z357" w:id="309"/>
    <w:p>
      <w:pPr>
        <w:spacing w:after="0"/>
        <w:ind w:left="0"/>
        <w:jc w:val="both"/>
      </w:pPr>
      <w:r>
        <w:rPr>
          <w:rFonts w:ascii="Times New Roman"/>
          <w:b w:val="false"/>
          <w:i w:val="false"/>
          <w:color w:val="000000"/>
          <w:sz w:val="28"/>
        </w:rPr>
        <w:t>
      65. Под регуляторным периодом понимается период, устанавливаемый уполномоченным органом, на который устанавливается допустимый доход субъекта.</w:t>
      </w:r>
    </w:p>
    <w:bookmarkEnd w:id="309"/>
    <w:bookmarkStart w:name="z358" w:id="310"/>
    <w:p>
      <w:pPr>
        <w:spacing w:after="0"/>
        <w:ind w:left="0"/>
        <w:jc w:val="both"/>
      </w:pPr>
      <w:r>
        <w:rPr>
          <w:rFonts w:ascii="Times New Roman"/>
          <w:b w:val="false"/>
          <w:i w:val="false"/>
          <w:color w:val="000000"/>
          <w:sz w:val="28"/>
        </w:rPr>
        <w:t>
      66. Под регуляторным годом понимается 12 месяцев со дня введения в действие утвержденного тарифа.</w:t>
      </w:r>
    </w:p>
    <w:bookmarkEnd w:id="310"/>
    <w:bookmarkStart w:name="z359" w:id="311"/>
    <w:p>
      <w:pPr>
        <w:spacing w:after="0"/>
        <w:ind w:left="0"/>
        <w:jc w:val="both"/>
      </w:pPr>
      <w:r>
        <w:rPr>
          <w:rFonts w:ascii="Times New Roman"/>
          <w:b w:val="false"/>
          <w:i w:val="false"/>
          <w:color w:val="000000"/>
          <w:sz w:val="28"/>
        </w:rPr>
        <w:t>
      67. Временный компенсирующий тариф за неисполнение мероприятий утвержденной инвестиционной программы и неконтролируемых затрат применяется в соответствии с законодательством Республики Казахстан.</w:t>
      </w:r>
    </w:p>
    <w:bookmarkEnd w:id="311"/>
    <w:bookmarkStart w:name="z360" w:id="312"/>
    <w:p>
      <w:pPr>
        <w:spacing w:after="0"/>
        <w:ind w:left="0"/>
        <w:jc w:val="left"/>
      </w:pPr>
      <w:r>
        <w:rPr>
          <w:rFonts w:ascii="Times New Roman"/>
          <w:b/>
          <w:i w:val="false"/>
          <w:color w:val="000000"/>
        </w:rPr>
        <w:t xml:space="preserve"> Подраздел 2. Рассмотрение заявки на утверждение тарифа</w:t>
      </w:r>
    </w:p>
    <w:bookmarkEnd w:id="312"/>
    <w:bookmarkStart w:name="z361" w:id="313"/>
    <w:p>
      <w:pPr>
        <w:spacing w:after="0"/>
        <w:ind w:left="0"/>
        <w:jc w:val="both"/>
      </w:pPr>
      <w:r>
        <w:rPr>
          <w:rFonts w:ascii="Times New Roman"/>
          <w:b w:val="false"/>
          <w:i w:val="false"/>
          <w:color w:val="000000"/>
          <w:sz w:val="28"/>
        </w:rPr>
        <w:t>
      68. В зависимости от экономической и технологической готовности Субъекта к применению стимулирующего метода тарифного регулирования регуляторный период наступает ежегодно с 1 января или с 1 июля каждого года.</w:t>
      </w:r>
    </w:p>
    <w:bookmarkEnd w:id="313"/>
    <w:bookmarkStart w:name="z362" w:id="314"/>
    <w:p>
      <w:pPr>
        <w:spacing w:after="0"/>
        <w:ind w:left="0"/>
        <w:jc w:val="both"/>
      </w:pPr>
      <w:r>
        <w:rPr>
          <w:rFonts w:ascii="Times New Roman"/>
          <w:b w:val="false"/>
          <w:i w:val="false"/>
          <w:color w:val="000000"/>
          <w:sz w:val="28"/>
        </w:rPr>
        <w:t xml:space="preserve">
      69. Субъект не позднее, чем за сто рабочих дней до начала регуляторного периода, представляет в уполномоченный орган заявку на утверждение тарифов по формам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Заявка представляется в электронной форме и включает все компоненты предлагаемого допустимого дохода, предлагаемые тарифы, согласно настоящим Правилам.</w:t>
      </w:r>
    </w:p>
    <w:bookmarkEnd w:id="314"/>
    <w:bookmarkStart w:name="z363" w:id="315"/>
    <w:p>
      <w:pPr>
        <w:spacing w:after="0"/>
        <w:ind w:left="0"/>
        <w:jc w:val="both"/>
      </w:pPr>
      <w:r>
        <w:rPr>
          <w:rFonts w:ascii="Times New Roman"/>
          <w:b w:val="false"/>
          <w:i w:val="false"/>
          <w:color w:val="000000"/>
          <w:sz w:val="28"/>
        </w:rPr>
        <w:t>
      70. Заявка рассматривается уполномоченным органом в течение девяноста рабочих дней со дня ее представления.</w:t>
      </w:r>
    </w:p>
    <w:bookmarkEnd w:id="315"/>
    <w:bookmarkStart w:name="z364" w:id="316"/>
    <w:p>
      <w:pPr>
        <w:spacing w:after="0"/>
        <w:ind w:left="0"/>
        <w:jc w:val="both"/>
      </w:pPr>
      <w:r>
        <w:rPr>
          <w:rFonts w:ascii="Times New Roman"/>
          <w:b w:val="false"/>
          <w:i w:val="false"/>
          <w:color w:val="000000"/>
          <w:sz w:val="28"/>
        </w:rPr>
        <w:t>
      71. К заявке прилагаются:</w:t>
      </w:r>
    </w:p>
    <w:bookmarkEnd w:id="316"/>
    <w:bookmarkStart w:name="z365" w:id="317"/>
    <w:p>
      <w:pPr>
        <w:spacing w:after="0"/>
        <w:ind w:left="0"/>
        <w:jc w:val="both"/>
      </w:pPr>
      <w:r>
        <w:rPr>
          <w:rFonts w:ascii="Times New Roman"/>
          <w:b w:val="false"/>
          <w:i w:val="false"/>
          <w:color w:val="000000"/>
          <w:sz w:val="28"/>
        </w:rPr>
        <w:t>
      1) проект тарифа (либо прейскуранта с учетом отраслевых особенностей);</w:t>
      </w:r>
    </w:p>
    <w:bookmarkEnd w:id="317"/>
    <w:bookmarkStart w:name="z366" w:id="318"/>
    <w:p>
      <w:pPr>
        <w:spacing w:after="0"/>
        <w:ind w:left="0"/>
        <w:jc w:val="both"/>
      </w:pPr>
      <w:r>
        <w:rPr>
          <w:rFonts w:ascii="Times New Roman"/>
          <w:b w:val="false"/>
          <w:i w:val="false"/>
          <w:color w:val="000000"/>
          <w:sz w:val="28"/>
        </w:rPr>
        <w:t>
      2) справка-обоснование о необходимости утверждения тарифа;</w:t>
      </w:r>
    </w:p>
    <w:bookmarkEnd w:id="318"/>
    <w:bookmarkStart w:name="z367" w:id="319"/>
    <w:p>
      <w:pPr>
        <w:spacing w:after="0"/>
        <w:ind w:left="0"/>
        <w:jc w:val="both"/>
      </w:pPr>
      <w:r>
        <w:rPr>
          <w:rFonts w:ascii="Times New Roman"/>
          <w:b w:val="false"/>
          <w:i w:val="false"/>
          <w:color w:val="000000"/>
          <w:sz w:val="28"/>
        </w:rPr>
        <w:t>
      3) проект инвестиционной программы или утвержденная инвестиционная программа;</w:t>
      </w:r>
    </w:p>
    <w:bookmarkEnd w:id="319"/>
    <w:bookmarkStart w:name="z368" w:id="320"/>
    <w:p>
      <w:pPr>
        <w:spacing w:after="0"/>
        <w:ind w:left="0"/>
        <w:jc w:val="both"/>
      </w:pPr>
      <w:r>
        <w:rPr>
          <w:rFonts w:ascii="Times New Roman"/>
          <w:b w:val="false"/>
          <w:i w:val="false"/>
          <w:color w:val="000000"/>
          <w:sz w:val="28"/>
        </w:rPr>
        <w:t>
      4) финансовая отчетность за два предшествующих календарных года;</w:t>
      </w:r>
    </w:p>
    <w:bookmarkEnd w:id="320"/>
    <w:bookmarkStart w:name="z369" w:id="321"/>
    <w:p>
      <w:pPr>
        <w:spacing w:after="0"/>
        <w:ind w:left="0"/>
        <w:jc w:val="both"/>
      </w:pPr>
      <w:r>
        <w:rPr>
          <w:rFonts w:ascii="Times New Roman"/>
          <w:b w:val="false"/>
          <w:i w:val="false"/>
          <w:color w:val="000000"/>
          <w:sz w:val="28"/>
        </w:rPr>
        <w:t>
      5) отчеты:</w:t>
      </w:r>
    </w:p>
    <w:bookmarkEnd w:id="321"/>
    <w:bookmarkStart w:name="z370" w:id="322"/>
    <w:p>
      <w:pPr>
        <w:spacing w:after="0"/>
        <w:ind w:left="0"/>
        <w:jc w:val="both"/>
      </w:pPr>
      <w:r>
        <w:rPr>
          <w:rFonts w:ascii="Times New Roman"/>
          <w:b w:val="false"/>
          <w:i w:val="false"/>
          <w:color w:val="000000"/>
          <w:sz w:val="28"/>
        </w:rPr>
        <w:t>
      о финансово-хозяйственной деятельности, об инвестиционной деятельности;</w:t>
      </w:r>
    </w:p>
    <w:bookmarkEnd w:id="322"/>
    <w:bookmarkStart w:name="z371" w:id="323"/>
    <w:p>
      <w:pPr>
        <w:spacing w:after="0"/>
        <w:ind w:left="0"/>
        <w:jc w:val="both"/>
      </w:pPr>
      <w:r>
        <w:rPr>
          <w:rFonts w:ascii="Times New Roman"/>
          <w:b w:val="false"/>
          <w:i w:val="false"/>
          <w:color w:val="000000"/>
          <w:sz w:val="28"/>
        </w:rPr>
        <w:t>
      о состоянии основных фондов, размерах заработной платы работников по отдельным должностям и профессиям и по труду за два предшествующих календарных года;</w:t>
      </w:r>
    </w:p>
    <w:bookmarkEnd w:id="323"/>
    <w:bookmarkStart w:name="z372" w:id="324"/>
    <w:p>
      <w:pPr>
        <w:spacing w:after="0"/>
        <w:ind w:left="0"/>
        <w:jc w:val="both"/>
      </w:pPr>
      <w:r>
        <w:rPr>
          <w:rFonts w:ascii="Times New Roman"/>
          <w:b w:val="false"/>
          <w:i w:val="false"/>
          <w:color w:val="000000"/>
          <w:sz w:val="28"/>
        </w:rPr>
        <w:t>
      6) расчет прибыли;</w:t>
      </w:r>
    </w:p>
    <w:bookmarkEnd w:id="324"/>
    <w:bookmarkStart w:name="z373" w:id="325"/>
    <w:p>
      <w:pPr>
        <w:spacing w:after="0"/>
        <w:ind w:left="0"/>
        <w:jc w:val="both"/>
      </w:pPr>
      <w:r>
        <w:rPr>
          <w:rFonts w:ascii="Times New Roman"/>
          <w:b w:val="false"/>
          <w:i w:val="false"/>
          <w:color w:val="000000"/>
          <w:sz w:val="28"/>
        </w:rPr>
        <w:t>
      7) расчеты численности персонала, потребности сырья, материалов, топлива, энергии и технических потерь, произведенные на основе типовых норм и нормативов, действующих в соответствующей отрасли (сфере);</w:t>
      </w:r>
    </w:p>
    <w:bookmarkEnd w:id="325"/>
    <w:bookmarkStart w:name="z374" w:id="326"/>
    <w:p>
      <w:pPr>
        <w:spacing w:after="0"/>
        <w:ind w:left="0"/>
        <w:jc w:val="both"/>
      </w:pPr>
      <w:r>
        <w:rPr>
          <w:rFonts w:ascii="Times New Roman"/>
          <w:b w:val="false"/>
          <w:i w:val="false"/>
          <w:color w:val="000000"/>
          <w:sz w:val="28"/>
        </w:rPr>
        <w:t>
      8) подтверждающие документы об условиях финансирования и возмещения заемных ресурсов;</w:t>
      </w:r>
    </w:p>
    <w:bookmarkEnd w:id="326"/>
    <w:bookmarkStart w:name="z375" w:id="327"/>
    <w:p>
      <w:pPr>
        <w:spacing w:after="0"/>
        <w:ind w:left="0"/>
        <w:jc w:val="both"/>
      </w:pPr>
      <w:r>
        <w:rPr>
          <w:rFonts w:ascii="Times New Roman"/>
          <w:b w:val="false"/>
          <w:i w:val="false"/>
          <w:color w:val="000000"/>
          <w:sz w:val="28"/>
        </w:rPr>
        <w:t>
      9) данные о проектной мощности субъекта и фактическом ее использовании;</w:t>
      </w:r>
    </w:p>
    <w:bookmarkEnd w:id="327"/>
    <w:bookmarkStart w:name="z376" w:id="328"/>
    <w:p>
      <w:pPr>
        <w:spacing w:after="0"/>
        <w:ind w:left="0"/>
        <w:jc w:val="both"/>
      </w:pPr>
      <w:r>
        <w:rPr>
          <w:rFonts w:ascii="Times New Roman"/>
          <w:b w:val="false"/>
          <w:i w:val="false"/>
          <w:color w:val="000000"/>
          <w:sz w:val="28"/>
        </w:rPr>
        <w:t>
      10) документы, подтверждающие планируемый объем регулируемых услуг (реестр договоров с указанием фактических объемов потребления регулируемых услуг, документы, подтверждающие снижение объемов потребления регулируемых услуг, расчеты объемов потребления регулируемых услуг, исходя из обязанности качественного всеобщего обслуживания и возможностей субъекта, недопустимости снижения объемов с целью поддержания или роста уровня тарифов, материалы маркетинговых исследований потребительского спроса);</w:t>
      </w:r>
    </w:p>
    <w:bookmarkEnd w:id="328"/>
    <w:bookmarkStart w:name="z377" w:id="329"/>
    <w:p>
      <w:pPr>
        <w:spacing w:after="0"/>
        <w:ind w:left="0"/>
        <w:jc w:val="both"/>
      </w:pPr>
      <w:r>
        <w:rPr>
          <w:rFonts w:ascii="Times New Roman"/>
          <w:b w:val="false"/>
          <w:i w:val="false"/>
          <w:color w:val="000000"/>
          <w:sz w:val="28"/>
        </w:rPr>
        <w:t>
      11) проекты показателей качества и надежности регулируемых услуг и показателей эффективности деятельности субъекта, согласно форме 9 приложения 3 настоящих Правил, с приложением обосновывающих материалов.</w:t>
      </w:r>
    </w:p>
    <w:bookmarkEnd w:id="329"/>
    <w:bookmarkStart w:name="z378" w:id="330"/>
    <w:p>
      <w:pPr>
        <w:spacing w:after="0"/>
        <w:ind w:left="0"/>
        <w:jc w:val="both"/>
      </w:pPr>
      <w:r>
        <w:rPr>
          <w:rFonts w:ascii="Times New Roman"/>
          <w:b w:val="false"/>
          <w:i w:val="false"/>
          <w:color w:val="000000"/>
          <w:sz w:val="28"/>
        </w:rPr>
        <w:t>
      72. Уполномоченный орган не позднее семи рабочих дней со дня получения заявки проверяет полноту прилагаемых расчетов и обосновывающих материалов и в письменном виде информирует субъекта о принятии заявки к рассмотрению или об отказе в ее принятии с указанием причин отказа в соответствии с пунктом 74 настоящих Правил.</w:t>
      </w:r>
    </w:p>
    <w:bookmarkEnd w:id="330"/>
    <w:bookmarkStart w:name="z379" w:id="331"/>
    <w:p>
      <w:pPr>
        <w:spacing w:after="0"/>
        <w:ind w:left="0"/>
        <w:jc w:val="both"/>
      </w:pPr>
      <w:r>
        <w:rPr>
          <w:rFonts w:ascii="Times New Roman"/>
          <w:b w:val="false"/>
          <w:i w:val="false"/>
          <w:color w:val="000000"/>
          <w:sz w:val="28"/>
        </w:rPr>
        <w:t>
      73. Прилагаемые в соответствии с пунктом 71 настоящих Правил к заявке расчеты и обосновывающие материалы подготавливаются субъектом в отдельности на каждый вид регулируемых услуг.</w:t>
      </w:r>
    </w:p>
    <w:bookmarkEnd w:id="331"/>
    <w:bookmarkStart w:name="z380" w:id="332"/>
    <w:p>
      <w:pPr>
        <w:spacing w:after="0"/>
        <w:ind w:left="0"/>
        <w:jc w:val="both"/>
      </w:pPr>
      <w:r>
        <w:rPr>
          <w:rFonts w:ascii="Times New Roman"/>
          <w:b w:val="false"/>
          <w:i w:val="false"/>
          <w:color w:val="000000"/>
          <w:sz w:val="28"/>
        </w:rPr>
        <w:t>
      74. Основаниями отказа в принятии заявки являются:</w:t>
      </w:r>
    </w:p>
    <w:bookmarkEnd w:id="332"/>
    <w:bookmarkStart w:name="z381" w:id="333"/>
    <w:p>
      <w:pPr>
        <w:spacing w:after="0"/>
        <w:ind w:left="0"/>
        <w:jc w:val="both"/>
      </w:pPr>
      <w:r>
        <w:rPr>
          <w:rFonts w:ascii="Times New Roman"/>
          <w:b w:val="false"/>
          <w:i w:val="false"/>
          <w:color w:val="000000"/>
          <w:sz w:val="28"/>
        </w:rPr>
        <w:t>
      1) непредставление субъектом документов, предусмотренных пунктом 71 настоящих Правил;</w:t>
      </w:r>
    </w:p>
    <w:bookmarkEnd w:id="333"/>
    <w:bookmarkStart w:name="z382" w:id="334"/>
    <w:p>
      <w:pPr>
        <w:spacing w:after="0"/>
        <w:ind w:left="0"/>
        <w:jc w:val="both"/>
      </w:pPr>
      <w:r>
        <w:rPr>
          <w:rFonts w:ascii="Times New Roman"/>
          <w:b w:val="false"/>
          <w:i w:val="false"/>
          <w:color w:val="000000"/>
          <w:sz w:val="28"/>
        </w:rPr>
        <w:t>
      2) несоответствие представленных документов пункту 73 настоящих Правил;</w:t>
      </w:r>
    </w:p>
    <w:bookmarkEnd w:id="334"/>
    <w:bookmarkStart w:name="z383" w:id="335"/>
    <w:p>
      <w:pPr>
        <w:spacing w:after="0"/>
        <w:ind w:left="0"/>
        <w:jc w:val="both"/>
      </w:pPr>
      <w:r>
        <w:rPr>
          <w:rFonts w:ascii="Times New Roman"/>
          <w:b w:val="false"/>
          <w:i w:val="false"/>
          <w:color w:val="000000"/>
          <w:sz w:val="28"/>
        </w:rPr>
        <w:t xml:space="preserve">
      3) отнесение к коммерческой тайне сведений, не предусмотренных </w:t>
      </w:r>
      <w:r>
        <w:rPr>
          <w:rFonts w:ascii="Times New Roman"/>
          <w:b w:val="false"/>
          <w:i w:val="false"/>
          <w:color w:val="000000"/>
          <w:sz w:val="28"/>
        </w:rPr>
        <w:t>пунктом 7</w:t>
      </w:r>
      <w:r>
        <w:rPr>
          <w:rFonts w:ascii="Times New Roman"/>
          <w:b w:val="false"/>
          <w:i w:val="false"/>
          <w:color w:val="000000"/>
          <w:sz w:val="28"/>
        </w:rPr>
        <w:t xml:space="preserve"> статьи 25 Закона.</w:t>
      </w:r>
    </w:p>
    <w:bookmarkEnd w:id="335"/>
    <w:bookmarkStart w:name="z384" w:id="336"/>
    <w:p>
      <w:pPr>
        <w:spacing w:after="0"/>
        <w:ind w:left="0"/>
        <w:jc w:val="both"/>
      </w:pPr>
      <w:r>
        <w:rPr>
          <w:rFonts w:ascii="Times New Roman"/>
          <w:b w:val="false"/>
          <w:i w:val="false"/>
          <w:color w:val="000000"/>
          <w:sz w:val="28"/>
        </w:rPr>
        <w:t>
      75. В случае, если при рассмотрении заявки необходима дополнительная информация, уполномоченный орган запрашивает ее у субъекта в письменном виде с установлением срока, но не менее пяти рабочих дней.</w:t>
      </w:r>
    </w:p>
    <w:bookmarkEnd w:id="336"/>
    <w:bookmarkStart w:name="z385" w:id="337"/>
    <w:p>
      <w:pPr>
        <w:spacing w:after="0"/>
        <w:ind w:left="0"/>
        <w:jc w:val="both"/>
      </w:pPr>
      <w:r>
        <w:rPr>
          <w:rFonts w:ascii="Times New Roman"/>
          <w:b w:val="false"/>
          <w:i w:val="false"/>
          <w:color w:val="000000"/>
          <w:sz w:val="28"/>
        </w:rPr>
        <w:t>
      При этом, в случае не представления дополнительной информации в сроки, установленных уполномоченным органом является основанием для принятия уполномоченным органом решения в рамках представленных данных субъектом.</w:t>
      </w:r>
    </w:p>
    <w:bookmarkEnd w:id="337"/>
    <w:bookmarkStart w:name="z386" w:id="338"/>
    <w:p>
      <w:pPr>
        <w:spacing w:after="0"/>
        <w:ind w:left="0"/>
        <w:jc w:val="both"/>
      </w:pPr>
      <w:r>
        <w:rPr>
          <w:rFonts w:ascii="Times New Roman"/>
          <w:b w:val="false"/>
          <w:i w:val="false"/>
          <w:color w:val="000000"/>
          <w:sz w:val="28"/>
        </w:rPr>
        <w:t>
      76. Уполномоченный орган выносит предлагаемые субъектом проекты тарифа на обсуждение при проведении публичных слушаний.</w:t>
      </w:r>
    </w:p>
    <w:bookmarkEnd w:id="338"/>
    <w:bookmarkStart w:name="z387" w:id="339"/>
    <w:p>
      <w:pPr>
        <w:spacing w:after="0"/>
        <w:ind w:left="0"/>
        <w:jc w:val="both"/>
      </w:pPr>
      <w:r>
        <w:rPr>
          <w:rFonts w:ascii="Times New Roman"/>
          <w:b w:val="false"/>
          <w:i w:val="false"/>
          <w:color w:val="000000"/>
          <w:sz w:val="28"/>
        </w:rPr>
        <w:t xml:space="preserve">
      Процедура публичных слушаний проводятся уполномоченным органом при утверждении тарифа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статьи 8 Закона.</w:t>
      </w:r>
    </w:p>
    <w:bookmarkEnd w:id="339"/>
    <w:bookmarkStart w:name="z388" w:id="340"/>
    <w:p>
      <w:pPr>
        <w:spacing w:after="0"/>
        <w:ind w:left="0"/>
        <w:jc w:val="both"/>
      </w:pPr>
      <w:r>
        <w:rPr>
          <w:rFonts w:ascii="Times New Roman"/>
          <w:b w:val="false"/>
          <w:i w:val="false"/>
          <w:color w:val="000000"/>
          <w:sz w:val="28"/>
        </w:rPr>
        <w:t>
      77. Уполномоченный орган рассматривает проект тарифа с прилагаемыми обосновывающими документами и расчетами, представленных субъектом путем проведения анализа и за один день до принятия решения формирует заключение о результатах рассмотрения проекта тарифа.</w:t>
      </w:r>
    </w:p>
    <w:bookmarkEnd w:id="340"/>
    <w:bookmarkStart w:name="z389" w:id="341"/>
    <w:p>
      <w:pPr>
        <w:spacing w:after="0"/>
        <w:ind w:left="0"/>
        <w:jc w:val="both"/>
      </w:pPr>
      <w:r>
        <w:rPr>
          <w:rFonts w:ascii="Times New Roman"/>
          <w:b w:val="false"/>
          <w:i w:val="false"/>
          <w:color w:val="000000"/>
          <w:sz w:val="28"/>
        </w:rPr>
        <w:t>
      При этом, уполномоченный орган корректирует соответствующие затраты в соответствии с перечнем затрат, учитываемых в тарифе, Правилами ограничения размеров затрат, учитываемых в тарифе, согласно настоящим Правилам.</w:t>
      </w:r>
    </w:p>
    <w:bookmarkEnd w:id="341"/>
    <w:bookmarkStart w:name="z390" w:id="342"/>
    <w:p>
      <w:pPr>
        <w:spacing w:after="0"/>
        <w:ind w:left="0"/>
        <w:jc w:val="both"/>
      </w:pPr>
      <w:r>
        <w:rPr>
          <w:rFonts w:ascii="Times New Roman"/>
          <w:b w:val="false"/>
          <w:i w:val="false"/>
          <w:color w:val="000000"/>
          <w:sz w:val="28"/>
        </w:rPr>
        <w:t>
      78. Уполномоченный орган на основании заключения о результатах рассмотрения проекта тарифа субъекта, принимает решение об утверждении тарифа с указанием срока его действия или отказе в его утверждении.</w:t>
      </w:r>
    </w:p>
    <w:bookmarkEnd w:id="342"/>
    <w:bookmarkStart w:name="z391" w:id="343"/>
    <w:p>
      <w:pPr>
        <w:spacing w:after="0"/>
        <w:ind w:left="0"/>
        <w:jc w:val="both"/>
      </w:pPr>
      <w:r>
        <w:rPr>
          <w:rFonts w:ascii="Times New Roman"/>
          <w:b w:val="false"/>
          <w:i w:val="false"/>
          <w:color w:val="000000"/>
          <w:sz w:val="28"/>
        </w:rPr>
        <w:t>
      79. Решение уполномоченного органа об утверждении тарифа или отказе в утверждении тарифа оформляется приказом руководителя уполномоченного органа либо его заместителя и направляется уполномоченным органом субъекту не позднее пяти календарных дней со дня принятия решения о его утверждении.</w:t>
      </w:r>
    </w:p>
    <w:bookmarkEnd w:id="343"/>
    <w:bookmarkStart w:name="z392" w:id="344"/>
    <w:p>
      <w:pPr>
        <w:spacing w:after="0"/>
        <w:ind w:left="0"/>
        <w:jc w:val="both"/>
      </w:pPr>
      <w:r>
        <w:rPr>
          <w:rFonts w:ascii="Times New Roman"/>
          <w:b w:val="false"/>
          <w:i w:val="false"/>
          <w:color w:val="000000"/>
          <w:sz w:val="28"/>
        </w:rPr>
        <w:t>
      80. Субъект доводит до сведения потребителей информацию об утверждении тарифа не позднее чем за тридцать календарных дней до его введения в действие и в течение пяти календарных дней представляет в уполномоченный орган информацию о факте уведомления потребителей о введении тарифа.</w:t>
      </w:r>
    </w:p>
    <w:bookmarkEnd w:id="344"/>
    <w:bookmarkStart w:name="z393" w:id="345"/>
    <w:p>
      <w:pPr>
        <w:spacing w:after="0"/>
        <w:ind w:left="0"/>
        <w:jc w:val="both"/>
      </w:pPr>
      <w:r>
        <w:rPr>
          <w:rFonts w:ascii="Times New Roman"/>
          <w:b w:val="false"/>
          <w:i w:val="false"/>
          <w:color w:val="000000"/>
          <w:sz w:val="28"/>
        </w:rPr>
        <w:t>
      81. Утвержденные тарифы уполномоченный орган размещает на своем интернет-ресурсе не позднее пяти рабочих дней после принятия решения об их утверждении.</w:t>
      </w:r>
    </w:p>
    <w:bookmarkEnd w:id="345"/>
    <w:bookmarkStart w:name="z394" w:id="346"/>
    <w:p>
      <w:pPr>
        <w:spacing w:after="0"/>
        <w:ind w:left="0"/>
        <w:jc w:val="both"/>
      </w:pPr>
      <w:r>
        <w:rPr>
          <w:rFonts w:ascii="Times New Roman"/>
          <w:b w:val="false"/>
          <w:i w:val="false"/>
          <w:color w:val="000000"/>
          <w:sz w:val="28"/>
        </w:rPr>
        <w:t>
      82. Утвержденные тарифы вступают в силу в срок, указанный пунктом 68 настоящих Правил.</w:t>
      </w:r>
    </w:p>
    <w:bookmarkEnd w:id="346"/>
    <w:bookmarkStart w:name="z395" w:id="347"/>
    <w:p>
      <w:pPr>
        <w:spacing w:after="0"/>
        <w:ind w:left="0"/>
        <w:jc w:val="left"/>
      </w:pPr>
      <w:r>
        <w:rPr>
          <w:rFonts w:ascii="Times New Roman"/>
          <w:b/>
          <w:i w:val="false"/>
          <w:color w:val="000000"/>
        </w:rPr>
        <w:t xml:space="preserve"> Подраздел 3. Требования к разработке инвестиционной программы и ее изменения с учетом стимулирующего метода тарифного регулирования</w:t>
      </w:r>
    </w:p>
    <w:bookmarkEnd w:id="347"/>
    <w:bookmarkStart w:name="z396" w:id="348"/>
    <w:p>
      <w:pPr>
        <w:spacing w:after="0"/>
        <w:ind w:left="0"/>
        <w:jc w:val="both"/>
      </w:pPr>
      <w:r>
        <w:rPr>
          <w:rFonts w:ascii="Times New Roman"/>
          <w:b w:val="false"/>
          <w:i w:val="false"/>
          <w:color w:val="000000"/>
          <w:sz w:val="28"/>
        </w:rPr>
        <w:t>
      83. В проект инвестиционной программы не включаются мероприятия, которые на момент подачи заявления на утверждение инвестиционной программы исполнены.</w:t>
      </w:r>
    </w:p>
    <w:bookmarkEnd w:id="348"/>
    <w:bookmarkStart w:name="z397" w:id="349"/>
    <w:p>
      <w:pPr>
        <w:spacing w:after="0"/>
        <w:ind w:left="0"/>
        <w:jc w:val="both"/>
      </w:pPr>
      <w:r>
        <w:rPr>
          <w:rFonts w:ascii="Times New Roman"/>
          <w:b w:val="false"/>
          <w:i w:val="false"/>
          <w:color w:val="000000"/>
          <w:sz w:val="28"/>
        </w:rPr>
        <w:t>
      84. Инвестиционная программа субъекта разрабатывается с учетом приоритетов развития Республики Казахстан и социально-экономических показателей Республики Казахстан, и предусматривает мероприятия, направленные на:</w:t>
      </w:r>
    </w:p>
    <w:bookmarkEnd w:id="349"/>
    <w:bookmarkStart w:name="z398" w:id="350"/>
    <w:p>
      <w:pPr>
        <w:spacing w:after="0"/>
        <w:ind w:left="0"/>
        <w:jc w:val="both"/>
      </w:pPr>
      <w:r>
        <w:rPr>
          <w:rFonts w:ascii="Times New Roman"/>
          <w:b w:val="false"/>
          <w:i w:val="false"/>
          <w:color w:val="000000"/>
          <w:sz w:val="28"/>
        </w:rPr>
        <w:t>
      1) расширение, модернизацию, реконструкцию, обновление действующих активов, создание новых активов, непосредственно используемых в технологическом цикле предоставления регулируемых услуг;</w:t>
      </w:r>
    </w:p>
    <w:bookmarkEnd w:id="350"/>
    <w:bookmarkStart w:name="z399" w:id="351"/>
    <w:p>
      <w:pPr>
        <w:spacing w:after="0"/>
        <w:ind w:left="0"/>
        <w:jc w:val="both"/>
      </w:pPr>
      <w:r>
        <w:rPr>
          <w:rFonts w:ascii="Times New Roman"/>
          <w:b w:val="false"/>
          <w:i w:val="false"/>
          <w:color w:val="000000"/>
          <w:sz w:val="28"/>
        </w:rPr>
        <w:t>
      2) обеспечение энергосбережения и повышение энергоэффективности;</w:t>
      </w:r>
    </w:p>
    <w:bookmarkEnd w:id="351"/>
    <w:bookmarkStart w:name="z400" w:id="352"/>
    <w:p>
      <w:pPr>
        <w:spacing w:after="0"/>
        <w:ind w:left="0"/>
        <w:jc w:val="both"/>
      </w:pPr>
      <w:r>
        <w:rPr>
          <w:rFonts w:ascii="Times New Roman"/>
          <w:b w:val="false"/>
          <w:i w:val="false"/>
          <w:color w:val="000000"/>
          <w:sz w:val="28"/>
        </w:rPr>
        <w:t>
      3) повышение качества предоставляемых регулируемых услуг.</w:t>
      </w:r>
    </w:p>
    <w:bookmarkEnd w:id="352"/>
    <w:bookmarkStart w:name="z401" w:id="353"/>
    <w:p>
      <w:pPr>
        <w:spacing w:after="0"/>
        <w:ind w:left="0"/>
        <w:jc w:val="both"/>
      </w:pPr>
      <w:r>
        <w:rPr>
          <w:rFonts w:ascii="Times New Roman"/>
          <w:b w:val="false"/>
          <w:i w:val="false"/>
          <w:color w:val="000000"/>
          <w:sz w:val="28"/>
        </w:rPr>
        <w:t>
      85. Планирование и формирование инвестиционной программы осуществляется в соответствии Перечнем затрат, учитываемых и не учитываемых в тарифе, Правилами ограничения размеров затрат, учитываемых в тарифе, а также на основании методики ведения раздельного учета доходов, затрат и задействованных активов по каждому виду регулируемых услуг субъектов, разрабатываемой субъектом в соответствии с Правилами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 согласно настоящим Правилам.</w:t>
      </w:r>
    </w:p>
    <w:bookmarkEnd w:id="353"/>
    <w:bookmarkStart w:name="z402" w:id="354"/>
    <w:p>
      <w:pPr>
        <w:spacing w:after="0"/>
        <w:ind w:left="0"/>
        <w:jc w:val="both"/>
      </w:pPr>
      <w:r>
        <w:rPr>
          <w:rFonts w:ascii="Times New Roman"/>
          <w:b w:val="false"/>
          <w:i w:val="false"/>
          <w:color w:val="000000"/>
          <w:sz w:val="28"/>
        </w:rPr>
        <w:t>
      86. Проект инвестиционной программы субъекта разрабатывается с содержанием мероприятий, соответствующих не менее одному из критериев, предусмотренных пунктом 313 настоящих Правил.</w:t>
      </w:r>
    </w:p>
    <w:bookmarkEnd w:id="354"/>
    <w:bookmarkStart w:name="z403" w:id="355"/>
    <w:p>
      <w:pPr>
        <w:spacing w:after="0"/>
        <w:ind w:left="0"/>
        <w:jc w:val="both"/>
      </w:pPr>
      <w:r>
        <w:rPr>
          <w:rFonts w:ascii="Times New Roman"/>
          <w:b w:val="false"/>
          <w:i w:val="false"/>
          <w:color w:val="000000"/>
          <w:sz w:val="28"/>
        </w:rPr>
        <w:t>
      87. Инвестиционная программа утверждается на срок действия тарифа.</w:t>
      </w:r>
    </w:p>
    <w:bookmarkEnd w:id="355"/>
    <w:bookmarkStart w:name="z404" w:id="356"/>
    <w:p>
      <w:pPr>
        <w:spacing w:after="0"/>
        <w:ind w:left="0"/>
        <w:jc w:val="both"/>
      </w:pPr>
      <w:r>
        <w:rPr>
          <w:rFonts w:ascii="Times New Roman"/>
          <w:b w:val="false"/>
          <w:i w:val="false"/>
          <w:color w:val="000000"/>
          <w:sz w:val="28"/>
        </w:rPr>
        <w:t>
      88. Инвестиционная программа формируется с учетом наиболее эффективных методов и технологий, а также реализации планов мероприятий по энергосбережению и энергоэффективности, разработанных на основе энергоаудитов.</w:t>
      </w:r>
    </w:p>
    <w:bookmarkEnd w:id="356"/>
    <w:bookmarkStart w:name="z405" w:id="357"/>
    <w:p>
      <w:pPr>
        <w:spacing w:after="0"/>
        <w:ind w:left="0"/>
        <w:jc w:val="both"/>
      </w:pPr>
      <w:r>
        <w:rPr>
          <w:rFonts w:ascii="Times New Roman"/>
          <w:b w:val="false"/>
          <w:i w:val="false"/>
          <w:color w:val="000000"/>
          <w:sz w:val="28"/>
        </w:rPr>
        <w:t>
      89. Реализация утвержденной инвестиционной программы и возврат заемных средств, привлеченных для ее реализации осуществляются:</w:t>
      </w:r>
    </w:p>
    <w:bookmarkEnd w:id="357"/>
    <w:bookmarkStart w:name="z406" w:id="358"/>
    <w:p>
      <w:pPr>
        <w:spacing w:after="0"/>
        <w:ind w:left="0"/>
        <w:jc w:val="both"/>
      </w:pPr>
      <w:r>
        <w:rPr>
          <w:rFonts w:ascii="Times New Roman"/>
          <w:b w:val="false"/>
          <w:i w:val="false"/>
          <w:color w:val="000000"/>
          <w:sz w:val="28"/>
        </w:rPr>
        <w:t xml:space="preserve">
      за счет существующих долговых обязательств; </w:t>
      </w:r>
    </w:p>
    <w:bookmarkEnd w:id="358"/>
    <w:bookmarkStart w:name="z407" w:id="359"/>
    <w:p>
      <w:pPr>
        <w:spacing w:after="0"/>
        <w:ind w:left="0"/>
        <w:jc w:val="both"/>
      </w:pPr>
      <w:r>
        <w:rPr>
          <w:rFonts w:ascii="Times New Roman"/>
          <w:b w:val="false"/>
          <w:i w:val="false"/>
          <w:color w:val="000000"/>
          <w:sz w:val="28"/>
        </w:rPr>
        <w:t xml:space="preserve">
      за счет новых долговых обязательств; </w:t>
      </w:r>
    </w:p>
    <w:bookmarkEnd w:id="359"/>
    <w:bookmarkStart w:name="z408" w:id="360"/>
    <w:p>
      <w:pPr>
        <w:spacing w:after="0"/>
        <w:ind w:left="0"/>
        <w:jc w:val="both"/>
      </w:pPr>
      <w:r>
        <w:rPr>
          <w:rFonts w:ascii="Times New Roman"/>
          <w:b w:val="false"/>
          <w:i w:val="false"/>
          <w:color w:val="000000"/>
          <w:sz w:val="28"/>
        </w:rPr>
        <w:t xml:space="preserve">
      за счет денежных потоков от амортизационных отчислений и допустимой прибыли; </w:t>
      </w:r>
    </w:p>
    <w:bookmarkEnd w:id="360"/>
    <w:bookmarkStart w:name="z409" w:id="361"/>
    <w:p>
      <w:pPr>
        <w:spacing w:after="0"/>
        <w:ind w:left="0"/>
        <w:jc w:val="both"/>
      </w:pPr>
      <w:r>
        <w:rPr>
          <w:rFonts w:ascii="Times New Roman"/>
          <w:b w:val="false"/>
          <w:i w:val="false"/>
          <w:color w:val="000000"/>
          <w:sz w:val="28"/>
        </w:rPr>
        <w:t>
      за счет грантов;</w:t>
      </w:r>
    </w:p>
    <w:bookmarkEnd w:id="361"/>
    <w:bookmarkStart w:name="z410" w:id="362"/>
    <w:p>
      <w:pPr>
        <w:spacing w:after="0"/>
        <w:ind w:left="0"/>
        <w:jc w:val="both"/>
      </w:pPr>
      <w:r>
        <w:rPr>
          <w:rFonts w:ascii="Times New Roman"/>
          <w:b w:val="false"/>
          <w:i w:val="false"/>
          <w:color w:val="000000"/>
          <w:sz w:val="28"/>
        </w:rPr>
        <w:t>
      за счет вливания капитала или выпуск акций.</w:t>
      </w:r>
    </w:p>
    <w:bookmarkEnd w:id="362"/>
    <w:bookmarkStart w:name="z411" w:id="363"/>
    <w:p>
      <w:pPr>
        <w:spacing w:after="0"/>
        <w:ind w:left="0"/>
        <w:jc w:val="both"/>
      </w:pPr>
      <w:r>
        <w:rPr>
          <w:rFonts w:ascii="Times New Roman"/>
          <w:b w:val="false"/>
          <w:i w:val="false"/>
          <w:color w:val="000000"/>
          <w:sz w:val="28"/>
        </w:rPr>
        <w:t>
      90. В состав инвестиционной программы включается оценка и прогноз затрат на обслуживание существующих и прогнозируемых долговых обязательств, включая процентные платежи и погашение основной суммы долга.</w:t>
      </w:r>
    </w:p>
    <w:bookmarkEnd w:id="363"/>
    <w:bookmarkStart w:name="z412" w:id="364"/>
    <w:p>
      <w:pPr>
        <w:spacing w:after="0"/>
        <w:ind w:left="0"/>
        <w:jc w:val="both"/>
      </w:pPr>
      <w:r>
        <w:rPr>
          <w:rFonts w:ascii="Times New Roman"/>
          <w:b w:val="false"/>
          <w:i w:val="false"/>
          <w:color w:val="000000"/>
          <w:sz w:val="28"/>
        </w:rPr>
        <w:t>
      91. Финансирование инвестиционной программы определяется нижеследующими способами:</w:t>
      </w:r>
    </w:p>
    <w:bookmarkEnd w:id="364"/>
    <w:bookmarkStart w:name="z413" w:id="365"/>
    <w:p>
      <w:pPr>
        <w:spacing w:after="0"/>
        <w:ind w:left="0"/>
        <w:jc w:val="both"/>
      </w:pPr>
      <w:r>
        <w:rPr>
          <w:rFonts w:ascii="Times New Roman"/>
          <w:b w:val="false"/>
          <w:i w:val="false"/>
          <w:color w:val="000000"/>
          <w:sz w:val="28"/>
        </w:rPr>
        <w:t>
      1) минимальная доля прогнозируемых амортизационных отчислений на регулируемую услугу включается на денежное финансирование капитальных затрат или обслуживание долга, используемого для целей финансирования капитальных затрат;</w:t>
      </w:r>
    </w:p>
    <w:bookmarkEnd w:id="365"/>
    <w:bookmarkStart w:name="z414" w:id="366"/>
    <w:p>
      <w:pPr>
        <w:spacing w:after="0"/>
        <w:ind w:left="0"/>
        <w:jc w:val="both"/>
      </w:pPr>
      <w:r>
        <w:rPr>
          <w:rFonts w:ascii="Times New Roman"/>
          <w:b w:val="false"/>
          <w:i w:val="false"/>
          <w:color w:val="000000"/>
          <w:sz w:val="28"/>
        </w:rPr>
        <w:t>
      2) минимальная доля прогнозируемой допустимой прибыли выделяется на денежное финансирование капитальных затрат или обслуживание долга, используемого для целей финансирования капитальных затрат.</w:t>
      </w:r>
    </w:p>
    <w:bookmarkEnd w:id="366"/>
    <w:bookmarkStart w:name="z415" w:id="367"/>
    <w:p>
      <w:pPr>
        <w:spacing w:after="0"/>
        <w:ind w:left="0"/>
        <w:jc w:val="both"/>
      </w:pPr>
      <w:r>
        <w:rPr>
          <w:rFonts w:ascii="Times New Roman"/>
          <w:b w:val="false"/>
          <w:i w:val="false"/>
          <w:color w:val="000000"/>
          <w:sz w:val="28"/>
        </w:rPr>
        <w:t>
      92. Минимальные доли, указанные в пункте 91 настоящих Правил, определяются уполномоченным органом на основании представленных субъектом материалов. Минимальные доли устанавливаются на уровне до 100 % от прогнозируемой нормы амортизации и на уровне до 50 % от прогнозируемой допустимой прибыли.</w:t>
      </w:r>
    </w:p>
    <w:bookmarkEnd w:id="367"/>
    <w:bookmarkStart w:name="z416" w:id="368"/>
    <w:p>
      <w:pPr>
        <w:spacing w:after="0"/>
        <w:ind w:left="0"/>
        <w:jc w:val="both"/>
      </w:pPr>
      <w:r>
        <w:rPr>
          <w:rFonts w:ascii="Times New Roman"/>
          <w:b w:val="false"/>
          <w:i w:val="false"/>
          <w:color w:val="000000"/>
          <w:sz w:val="28"/>
        </w:rPr>
        <w:t>
      В случае если международным договором, ратифицированным Республикой Казахстан, установлены обязательства, то минимальные доли устанавливаются на уровне до 50 % от допустимой прибыли, которая направляется на обеспечение исполнения международного договора, при условии исполнения показателей качества, надежности и эффективности.</w:t>
      </w:r>
    </w:p>
    <w:bookmarkEnd w:id="368"/>
    <w:bookmarkStart w:name="z417" w:id="369"/>
    <w:p>
      <w:pPr>
        <w:spacing w:after="0"/>
        <w:ind w:left="0"/>
        <w:jc w:val="both"/>
      </w:pPr>
      <w:r>
        <w:rPr>
          <w:rFonts w:ascii="Times New Roman"/>
          <w:b w:val="false"/>
          <w:i w:val="false"/>
          <w:color w:val="000000"/>
          <w:sz w:val="28"/>
        </w:rPr>
        <w:t>
      93. Выделяемые субъектам гранты из средств государственного бюджета на безвозмездной основе, не учитываются в затратной части тарифа.</w:t>
      </w:r>
    </w:p>
    <w:bookmarkEnd w:id="369"/>
    <w:bookmarkStart w:name="z418" w:id="370"/>
    <w:p>
      <w:pPr>
        <w:spacing w:after="0"/>
        <w:ind w:left="0"/>
        <w:jc w:val="both"/>
      </w:pPr>
      <w:r>
        <w:rPr>
          <w:rFonts w:ascii="Times New Roman"/>
          <w:b w:val="false"/>
          <w:i w:val="false"/>
          <w:color w:val="000000"/>
          <w:sz w:val="28"/>
        </w:rPr>
        <w:t>
      94. В связи с переходом на стимулирующий метод тарифного регулирования, субъект формирует проект инвестиционной программы с учетом незавершенных обязательств по выполнению мероприятий ранее действующей инвестиционной программы.</w:t>
      </w:r>
    </w:p>
    <w:bookmarkEnd w:id="370"/>
    <w:bookmarkStart w:name="z419" w:id="371"/>
    <w:p>
      <w:pPr>
        <w:spacing w:after="0"/>
        <w:ind w:left="0"/>
        <w:jc w:val="both"/>
      </w:pPr>
      <w:r>
        <w:rPr>
          <w:rFonts w:ascii="Times New Roman"/>
          <w:b w:val="false"/>
          <w:i w:val="false"/>
          <w:color w:val="000000"/>
          <w:sz w:val="28"/>
        </w:rPr>
        <w:t>
      95. В связи с переходом на стимулирующий метод тарифного регулирования, мероприятия, ранее действующие инвестиционной программы включаются в проект инвестиционной программы в первый регуляторный период по стимулирующему методу тарифного регулирования.</w:t>
      </w:r>
    </w:p>
    <w:bookmarkEnd w:id="371"/>
    <w:bookmarkStart w:name="z420" w:id="372"/>
    <w:p>
      <w:pPr>
        <w:spacing w:after="0"/>
        <w:ind w:left="0"/>
        <w:jc w:val="left"/>
      </w:pPr>
      <w:r>
        <w:rPr>
          <w:rFonts w:ascii="Times New Roman"/>
          <w:b/>
          <w:i w:val="false"/>
          <w:color w:val="000000"/>
        </w:rPr>
        <w:t xml:space="preserve"> Подраздел 4. Рассмотрение и утверждение инвестиционной программы с учетом стимулирующего метода тарифного регулирования</w:t>
      </w:r>
    </w:p>
    <w:bookmarkEnd w:id="372"/>
    <w:bookmarkStart w:name="z421" w:id="373"/>
    <w:p>
      <w:pPr>
        <w:spacing w:after="0"/>
        <w:ind w:left="0"/>
        <w:jc w:val="both"/>
      </w:pPr>
      <w:r>
        <w:rPr>
          <w:rFonts w:ascii="Times New Roman"/>
          <w:b w:val="false"/>
          <w:i w:val="false"/>
          <w:color w:val="000000"/>
          <w:sz w:val="28"/>
        </w:rPr>
        <w:t>
      96. Заявка на утверждение инвестиционной программы представляется в электронной форме:</w:t>
      </w:r>
    </w:p>
    <w:bookmarkEnd w:id="373"/>
    <w:bookmarkStart w:name="z422" w:id="374"/>
    <w:p>
      <w:pPr>
        <w:spacing w:after="0"/>
        <w:ind w:left="0"/>
        <w:jc w:val="both"/>
      </w:pPr>
      <w:r>
        <w:rPr>
          <w:rFonts w:ascii="Times New Roman"/>
          <w:b w:val="false"/>
          <w:i w:val="false"/>
          <w:color w:val="000000"/>
          <w:sz w:val="28"/>
        </w:rPr>
        <w:t>
      субъектом, включенным в республиканский раздел Государственного регистра субъектов, в уполномоченный орган;</w:t>
      </w:r>
    </w:p>
    <w:bookmarkEnd w:id="374"/>
    <w:bookmarkStart w:name="z423" w:id="375"/>
    <w:p>
      <w:pPr>
        <w:spacing w:after="0"/>
        <w:ind w:left="0"/>
        <w:jc w:val="both"/>
      </w:pPr>
      <w:r>
        <w:rPr>
          <w:rFonts w:ascii="Times New Roman"/>
          <w:b w:val="false"/>
          <w:i w:val="false"/>
          <w:color w:val="000000"/>
          <w:sz w:val="28"/>
        </w:rPr>
        <w:t>
      субъектом, включенным в местный раздел Государственного регистра субъектов, за исключением субъектов, предоставляющих регулируемые услуги, предусмотренные частью первой настоящего пункта одновременно в местный исполнительный орган.</w:t>
      </w:r>
    </w:p>
    <w:bookmarkEnd w:id="375"/>
    <w:bookmarkStart w:name="z424" w:id="376"/>
    <w:p>
      <w:pPr>
        <w:spacing w:after="0"/>
        <w:ind w:left="0"/>
        <w:jc w:val="both"/>
      </w:pPr>
      <w:r>
        <w:rPr>
          <w:rFonts w:ascii="Times New Roman"/>
          <w:b w:val="false"/>
          <w:i w:val="false"/>
          <w:color w:val="000000"/>
          <w:sz w:val="28"/>
        </w:rPr>
        <w:t>
      Инвестиционная программа утверждается на срок действия тарифа.</w:t>
      </w:r>
    </w:p>
    <w:bookmarkEnd w:id="376"/>
    <w:bookmarkStart w:name="z425" w:id="377"/>
    <w:p>
      <w:pPr>
        <w:spacing w:after="0"/>
        <w:ind w:left="0"/>
        <w:jc w:val="both"/>
      </w:pPr>
      <w:r>
        <w:rPr>
          <w:rFonts w:ascii="Times New Roman"/>
          <w:b w:val="false"/>
          <w:i w:val="false"/>
          <w:color w:val="000000"/>
          <w:sz w:val="28"/>
        </w:rPr>
        <w:t>
      Утверждение мероприятий инвестиционной программы по стимулирующему методу тарифообразования допускается на один год и более, с последующим утверждением мероприятий на соответствующий регуляторный год с предоставлением документов, предусмотренных пунктом 97 настоящих Правил и рассматривается уполномоченным органом в срок не более сорока пяти рабочих дней со дня его представления на утверждение.</w:t>
      </w:r>
    </w:p>
    <w:bookmarkEnd w:id="377"/>
    <w:bookmarkStart w:name="z426" w:id="378"/>
    <w:p>
      <w:pPr>
        <w:spacing w:after="0"/>
        <w:ind w:left="0"/>
        <w:jc w:val="both"/>
      </w:pPr>
      <w:r>
        <w:rPr>
          <w:rFonts w:ascii="Times New Roman"/>
          <w:b w:val="false"/>
          <w:i w:val="false"/>
          <w:color w:val="000000"/>
          <w:sz w:val="28"/>
        </w:rPr>
        <w:t>
      В случае если инвестиционная программа утверждена на один год и более, сумма на выполнение инвестиционной программы на последующие регуляторные года распределяются на каждый год регуляторного периода и корректируется с учетом амортизационных отчислений и прибыли.</w:t>
      </w:r>
    </w:p>
    <w:bookmarkEnd w:id="378"/>
    <w:bookmarkStart w:name="z427" w:id="379"/>
    <w:p>
      <w:pPr>
        <w:spacing w:after="0"/>
        <w:ind w:left="0"/>
        <w:jc w:val="both"/>
      </w:pPr>
      <w:r>
        <w:rPr>
          <w:rFonts w:ascii="Times New Roman"/>
          <w:b w:val="false"/>
          <w:i w:val="false"/>
          <w:color w:val="000000"/>
          <w:sz w:val="28"/>
        </w:rPr>
        <w:t>
      97. К заявлению на утверждение инвестиционной программы прилагаются:</w:t>
      </w:r>
    </w:p>
    <w:bookmarkEnd w:id="379"/>
    <w:bookmarkStart w:name="z428" w:id="380"/>
    <w:p>
      <w:pPr>
        <w:spacing w:after="0"/>
        <w:ind w:left="0"/>
        <w:jc w:val="both"/>
      </w:pPr>
      <w:r>
        <w:rPr>
          <w:rFonts w:ascii="Times New Roman"/>
          <w:b w:val="false"/>
          <w:i w:val="false"/>
          <w:color w:val="000000"/>
          <w:sz w:val="28"/>
        </w:rPr>
        <w:t xml:space="preserve">
      1) проект инвестиционной программы субъекта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80"/>
    <w:bookmarkStart w:name="z429" w:id="381"/>
    <w:p>
      <w:pPr>
        <w:spacing w:after="0"/>
        <w:ind w:left="0"/>
        <w:jc w:val="both"/>
      </w:pPr>
      <w:r>
        <w:rPr>
          <w:rFonts w:ascii="Times New Roman"/>
          <w:b w:val="false"/>
          <w:i w:val="false"/>
          <w:color w:val="000000"/>
          <w:sz w:val="28"/>
        </w:rPr>
        <w:t xml:space="preserve">
      2) показатели эффективности проекта инвестиционной программы субъекта по формам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предусматривающие, в том числе расчет эффективности проекта инвестиционной программы с указанием перечня реализуемых технологических и технических мероприятий;</w:t>
      </w:r>
    </w:p>
    <w:bookmarkEnd w:id="381"/>
    <w:bookmarkStart w:name="z430" w:id="382"/>
    <w:p>
      <w:pPr>
        <w:spacing w:after="0"/>
        <w:ind w:left="0"/>
        <w:jc w:val="both"/>
      </w:pPr>
      <w:r>
        <w:rPr>
          <w:rFonts w:ascii="Times New Roman"/>
          <w:b w:val="false"/>
          <w:i w:val="false"/>
          <w:color w:val="000000"/>
          <w:sz w:val="28"/>
        </w:rPr>
        <w:t>
      3) информация об инвестиционных затратах на реализацию инвестиционной программы с указанием стоимости приобретаемых основных средств, строительно-монтажных работ с приложением сравнительного анализа уровня цен, в том числе документального технического подтверждения необходимости проведения таких работ, сводных сметных расчетов, объектных, локальных и ресурсных смет отдельно по каждому объекту, бизнес-план, прайс-листы, копии договоров, проектно-сметная документация, прошедшая экспертизу (в случае наличия);</w:t>
      </w:r>
    </w:p>
    <w:bookmarkEnd w:id="382"/>
    <w:bookmarkStart w:name="z431" w:id="383"/>
    <w:p>
      <w:pPr>
        <w:spacing w:after="0"/>
        <w:ind w:left="0"/>
        <w:jc w:val="both"/>
      </w:pPr>
      <w:r>
        <w:rPr>
          <w:rFonts w:ascii="Times New Roman"/>
          <w:b w:val="false"/>
          <w:i w:val="false"/>
          <w:color w:val="000000"/>
          <w:sz w:val="28"/>
        </w:rPr>
        <w:t>
      4) подтверждающие документы о привлечений средств, указанных в пункте 89 настоящих Правил;</w:t>
      </w:r>
    </w:p>
    <w:bookmarkEnd w:id="383"/>
    <w:bookmarkStart w:name="z432" w:id="384"/>
    <w:p>
      <w:pPr>
        <w:spacing w:after="0"/>
        <w:ind w:left="0"/>
        <w:jc w:val="both"/>
      </w:pPr>
      <w:r>
        <w:rPr>
          <w:rFonts w:ascii="Times New Roman"/>
          <w:b w:val="false"/>
          <w:i w:val="false"/>
          <w:color w:val="000000"/>
          <w:sz w:val="28"/>
        </w:rPr>
        <w:t>
      5) документы, подтверждающие размеры и условия финансирования инвестиционной программы в случае, если для их реализации выделяются средства из республиканского, местного бюджетов или привлекаются кредиты (инвестиции) под гарантии Правительства Республики Казахстан;</w:t>
      </w:r>
    </w:p>
    <w:bookmarkEnd w:id="384"/>
    <w:bookmarkStart w:name="z433" w:id="385"/>
    <w:p>
      <w:pPr>
        <w:spacing w:after="0"/>
        <w:ind w:left="0"/>
        <w:jc w:val="both"/>
      </w:pPr>
      <w:r>
        <w:rPr>
          <w:rFonts w:ascii="Times New Roman"/>
          <w:b w:val="false"/>
          <w:i w:val="false"/>
          <w:color w:val="000000"/>
          <w:sz w:val="28"/>
        </w:rPr>
        <w:t>
      6) прогноз влияния проекта инвестиционной программы на его тарифы в период ее реализации, с приложением проекта тарифной сметы субъекта;</w:t>
      </w:r>
    </w:p>
    <w:bookmarkEnd w:id="385"/>
    <w:bookmarkStart w:name="z434" w:id="386"/>
    <w:p>
      <w:pPr>
        <w:spacing w:after="0"/>
        <w:ind w:left="0"/>
        <w:jc w:val="both"/>
      </w:pPr>
      <w:r>
        <w:rPr>
          <w:rFonts w:ascii="Times New Roman"/>
          <w:b w:val="false"/>
          <w:i w:val="false"/>
          <w:color w:val="000000"/>
          <w:sz w:val="28"/>
        </w:rPr>
        <w:t xml:space="preserve">
      7) план мероприятий по энергосбережению и повышению энергоэффективности, разработанный по итогам энергоаудита или экспресс-энергоаудита, утвержденный первым руководителем субъекта по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31 марта 2015 года № 391 "Об утверждении требований к форме и содержанию плана мероприятий по энергосбережению и повышению энергоэффективности, разрабатываемого субъектом Государственного энергетического реестра по итогам энергоаудита" (зарегистрирован в Реестре государственной регистрации нормативных правовых актов за № 10958).</w:t>
      </w:r>
    </w:p>
    <w:bookmarkEnd w:id="386"/>
    <w:bookmarkStart w:name="z435" w:id="387"/>
    <w:p>
      <w:pPr>
        <w:spacing w:after="0"/>
        <w:ind w:left="0"/>
        <w:jc w:val="both"/>
      </w:pPr>
      <w:r>
        <w:rPr>
          <w:rFonts w:ascii="Times New Roman"/>
          <w:b w:val="false"/>
          <w:i w:val="false"/>
          <w:color w:val="000000"/>
          <w:sz w:val="28"/>
        </w:rPr>
        <w:t>
      98. Уполномоченный орган и (или) местный исполнительный орган рассматривают проект инвестиционной программы субъекта в срок не более сорока пяти рабочих дней со дня его представления на утверждение.</w:t>
      </w:r>
    </w:p>
    <w:bookmarkEnd w:id="387"/>
    <w:bookmarkStart w:name="z436" w:id="388"/>
    <w:p>
      <w:pPr>
        <w:spacing w:after="0"/>
        <w:ind w:left="0"/>
        <w:jc w:val="both"/>
      </w:pPr>
      <w:r>
        <w:rPr>
          <w:rFonts w:ascii="Times New Roman"/>
          <w:b w:val="false"/>
          <w:i w:val="false"/>
          <w:color w:val="000000"/>
          <w:sz w:val="28"/>
        </w:rPr>
        <w:t>
      99. В срок не позднее семи рабочих дней со дня получения заявления на утверждение инвестиционной программы или на изменение утвержденной инвестиционной программы уполномоченный орган письменно уведомляет субъекта и (или) местный исполнительный орган о принятии ее к рассмотрению либо об отказе в принятии ее к рассмотрению в случаях, предусмотренных пунктом 315 настоящих Правил.</w:t>
      </w:r>
    </w:p>
    <w:bookmarkEnd w:id="388"/>
    <w:bookmarkStart w:name="z437" w:id="389"/>
    <w:p>
      <w:pPr>
        <w:spacing w:after="0"/>
        <w:ind w:left="0"/>
        <w:jc w:val="both"/>
      </w:pPr>
      <w:r>
        <w:rPr>
          <w:rFonts w:ascii="Times New Roman"/>
          <w:b w:val="false"/>
          <w:i w:val="false"/>
          <w:color w:val="000000"/>
          <w:sz w:val="28"/>
        </w:rPr>
        <w:t>
      100. В случае, если при рассмотрении заявки на утверждение инвестиционной программы необходима дополнительная информация, уполномоченный орган запрашивает ее в письменном виде с установлением срока, но не менее пяти рабочих дней.</w:t>
      </w:r>
    </w:p>
    <w:bookmarkEnd w:id="389"/>
    <w:bookmarkStart w:name="z438" w:id="390"/>
    <w:p>
      <w:pPr>
        <w:spacing w:after="0"/>
        <w:ind w:left="0"/>
        <w:jc w:val="both"/>
      </w:pPr>
      <w:r>
        <w:rPr>
          <w:rFonts w:ascii="Times New Roman"/>
          <w:b w:val="false"/>
          <w:i w:val="false"/>
          <w:color w:val="000000"/>
          <w:sz w:val="28"/>
        </w:rPr>
        <w:t>
      Не предоставление дополнительной информации в сроки, установленные уполномоченным органом, является основанием для принятия уполномоченным органом решения в рамках представленных данных субъектом.</w:t>
      </w:r>
    </w:p>
    <w:bookmarkEnd w:id="390"/>
    <w:bookmarkStart w:name="z439" w:id="391"/>
    <w:p>
      <w:pPr>
        <w:spacing w:after="0"/>
        <w:ind w:left="0"/>
        <w:jc w:val="both"/>
      </w:pPr>
      <w:r>
        <w:rPr>
          <w:rFonts w:ascii="Times New Roman"/>
          <w:b w:val="false"/>
          <w:i w:val="false"/>
          <w:color w:val="000000"/>
          <w:sz w:val="28"/>
        </w:rPr>
        <w:t>
      101. Уполномоченный орган не позднее тридцати календарных дней с даты получения проекта инвестиционной программы проводит совместные обсуждения проекта с местным исполнительным органом на предмет технологической обоснованности проекта инвестиционной программы в случае если субъект естественных монополий состоит в местном разделе Государственного регистра.</w:t>
      </w:r>
    </w:p>
    <w:bookmarkEnd w:id="391"/>
    <w:bookmarkStart w:name="z440" w:id="392"/>
    <w:p>
      <w:pPr>
        <w:spacing w:after="0"/>
        <w:ind w:left="0"/>
        <w:jc w:val="both"/>
      </w:pPr>
      <w:r>
        <w:rPr>
          <w:rFonts w:ascii="Times New Roman"/>
          <w:b w:val="false"/>
          <w:i w:val="false"/>
          <w:color w:val="000000"/>
          <w:sz w:val="28"/>
        </w:rPr>
        <w:t>
      По результатам рассмотрения проекта инвестиционной программы местный исполнительный орган не позднее тридцати рабочих дней со дня представления заявления на утверждение инвестиционной программы, направляет уполномоченному органу заключение о целесообразности или нецелесообразности принятия мероприятий инвестиционной программы субъекта.</w:t>
      </w:r>
    </w:p>
    <w:bookmarkEnd w:id="392"/>
    <w:bookmarkStart w:name="z441" w:id="393"/>
    <w:p>
      <w:pPr>
        <w:spacing w:after="0"/>
        <w:ind w:left="0"/>
        <w:jc w:val="both"/>
      </w:pPr>
      <w:r>
        <w:rPr>
          <w:rFonts w:ascii="Times New Roman"/>
          <w:b w:val="false"/>
          <w:i w:val="false"/>
          <w:color w:val="000000"/>
          <w:sz w:val="28"/>
        </w:rPr>
        <w:t>
      102. В случае выявления мероприятий несоответствующих требованию пункта 313 настоящих Правил и (или) не подтверждающихся обосновывающими данными, уполномоченный орган предоставляет замечания к проекту инвестиционной программы. При этом срок проведения анализа заявки приостанавливается до устранения замечаний уполномоченного органа.</w:t>
      </w:r>
    </w:p>
    <w:bookmarkEnd w:id="393"/>
    <w:bookmarkStart w:name="z442" w:id="394"/>
    <w:p>
      <w:pPr>
        <w:spacing w:after="0"/>
        <w:ind w:left="0"/>
        <w:jc w:val="both"/>
      </w:pPr>
      <w:r>
        <w:rPr>
          <w:rFonts w:ascii="Times New Roman"/>
          <w:b w:val="false"/>
          <w:i w:val="false"/>
          <w:color w:val="000000"/>
          <w:sz w:val="28"/>
        </w:rPr>
        <w:t>
      103. К проекту инвестиционной программы уполномоченным органом указываются следующие замечания о:</w:t>
      </w:r>
    </w:p>
    <w:bookmarkEnd w:id="394"/>
    <w:bookmarkStart w:name="z443" w:id="395"/>
    <w:p>
      <w:pPr>
        <w:spacing w:after="0"/>
        <w:ind w:left="0"/>
        <w:jc w:val="both"/>
      </w:pPr>
      <w:r>
        <w:rPr>
          <w:rFonts w:ascii="Times New Roman"/>
          <w:b w:val="false"/>
          <w:i w:val="false"/>
          <w:color w:val="000000"/>
          <w:sz w:val="28"/>
        </w:rPr>
        <w:t xml:space="preserve">
      не соответствии приоритетам развития Республики Казахстан или соответствующей отрасли, включая планы действий по энергоэффективности и энергосбережению; </w:t>
      </w:r>
    </w:p>
    <w:bookmarkEnd w:id="395"/>
    <w:bookmarkStart w:name="z444" w:id="396"/>
    <w:p>
      <w:pPr>
        <w:spacing w:after="0"/>
        <w:ind w:left="0"/>
        <w:jc w:val="both"/>
      </w:pPr>
      <w:r>
        <w:rPr>
          <w:rFonts w:ascii="Times New Roman"/>
          <w:b w:val="false"/>
          <w:i w:val="false"/>
          <w:color w:val="000000"/>
          <w:sz w:val="28"/>
        </w:rPr>
        <w:t>
      нецелесообразности предлагаемых мероприятий;</w:t>
      </w:r>
    </w:p>
    <w:bookmarkEnd w:id="396"/>
    <w:bookmarkStart w:name="z445" w:id="397"/>
    <w:p>
      <w:pPr>
        <w:spacing w:after="0"/>
        <w:ind w:left="0"/>
        <w:jc w:val="both"/>
      </w:pPr>
      <w:r>
        <w:rPr>
          <w:rFonts w:ascii="Times New Roman"/>
          <w:b w:val="false"/>
          <w:i w:val="false"/>
          <w:color w:val="000000"/>
          <w:sz w:val="28"/>
        </w:rPr>
        <w:t>
      не подтверждении обосновывающими документами;</w:t>
      </w:r>
    </w:p>
    <w:bookmarkEnd w:id="397"/>
    <w:bookmarkStart w:name="z446" w:id="398"/>
    <w:p>
      <w:pPr>
        <w:spacing w:after="0"/>
        <w:ind w:left="0"/>
        <w:jc w:val="both"/>
      </w:pPr>
      <w:r>
        <w:rPr>
          <w:rFonts w:ascii="Times New Roman"/>
          <w:b w:val="false"/>
          <w:i w:val="false"/>
          <w:color w:val="000000"/>
          <w:sz w:val="28"/>
        </w:rPr>
        <w:t>
      технологической или экономической неэффективности;</w:t>
      </w:r>
    </w:p>
    <w:bookmarkEnd w:id="398"/>
    <w:bookmarkStart w:name="z447" w:id="399"/>
    <w:p>
      <w:pPr>
        <w:spacing w:after="0"/>
        <w:ind w:left="0"/>
        <w:jc w:val="both"/>
      </w:pPr>
      <w:r>
        <w:rPr>
          <w:rFonts w:ascii="Times New Roman"/>
          <w:b w:val="false"/>
          <w:i w:val="false"/>
          <w:color w:val="000000"/>
          <w:sz w:val="28"/>
        </w:rPr>
        <w:t>
      необеспечении источником финансирования;</w:t>
      </w:r>
    </w:p>
    <w:bookmarkEnd w:id="399"/>
    <w:bookmarkStart w:name="z448" w:id="400"/>
    <w:p>
      <w:pPr>
        <w:spacing w:after="0"/>
        <w:ind w:left="0"/>
        <w:jc w:val="both"/>
      </w:pPr>
      <w:r>
        <w:rPr>
          <w:rFonts w:ascii="Times New Roman"/>
          <w:b w:val="false"/>
          <w:i w:val="false"/>
          <w:color w:val="000000"/>
          <w:sz w:val="28"/>
        </w:rPr>
        <w:t>
      не соответствии минимальной доле финансирования из амортизационных отчислений и допустимой прибыли;</w:t>
      </w:r>
    </w:p>
    <w:bookmarkEnd w:id="400"/>
    <w:bookmarkStart w:name="z449" w:id="401"/>
    <w:p>
      <w:pPr>
        <w:spacing w:after="0"/>
        <w:ind w:left="0"/>
        <w:jc w:val="both"/>
      </w:pPr>
      <w:r>
        <w:rPr>
          <w:rFonts w:ascii="Times New Roman"/>
          <w:b w:val="false"/>
          <w:i w:val="false"/>
          <w:color w:val="000000"/>
          <w:sz w:val="28"/>
        </w:rPr>
        <w:t>
      не соответствии социально-экономическим показателям Республики Казахстан или региона, в котором реализовывается инвестиционная программа.</w:t>
      </w:r>
    </w:p>
    <w:bookmarkEnd w:id="401"/>
    <w:bookmarkStart w:name="z450" w:id="402"/>
    <w:p>
      <w:pPr>
        <w:spacing w:after="0"/>
        <w:ind w:left="0"/>
        <w:jc w:val="both"/>
      </w:pPr>
      <w:r>
        <w:rPr>
          <w:rFonts w:ascii="Times New Roman"/>
          <w:b w:val="false"/>
          <w:i w:val="false"/>
          <w:color w:val="000000"/>
          <w:sz w:val="28"/>
        </w:rPr>
        <w:t xml:space="preserve">
      104. Субъект в срок не более тридцати календарных дней представляет доработанную инвестиционную программу с учетом замечаний уполномоченного органа. </w:t>
      </w:r>
    </w:p>
    <w:bookmarkEnd w:id="402"/>
    <w:bookmarkStart w:name="z451" w:id="403"/>
    <w:p>
      <w:pPr>
        <w:spacing w:after="0"/>
        <w:ind w:left="0"/>
        <w:jc w:val="both"/>
      </w:pPr>
      <w:r>
        <w:rPr>
          <w:rFonts w:ascii="Times New Roman"/>
          <w:b w:val="false"/>
          <w:i w:val="false"/>
          <w:color w:val="000000"/>
          <w:sz w:val="28"/>
        </w:rPr>
        <w:t>
      105. В случае непредставления доработанного проекта инвестиционной программы, с учетом замечаний уполномоченного органа, исключается сумма амортизационных отчислений и прибыль на соответствующий размер средств, прогнозируемых для реализации части мероприятий проекта инвестиционной программы.</w:t>
      </w:r>
    </w:p>
    <w:bookmarkEnd w:id="403"/>
    <w:bookmarkStart w:name="z452" w:id="404"/>
    <w:p>
      <w:pPr>
        <w:spacing w:after="0"/>
        <w:ind w:left="0"/>
        <w:jc w:val="both"/>
      </w:pPr>
      <w:r>
        <w:rPr>
          <w:rFonts w:ascii="Times New Roman"/>
          <w:b w:val="false"/>
          <w:i w:val="false"/>
          <w:color w:val="000000"/>
          <w:sz w:val="28"/>
        </w:rPr>
        <w:t>
      106. В случае, если в ходе рассмотрения представленного субъектом проекта инвестиционной программы уполномоченный орган проводит ее изменение, перед принятием решения об изменении проводится совещание с участием со всеми заинтересованными сторонами в целях согласования, по итогам которого принимается решение о целесообразности или нецелесообразности изменения проекта инвестиционной программы. По итогам совещания оформляется протокол, который направляется уполномоченным органом в адрес местного исполнительного органа с проектом решения об утверждении инвестиционной программы субъекта.</w:t>
      </w:r>
    </w:p>
    <w:bookmarkEnd w:id="404"/>
    <w:bookmarkStart w:name="z453" w:id="405"/>
    <w:p>
      <w:pPr>
        <w:spacing w:after="0"/>
        <w:ind w:left="0"/>
        <w:jc w:val="both"/>
      </w:pPr>
      <w:r>
        <w:rPr>
          <w:rFonts w:ascii="Times New Roman"/>
          <w:b w:val="false"/>
          <w:i w:val="false"/>
          <w:color w:val="000000"/>
          <w:sz w:val="28"/>
        </w:rPr>
        <w:t>
      107. Решение об утверждении или об отказе в утверждении инвестиционной программы оформляется приказом уполномоченного органа либо совместным приказом уполномоченного органа и местного исполнительного органа.</w:t>
      </w:r>
    </w:p>
    <w:bookmarkEnd w:id="405"/>
    <w:bookmarkStart w:name="z454" w:id="406"/>
    <w:p>
      <w:pPr>
        <w:spacing w:after="0"/>
        <w:ind w:left="0"/>
        <w:jc w:val="both"/>
      </w:pPr>
      <w:r>
        <w:rPr>
          <w:rFonts w:ascii="Times New Roman"/>
          <w:b w:val="false"/>
          <w:i w:val="false"/>
          <w:color w:val="000000"/>
          <w:sz w:val="28"/>
        </w:rPr>
        <w:t xml:space="preserve">
      108. Отказ в утверждении инвестиционной программы является основанием для отказа в утверждении тарифа и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406"/>
    <w:bookmarkStart w:name="z455" w:id="407"/>
    <w:p>
      <w:pPr>
        <w:spacing w:after="0"/>
        <w:ind w:left="0"/>
        <w:jc w:val="left"/>
      </w:pPr>
      <w:r>
        <w:rPr>
          <w:rFonts w:ascii="Times New Roman"/>
          <w:b/>
          <w:i w:val="false"/>
          <w:color w:val="000000"/>
        </w:rPr>
        <w:t xml:space="preserve"> Подраздел 5. Изменение утвержденной инвестиционной программы с учетом стимулирующего метода тарифного регулирования</w:t>
      </w:r>
    </w:p>
    <w:bookmarkEnd w:id="407"/>
    <w:bookmarkStart w:name="z456" w:id="408"/>
    <w:p>
      <w:pPr>
        <w:spacing w:after="0"/>
        <w:ind w:left="0"/>
        <w:jc w:val="both"/>
      </w:pPr>
      <w:r>
        <w:rPr>
          <w:rFonts w:ascii="Times New Roman"/>
          <w:b w:val="false"/>
          <w:i w:val="false"/>
          <w:color w:val="000000"/>
          <w:sz w:val="28"/>
        </w:rPr>
        <w:t>
      109. Субъект обращается одновременно в уполномоченный орган и (или) местный исполнительный орган с заявлением об изменении утвержденной инвестиционной программы без изменения тарифа:</w:t>
      </w:r>
    </w:p>
    <w:bookmarkEnd w:id="408"/>
    <w:bookmarkStart w:name="z457" w:id="409"/>
    <w:p>
      <w:pPr>
        <w:spacing w:after="0"/>
        <w:ind w:left="0"/>
        <w:jc w:val="both"/>
      </w:pPr>
      <w:r>
        <w:rPr>
          <w:rFonts w:ascii="Times New Roman"/>
          <w:b w:val="false"/>
          <w:i w:val="false"/>
          <w:color w:val="000000"/>
          <w:sz w:val="28"/>
        </w:rPr>
        <w:t>
      в случае начала регуляторного периода с 1 января каждого года – в срок не позднее 1 июля текущего регуляторного года;</w:t>
      </w:r>
    </w:p>
    <w:bookmarkEnd w:id="409"/>
    <w:bookmarkStart w:name="z458" w:id="410"/>
    <w:p>
      <w:pPr>
        <w:spacing w:after="0"/>
        <w:ind w:left="0"/>
        <w:jc w:val="both"/>
      </w:pPr>
      <w:r>
        <w:rPr>
          <w:rFonts w:ascii="Times New Roman"/>
          <w:b w:val="false"/>
          <w:i w:val="false"/>
          <w:color w:val="000000"/>
          <w:sz w:val="28"/>
        </w:rPr>
        <w:t>
      в случае начала регуляторного периода с 1 июля каждого года – в срок не позднее 1 января текущего регуляторного года.</w:t>
      </w:r>
    </w:p>
    <w:bookmarkEnd w:id="410"/>
    <w:bookmarkStart w:name="z459" w:id="411"/>
    <w:p>
      <w:pPr>
        <w:spacing w:after="0"/>
        <w:ind w:left="0"/>
        <w:jc w:val="both"/>
      </w:pPr>
      <w:r>
        <w:rPr>
          <w:rFonts w:ascii="Times New Roman"/>
          <w:b w:val="false"/>
          <w:i w:val="false"/>
          <w:color w:val="000000"/>
          <w:sz w:val="28"/>
        </w:rPr>
        <w:t>
      110. Основаниями для корректировки утвержденной инвестиционной программы являются:</w:t>
      </w:r>
    </w:p>
    <w:bookmarkEnd w:id="411"/>
    <w:bookmarkStart w:name="z460" w:id="412"/>
    <w:p>
      <w:pPr>
        <w:spacing w:after="0"/>
        <w:ind w:left="0"/>
        <w:jc w:val="both"/>
      </w:pPr>
      <w:r>
        <w:rPr>
          <w:rFonts w:ascii="Times New Roman"/>
          <w:b w:val="false"/>
          <w:i w:val="false"/>
          <w:color w:val="000000"/>
          <w:sz w:val="28"/>
        </w:rPr>
        <w:t>
      1) изменения в национальной или региональной политике, а также планах развития;</w:t>
      </w:r>
    </w:p>
    <w:bookmarkEnd w:id="412"/>
    <w:bookmarkStart w:name="z461" w:id="413"/>
    <w:p>
      <w:pPr>
        <w:spacing w:after="0"/>
        <w:ind w:left="0"/>
        <w:jc w:val="both"/>
      </w:pPr>
      <w:r>
        <w:rPr>
          <w:rFonts w:ascii="Times New Roman"/>
          <w:b w:val="false"/>
          <w:i w:val="false"/>
          <w:color w:val="000000"/>
          <w:sz w:val="28"/>
        </w:rPr>
        <w:t xml:space="preserve">
      2) изменения в фактическом предложении и спросе на электроэнергию, воду и отопление относительно прогнозов; </w:t>
      </w:r>
    </w:p>
    <w:bookmarkEnd w:id="413"/>
    <w:bookmarkStart w:name="z462" w:id="414"/>
    <w:p>
      <w:pPr>
        <w:spacing w:after="0"/>
        <w:ind w:left="0"/>
        <w:jc w:val="both"/>
      </w:pPr>
      <w:r>
        <w:rPr>
          <w:rFonts w:ascii="Times New Roman"/>
          <w:b w:val="false"/>
          <w:i w:val="false"/>
          <w:color w:val="000000"/>
          <w:sz w:val="28"/>
        </w:rPr>
        <w:t>
      3) обстоятельства непреодолимой силы;</w:t>
      </w:r>
    </w:p>
    <w:bookmarkEnd w:id="414"/>
    <w:bookmarkStart w:name="z463" w:id="415"/>
    <w:p>
      <w:pPr>
        <w:spacing w:after="0"/>
        <w:ind w:left="0"/>
        <w:jc w:val="both"/>
      </w:pPr>
      <w:r>
        <w:rPr>
          <w:rFonts w:ascii="Times New Roman"/>
          <w:b w:val="false"/>
          <w:i w:val="false"/>
          <w:color w:val="000000"/>
          <w:sz w:val="28"/>
        </w:rPr>
        <w:t>
      4) в связи с изменениями в доступности и стоимости источников финансирования утвержденной инвестиционной программы;</w:t>
      </w:r>
    </w:p>
    <w:bookmarkEnd w:id="415"/>
    <w:bookmarkStart w:name="z464" w:id="416"/>
    <w:p>
      <w:pPr>
        <w:spacing w:after="0"/>
        <w:ind w:left="0"/>
        <w:jc w:val="both"/>
      </w:pPr>
      <w:r>
        <w:rPr>
          <w:rFonts w:ascii="Times New Roman"/>
          <w:b w:val="false"/>
          <w:i w:val="false"/>
          <w:color w:val="000000"/>
          <w:sz w:val="28"/>
        </w:rPr>
        <w:t>
      5) выявление более эффективных способов удовлетворения выявленной потребности;</w:t>
      </w:r>
    </w:p>
    <w:bookmarkEnd w:id="416"/>
    <w:bookmarkStart w:name="z465" w:id="417"/>
    <w:p>
      <w:pPr>
        <w:spacing w:after="0"/>
        <w:ind w:left="0"/>
        <w:jc w:val="both"/>
      </w:pPr>
      <w:r>
        <w:rPr>
          <w:rFonts w:ascii="Times New Roman"/>
          <w:b w:val="false"/>
          <w:i w:val="false"/>
          <w:color w:val="000000"/>
          <w:sz w:val="28"/>
        </w:rPr>
        <w:t>
      6) задержки сроков при реализации мероприятий в рамках инвестиционной программы.</w:t>
      </w:r>
    </w:p>
    <w:bookmarkEnd w:id="417"/>
    <w:bookmarkStart w:name="z466" w:id="418"/>
    <w:p>
      <w:pPr>
        <w:spacing w:after="0"/>
        <w:ind w:left="0"/>
        <w:jc w:val="both"/>
      </w:pPr>
      <w:r>
        <w:rPr>
          <w:rFonts w:ascii="Times New Roman"/>
          <w:b w:val="false"/>
          <w:i w:val="false"/>
          <w:color w:val="000000"/>
          <w:sz w:val="28"/>
        </w:rPr>
        <w:t>
      111. К заявлению на изменение утвержденной инвестиционной программы прилагаются документы в соответствии с пунктом 333 настоящих Правил.</w:t>
      </w:r>
    </w:p>
    <w:bookmarkEnd w:id="418"/>
    <w:bookmarkStart w:name="z467" w:id="419"/>
    <w:p>
      <w:pPr>
        <w:spacing w:after="0"/>
        <w:ind w:left="0"/>
        <w:jc w:val="both"/>
      </w:pPr>
      <w:r>
        <w:rPr>
          <w:rFonts w:ascii="Times New Roman"/>
          <w:b w:val="false"/>
          <w:i w:val="false"/>
          <w:color w:val="000000"/>
          <w:sz w:val="28"/>
        </w:rPr>
        <w:t>
      112. Уполномоченный орган и (или) местный исполнительный орган рассматривают заявление об изменении утвержденной инвестиционной программы субъекта, в порядке, предусмотренном настоящими Правилами.</w:t>
      </w:r>
    </w:p>
    <w:bookmarkEnd w:id="419"/>
    <w:bookmarkStart w:name="z468" w:id="420"/>
    <w:p>
      <w:pPr>
        <w:spacing w:after="0"/>
        <w:ind w:left="0"/>
        <w:jc w:val="both"/>
      </w:pPr>
      <w:r>
        <w:rPr>
          <w:rFonts w:ascii="Times New Roman"/>
          <w:b w:val="false"/>
          <w:i w:val="false"/>
          <w:color w:val="000000"/>
          <w:sz w:val="28"/>
        </w:rPr>
        <w:t>
      Уполномоченный орган и (или) местный исполнительный орган рассматривают проект об изменении инвестиционной программы субъекта в срок не более сорока пяти рабочих дней со дня его представления и принимают решения об утверждении или отказе в утверждении измененного проекта инвестиционной программы субъекта.</w:t>
      </w:r>
    </w:p>
    <w:bookmarkEnd w:id="420"/>
    <w:bookmarkStart w:name="z469" w:id="421"/>
    <w:p>
      <w:pPr>
        <w:spacing w:after="0"/>
        <w:ind w:left="0"/>
        <w:jc w:val="both"/>
      </w:pPr>
      <w:r>
        <w:rPr>
          <w:rFonts w:ascii="Times New Roman"/>
          <w:b w:val="false"/>
          <w:i w:val="false"/>
          <w:color w:val="000000"/>
          <w:sz w:val="28"/>
        </w:rPr>
        <w:t>
      По результатам рассмотрения проекта инвестиционной программы местный исполнительный орган не позднее тридцати рабочих дней со дня представления заявления на утверждение инвестиционной программы, направляет уполномоченному органу заключение о целесообразности или нецелесообразности принятия мероприятий инвестиционной программы субъекта в случае если субъект естественных монополий состоит в местном разделе Государственного регистра.</w:t>
      </w:r>
    </w:p>
    <w:bookmarkEnd w:id="421"/>
    <w:bookmarkStart w:name="z470" w:id="422"/>
    <w:p>
      <w:pPr>
        <w:spacing w:after="0"/>
        <w:ind w:left="0"/>
        <w:jc w:val="both"/>
      </w:pPr>
      <w:r>
        <w:rPr>
          <w:rFonts w:ascii="Times New Roman"/>
          <w:b w:val="false"/>
          <w:i w:val="false"/>
          <w:color w:val="000000"/>
          <w:sz w:val="28"/>
        </w:rPr>
        <w:t>
      Решение об утверждении или об отказе в утверждении инвестиционной программы оформляется:</w:t>
      </w:r>
    </w:p>
    <w:bookmarkEnd w:id="422"/>
    <w:bookmarkStart w:name="z471" w:id="423"/>
    <w:p>
      <w:pPr>
        <w:spacing w:after="0"/>
        <w:ind w:left="0"/>
        <w:jc w:val="both"/>
      </w:pPr>
      <w:r>
        <w:rPr>
          <w:rFonts w:ascii="Times New Roman"/>
          <w:b w:val="false"/>
          <w:i w:val="false"/>
          <w:color w:val="000000"/>
          <w:sz w:val="28"/>
        </w:rPr>
        <w:t>
      - включенного в Республиканский раздел Государственного регистра приказом уполномоченного органа;</w:t>
      </w:r>
    </w:p>
    <w:bookmarkEnd w:id="423"/>
    <w:bookmarkStart w:name="z472" w:id="424"/>
    <w:p>
      <w:pPr>
        <w:spacing w:after="0"/>
        <w:ind w:left="0"/>
        <w:jc w:val="both"/>
      </w:pPr>
      <w:r>
        <w:rPr>
          <w:rFonts w:ascii="Times New Roman"/>
          <w:b w:val="false"/>
          <w:i w:val="false"/>
          <w:color w:val="000000"/>
          <w:sz w:val="28"/>
        </w:rPr>
        <w:t>
      - включенного в местный раздел Государственного регистра совместным приказом уполномоченного органа и местного исполнительного органа.</w:t>
      </w:r>
    </w:p>
    <w:bookmarkEnd w:id="424"/>
    <w:bookmarkStart w:name="z473" w:id="425"/>
    <w:p>
      <w:pPr>
        <w:spacing w:after="0"/>
        <w:ind w:left="0"/>
        <w:jc w:val="both"/>
      </w:pPr>
      <w:r>
        <w:rPr>
          <w:rFonts w:ascii="Times New Roman"/>
          <w:b w:val="false"/>
          <w:i w:val="false"/>
          <w:color w:val="000000"/>
          <w:sz w:val="28"/>
        </w:rPr>
        <w:t>
      113. В случае неисполнения субъектом мероприятий утвержденной инвестиционной программы по причинам, не зависящим от субъекта (неисполнение обязательств другой стороной договора, вследствие обстоятельств непреодолимой силы), сроки исполнения мероприятий утвержденной инвестиционной программы переносятся на следующий регуляторный год:</w:t>
      </w:r>
    </w:p>
    <w:bookmarkEnd w:id="425"/>
    <w:bookmarkStart w:name="z474" w:id="426"/>
    <w:p>
      <w:pPr>
        <w:spacing w:after="0"/>
        <w:ind w:left="0"/>
        <w:jc w:val="both"/>
      </w:pPr>
      <w:r>
        <w:rPr>
          <w:rFonts w:ascii="Times New Roman"/>
          <w:b w:val="false"/>
          <w:i w:val="false"/>
          <w:color w:val="000000"/>
          <w:sz w:val="28"/>
        </w:rPr>
        <w:t>
      в случае начала регуляторного периода с 1 января каждого года – в срок не позднее 1 ноября следующего за годом их реализации;</w:t>
      </w:r>
    </w:p>
    <w:bookmarkEnd w:id="426"/>
    <w:bookmarkStart w:name="z475" w:id="427"/>
    <w:p>
      <w:pPr>
        <w:spacing w:after="0"/>
        <w:ind w:left="0"/>
        <w:jc w:val="both"/>
      </w:pPr>
      <w:r>
        <w:rPr>
          <w:rFonts w:ascii="Times New Roman"/>
          <w:b w:val="false"/>
          <w:i w:val="false"/>
          <w:color w:val="000000"/>
          <w:sz w:val="28"/>
        </w:rPr>
        <w:t>
      в случае начала регуляторного периода с 1 июля каждого года – в срок не позднее 1 мая следующего за годом их реализации.</w:t>
      </w:r>
    </w:p>
    <w:bookmarkEnd w:id="427"/>
    <w:bookmarkStart w:name="z476" w:id="428"/>
    <w:p>
      <w:pPr>
        <w:spacing w:after="0"/>
        <w:ind w:left="0"/>
        <w:jc w:val="both"/>
      </w:pPr>
      <w:r>
        <w:rPr>
          <w:rFonts w:ascii="Times New Roman"/>
          <w:b w:val="false"/>
          <w:i w:val="false"/>
          <w:color w:val="000000"/>
          <w:sz w:val="28"/>
        </w:rPr>
        <w:t>
      Не допускается повторный перенос сроков исполнения мероприятий инвестиционной программы.</w:t>
      </w:r>
    </w:p>
    <w:bookmarkEnd w:id="428"/>
    <w:bookmarkStart w:name="z477" w:id="429"/>
    <w:p>
      <w:pPr>
        <w:spacing w:after="0"/>
        <w:ind w:left="0"/>
        <w:jc w:val="both"/>
      </w:pPr>
      <w:r>
        <w:rPr>
          <w:rFonts w:ascii="Times New Roman"/>
          <w:b w:val="false"/>
          <w:i w:val="false"/>
          <w:color w:val="000000"/>
          <w:sz w:val="28"/>
        </w:rPr>
        <w:t>
      114. Субъект направляет в адрес уполномоченного органа и (или) местный исполнительный орган заявление об изменении утвержденной инвестиционной программы с приложением документов, подтверждающих наступление случаев, предусмотренных в пункте 113 настоящих Правил в срок:</w:t>
      </w:r>
    </w:p>
    <w:bookmarkEnd w:id="429"/>
    <w:bookmarkStart w:name="z478" w:id="430"/>
    <w:p>
      <w:pPr>
        <w:spacing w:after="0"/>
        <w:ind w:left="0"/>
        <w:jc w:val="both"/>
      </w:pPr>
      <w:r>
        <w:rPr>
          <w:rFonts w:ascii="Times New Roman"/>
          <w:b w:val="false"/>
          <w:i w:val="false"/>
          <w:color w:val="000000"/>
          <w:sz w:val="28"/>
        </w:rPr>
        <w:t>
      в случае начала регуляторного периода с 1 января каждого года – в срок не позднее 15 июля года, следующего за годом реализации мероприятий инвестиционной программы;</w:t>
      </w:r>
    </w:p>
    <w:bookmarkEnd w:id="430"/>
    <w:bookmarkStart w:name="z479" w:id="431"/>
    <w:p>
      <w:pPr>
        <w:spacing w:after="0"/>
        <w:ind w:left="0"/>
        <w:jc w:val="both"/>
      </w:pPr>
      <w:r>
        <w:rPr>
          <w:rFonts w:ascii="Times New Roman"/>
          <w:b w:val="false"/>
          <w:i w:val="false"/>
          <w:color w:val="000000"/>
          <w:sz w:val="28"/>
        </w:rPr>
        <w:t>
      в случае начала регуляторного периода с 1 июля каждого года – в срок не позднее 15 февраля года, следующего за годом реализации мероприятий инвестиционной программы.</w:t>
      </w:r>
    </w:p>
    <w:bookmarkEnd w:id="431"/>
    <w:bookmarkStart w:name="z480" w:id="432"/>
    <w:p>
      <w:pPr>
        <w:spacing w:after="0"/>
        <w:ind w:left="0"/>
        <w:jc w:val="both"/>
      </w:pPr>
      <w:r>
        <w:rPr>
          <w:rFonts w:ascii="Times New Roman"/>
          <w:b w:val="false"/>
          <w:i w:val="false"/>
          <w:color w:val="000000"/>
          <w:sz w:val="28"/>
        </w:rPr>
        <w:t>
      115. Местный исполнительный орган, направляет в уполномоченный орган заключение о целесообразности или нецелесообразности проведения изменений инвестиционной программы субъекта в срок:</w:t>
      </w:r>
    </w:p>
    <w:bookmarkEnd w:id="432"/>
    <w:bookmarkStart w:name="z481" w:id="433"/>
    <w:p>
      <w:pPr>
        <w:spacing w:after="0"/>
        <w:ind w:left="0"/>
        <w:jc w:val="both"/>
      </w:pPr>
      <w:r>
        <w:rPr>
          <w:rFonts w:ascii="Times New Roman"/>
          <w:b w:val="false"/>
          <w:i w:val="false"/>
          <w:color w:val="000000"/>
          <w:sz w:val="28"/>
        </w:rPr>
        <w:t>
      в случае начала регуляторного периода с 1 января каждого года – в срок не позднее 15 сентября;</w:t>
      </w:r>
    </w:p>
    <w:bookmarkEnd w:id="433"/>
    <w:bookmarkStart w:name="z482" w:id="434"/>
    <w:p>
      <w:pPr>
        <w:spacing w:after="0"/>
        <w:ind w:left="0"/>
        <w:jc w:val="both"/>
      </w:pPr>
      <w:r>
        <w:rPr>
          <w:rFonts w:ascii="Times New Roman"/>
          <w:b w:val="false"/>
          <w:i w:val="false"/>
          <w:color w:val="000000"/>
          <w:sz w:val="28"/>
        </w:rPr>
        <w:t>
      в случае начала регуляторного периода с 1 июля каждого года – в срок не позднее 15 марта.</w:t>
      </w:r>
    </w:p>
    <w:bookmarkEnd w:id="434"/>
    <w:bookmarkStart w:name="z483" w:id="435"/>
    <w:p>
      <w:pPr>
        <w:spacing w:after="0"/>
        <w:ind w:left="0"/>
        <w:jc w:val="both"/>
      </w:pPr>
      <w:r>
        <w:rPr>
          <w:rFonts w:ascii="Times New Roman"/>
          <w:b w:val="false"/>
          <w:i w:val="false"/>
          <w:color w:val="000000"/>
          <w:sz w:val="28"/>
        </w:rPr>
        <w:t>
      116. Решение об изменении инвестиционной программы субъекта оформляется приказом уполномоченного органа либо совместным приказом уполномоченного органа и (или) местного исполнительного органа в срок, в случае если субъект естественной монополий состоит в местном разделе Государственного регистра:</w:t>
      </w:r>
    </w:p>
    <w:bookmarkEnd w:id="435"/>
    <w:bookmarkStart w:name="z484" w:id="436"/>
    <w:p>
      <w:pPr>
        <w:spacing w:after="0"/>
        <w:ind w:left="0"/>
        <w:jc w:val="both"/>
      </w:pPr>
      <w:r>
        <w:rPr>
          <w:rFonts w:ascii="Times New Roman"/>
          <w:b w:val="false"/>
          <w:i w:val="false"/>
          <w:color w:val="000000"/>
          <w:sz w:val="28"/>
        </w:rPr>
        <w:t>
      в случае начала регуляторного периода с 1 января каждого года – в срок не позднее 1 ноября;</w:t>
      </w:r>
    </w:p>
    <w:bookmarkEnd w:id="436"/>
    <w:bookmarkStart w:name="z485" w:id="437"/>
    <w:p>
      <w:pPr>
        <w:spacing w:after="0"/>
        <w:ind w:left="0"/>
        <w:jc w:val="both"/>
      </w:pPr>
      <w:r>
        <w:rPr>
          <w:rFonts w:ascii="Times New Roman"/>
          <w:b w:val="false"/>
          <w:i w:val="false"/>
          <w:color w:val="000000"/>
          <w:sz w:val="28"/>
        </w:rPr>
        <w:t>
      в случае начала регуляторного периода с 1 июля каждого года – в срок не позднее 1 мая.</w:t>
      </w:r>
    </w:p>
    <w:bookmarkEnd w:id="437"/>
    <w:bookmarkStart w:name="z486" w:id="438"/>
    <w:p>
      <w:pPr>
        <w:spacing w:after="0"/>
        <w:ind w:left="0"/>
        <w:jc w:val="left"/>
      </w:pPr>
      <w:r>
        <w:rPr>
          <w:rFonts w:ascii="Times New Roman"/>
          <w:b/>
          <w:i w:val="false"/>
          <w:color w:val="000000"/>
        </w:rPr>
        <w:t xml:space="preserve"> Раздел 2. Механизм формирования тарифа с учетом стимулирующего метода тарифного регулирования</w:t>
      </w:r>
    </w:p>
    <w:bookmarkEnd w:id="438"/>
    <w:bookmarkStart w:name="z487" w:id="439"/>
    <w:p>
      <w:pPr>
        <w:spacing w:after="0"/>
        <w:ind w:left="0"/>
        <w:jc w:val="left"/>
      </w:pPr>
      <w:r>
        <w:rPr>
          <w:rFonts w:ascii="Times New Roman"/>
          <w:b/>
          <w:i w:val="false"/>
          <w:color w:val="000000"/>
        </w:rPr>
        <w:t xml:space="preserve"> Подраздел 1. Допустимый доход</w:t>
      </w:r>
    </w:p>
    <w:bookmarkEnd w:id="439"/>
    <w:bookmarkStart w:name="z488" w:id="440"/>
    <w:p>
      <w:pPr>
        <w:spacing w:after="0"/>
        <w:ind w:left="0"/>
        <w:jc w:val="both"/>
      </w:pPr>
      <w:r>
        <w:rPr>
          <w:rFonts w:ascii="Times New Roman"/>
          <w:b w:val="false"/>
          <w:i w:val="false"/>
          <w:color w:val="000000"/>
          <w:sz w:val="28"/>
        </w:rPr>
        <w:t>
      117. Допустимый доход субъекта определяется за каждый год регуляторного периода по следующей формуле:</w:t>
      </w:r>
    </w:p>
    <w:bookmarkEnd w:id="440"/>
    <w:bookmarkStart w:name="z489" w:id="441"/>
    <w:p>
      <w:pPr>
        <w:spacing w:after="0"/>
        <w:ind w:left="0"/>
        <w:jc w:val="both"/>
      </w:pPr>
      <w:r>
        <w:rPr>
          <w:rFonts w:ascii="Times New Roman"/>
          <w:b w:val="false"/>
          <w:i w:val="false"/>
          <w:color w:val="000000"/>
          <w:sz w:val="28"/>
        </w:rPr>
        <w:t xml:space="preserve">
      </w:t>
      </w:r>
    </w:p>
    <w:bookmarkEnd w:id="441"/>
    <w:p>
      <w:pPr>
        <w:spacing w:after="0"/>
        <w:ind w:left="0"/>
        <w:jc w:val="both"/>
      </w:pPr>
      <w:r>
        <w:drawing>
          <wp:inline distT="0" distB="0" distL="0" distR="0">
            <wp:extent cx="38862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886200" cy="88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0" w:id="442"/>
    <w:p>
      <w:pPr>
        <w:spacing w:after="0"/>
        <w:ind w:left="0"/>
        <w:jc w:val="both"/>
      </w:pPr>
      <w:r>
        <w:rPr>
          <w:rFonts w:ascii="Times New Roman"/>
          <w:b w:val="false"/>
          <w:i w:val="false"/>
          <w:color w:val="000000"/>
          <w:sz w:val="28"/>
        </w:rPr>
        <w:t>
      где:</w:t>
      </w:r>
    </w:p>
    <w:bookmarkEnd w:id="442"/>
    <w:bookmarkStart w:name="z491" w:id="443"/>
    <w:p>
      <w:pPr>
        <w:spacing w:after="0"/>
        <w:ind w:left="0"/>
        <w:jc w:val="both"/>
      </w:pPr>
      <w:r>
        <w:rPr>
          <w:rFonts w:ascii="Times New Roman"/>
          <w:b w:val="false"/>
          <w:i w:val="false"/>
          <w:color w:val="000000"/>
          <w:sz w:val="28"/>
        </w:rPr>
        <w:t xml:space="preserve">
      </w:t>
      </w:r>
    </w:p>
    <w:bookmarkEnd w:id="443"/>
    <w:p>
      <w:pPr>
        <w:spacing w:after="0"/>
        <w:ind w:left="0"/>
        <w:jc w:val="both"/>
      </w:pPr>
      <w:r>
        <w:drawing>
          <wp:inline distT="0" distB="0" distL="0" distR="0">
            <wp:extent cx="9271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9271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2" w:id="444"/>
    <w:p>
      <w:pPr>
        <w:spacing w:after="0"/>
        <w:ind w:left="0"/>
        <w:jc w:val="both"/>
      </w:pPr>
      <w:r>
        <w:rPr>
          <w:rFonts w:ascii="Times New Roman"/>
          <w:b w:val="false"/>
          <w:i w:val="false"/>
          <w:color w:val="000000"/>
          <w:sz w:val="28"/>
        </w:rPr>
        <w:t>
      – допустимый доход субъекта получаемый в течении регуляторного периода для предоставления регулируемых услуг;</w:t>
      </w:r>
    </w:p>
    <w:bookmarkEnd w:id="444"/>
    <w:bookmarkStart w:name="z493" w:id="445"/>
    <w:p>
      <w:pPr>
        <w:spacing w:after="0"/>
        <w:ind w:left="0"/>
        <w:jc w:val="both"/>
      </w:pPr>
      <w:r>
        <w:rPr>
          <w:rFonts w:ascii="Times New Roman"/>
          <w:b w:val="false"/>
          <w:i w:val="false"/>
          <w:color w:val="000000"/>
          <w:sz w:val="28"/>
        </w:rPr>
        <w:t xml:space="preserve">
      </w:t>
      </w:r>
    </w:p>
    <w:bookmarkEnd w:id="445"/>
    <w:p>
      <w:pPr>
        <w:spacing w:after="0"/>
        <w:ind w:left="0"/>
        <w:jc w:val="both"/>
      </w:pPr>
      <w:r>
        <w:drawing>
          <wp:inline distT="0" distB="0" distL="0" distR="0">
            <wp:extent cx="8382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8382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4" w:id="446"/>
    <w:p>
      <w:pPr>
        <w:spacing w:after="0"/>
        <w:ind w:left="0"/>
        <w:jc w:val="both"/>
      </w:pPr>
      <w:r>
        <w:rPr>
          <w:rFonts w:ascii="Times New Roman"/>
          <w:b w:val="false"/>
          <w:i w:val="false"/>
          <w:color w:val="000000"/>
          <w:sz w:val="28"/>
        </w:rPr>
        <w:t>
      – расчетный контролируемый операционный расход субъекта, получаемый в течение года t регуляторного периода;</w:t>
      </w:r>
    </w:p>
    <w:bookmarkEnd w:id="446"/>
    <w:bookmarkStart w:name="z495" w:id="447"/>
    <w:p>
      <w:pPr>
        <w:spacing w:after="0"/>
        <w:ind w:left="0"/>
        <w:jc w:val="both"/>
      </w:pPr>
      <w:r>
        <w:rPr>
          <w:rFonts w:ascii="Times New Roman"/>
          <w:b w:val="false"/>
          <w:i w:val="false"/>
          <w:color w:val="000000"/>
          <w:sz w:val="28"/>
        </w:rPr>
        <w:t xml:space="preserve">
      </w:t>
      </w:r>
    </w:p>
    <w:bookmarkEnd w:id="447"/>
    <w:p>
      <w:pPr>
        <w:spacing w:after="0"/>
        <w:ind w:left="0"/>
        <w:jc w:val="both"/>
      </w:pPr>
      <w:r>
        <w:drawing>
          <wp:inline distT="0" distB="0" distL="0" distR="0">
            <wp:extent cx="8636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8636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6" w:id="448"/>
    <w:p>
      <w:pPr>
        <w:spacing w:after="0"/>
        <w:ind w:left="0"/>
        <w:jc w:val="both"/>
      </w:pPr>
      <w:r>
        <w:rPr>
          <w:rFonts w:ascii="Times New Roman"/>
          <w:b w:val="false"/>
          <w:i w:val="false"/>
          <w:color w:val="000000"/>
          <w:sz w:val="28"/>
        </w:rPr>
        <w:t>
      – прогноз неконтролируемых затрат субъекта, получаемый в течение года t регуляторного периода;</w:t>
      </w:r>
    </w:p>
    <w:bookmarkEnd w:id="448"/>
    <w:bookmarkStart w:name="z497" w:id="449"/>
    <w:p>
      <w:pPr>
        <w:spacing w:after="0"/>
        <w:ind w:left="0"/>
        <w:jc w:val="both"/>
      </w:pPr>
      <w:r>
        <w:rPr>
          <w:rFonts w:ascii="Times New Roman"/>
          <w:b w:val="false"/>
          <w:i w:val="false"/>
          <w:color w:val="000000"/>
          <w:sz w:val="28"/>
        </w:rPr>
        <w:t xml:space="preserve">
      </w:t>
      </w:r>
    </w:p>
    <w:bookmarkEnd w:id="449"/>
    <w:p>
      <w:pPr>
        <w:spacing w:after="0"/>
        <w:ind w:left="0"/>
        <w:jc w:val="both"/>
      </w:pPr>
      <w:r>
        <w:drawing>
          <wp:inline distT="0" distB="0" distL="0" distR="0">
            <wp:extent cx="8382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8382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8" w:id="450"/>
    <w:p>
      <w:pPr>
        <w:spacing w:after="0"/>
        <w:ind w:left="0"/>
        <w:jc w:val="both"/>
      </w:pPr>
      <w:r>
        <w:rPr>
          <w:rFonts w:ascii="Times New Roman"/>
          <w:b w:val="false"/>
          <w:i w:val="false"/>
          <w:color w:val="000000"/>
          <w:sz w:val="28"/>
        </w:rPr>
        <w:t>
      – амортизационные отчисления субъекта, получаемые от регулируемых активов в течение года t регуляторного периода;</w:t>
      </w:r>
    </w:p>
    <w:bookmarkEnd w:id="450"/>
    <w:bookmarkStart w:name="z499" w:id="451"/>
    <w:p>
      <w:pPr>
        <w:spacing w:after="0"/>
        <w:ind w:left="0"/>
        <w:jc w:val="both"/>
      </w:pPr>
      <w:r>
        <w:rPr>
          <w:rFonts w:ascii="Times New Roman"/>
          <w:b w:val="false"/>
          <w:i w:val="false"/>
          <w:color w:val="000000"/>
          <w:sz w:val="28"/>
        </w:rPr>
        <w:t xml:space="preserve">
      </w:t>
      </w:r>
    </w:p>
    <w:bookmarkEnd w:id="451"/>
    <w:p>
      <w:pPr>
        <w:spacing w:after="0"/>
        <w:ind w:left="0"/>
        <w:jc w:val="both"/>
      </w:pPr>
      <w:r>
        <w:drawing>
          <wp:inline distT="0" distB="0" distL="0" distR="0">
            <wp:extent cx="914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9144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0" w:id="452"/>
    <w:p>
      <w:pPr>
        <w:spacing w:after="0"/>
        <w:ind w:left="0"/>
        <w:jc w:val="both"/>
      </w:pPr>
      <w:r>
        <w:rPr>
          <w:rFonts w:ascii="Times New Roman"/>
          <w:b w:val="false"/>
          <w:i w:val="false"/>
          <w:color w:val="000000"/>
          <w:sz w:val="28"/>
        </w:rPr>
        <w:t>
      – допустимая прибыль субъекта, получаемый в течение года t регуляторного периода.</w:t>
      </w:r>
    </w:p>
    <w:bookmarkEnd w:id="452"/>
    <w:bookmarkStart w:name="z501" w:id="453"/>
    <w:p>
      <w:pPr>
        <w:spacing w:after="0"/>
        <w:ind w:left="0"/>
        <w:jc w:val="both"/>
      </w:pPr>
      <w:r>
        <w:rPr>
          <w:rFonts w:ascii="Times New Roman"/>
          <w:b w:val="false"/>
          <w:i w:val="false"/>
          <w:color w:val="000000"/>
          <w:sz w:val="28"/>
        </w:rPr>
        <w:t>
      118. Утвержденный средний базовый тариф определяется для каждого года регуляторного периода по следующей формуле:</w:t>
      </w:r>
    </w:p>
    <w:bookmarkEnd w:id="453"/>
    <w:bookmarkStart w:name="z502" w:id="454"/>
    <w:p>
      <w:pPr>
        <w:spacing w:after="0"/>
        <w:ind w:left="0"/>
        <w:jc w:val="both"/>
      </w:pPr>
      <w:r>
        <w:rPr>
          <w:rFonts w:ascii="Times New Roman"/>
          <w:b w:val="false"/>
          <w:i w:val="false"/>
          <w:color w:val="000000"/>
          <w:sz w:val="28"/>
        </w:rPr>
        <w:t xml:space="preserve">
      </w:t>
      </w:r>
    </w:p>
    <w:bookmarkEnd w:id="454"/>
    <w:p>
      <w:pPr>
        <w:spacing w:after="0"/>
        <w:ind w:left="0"/>
        <w:jc w:val="both"/>
      </w:pPr>
      <w:r>
        <w:drawing>
          <wp:inline distT="0" distB="0" distL="0" distR="0">
            <wp:extent cx="18923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892300" cy="83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3" w:id="455"/>
    <w:p>
      <w:pPr>
        <w:spacing w:after="0"/>
        <w:ind w:left="0"/>
        <w:jc w:val="both"/>
      </w:pPr>
      <w:r>
        <w:rPr>
          <w:rFonts w:ascii="Times New Roman"/>
          <w:b w:val="false"/>
          <w:i w:val="false"/>
          <w:color w:val="000000"/>
          <w:sz w:val="28"/>
        </w:rPr>
        <w:t>
      где:</w:t>
      </w:r>
    </w:p>
    <w:bookmarkEnd w:id="455"/>
    <w:bookmarkStart w:name="z504" w:id="456"/>
    <w:p>
      <w:pPr>
        <w:spacing w:after="0"/>
        <w:ind w:left="0"/>
        <w:jc w:val="both"/>
      </w:pPr>
      <w:r>
        <w:rPr>
          <w:rFonts w:ascii="Times New Roman"/>
          <w:b w:val="false"/>
          <w:i w:val="false"/>
          <w:color w:val="000000"/>
          <w:sz w:val="28"/>
        </w:rPr>
        <w:t xml:space="preserve">
      </w:t>
      </w:r>
    </w:p>
    <w:bookmarkEnd w:id="456"/>
    <w:p>
      <w:pPr>
        <w:spacing w:after="0"/>
        <w:ind w:left="0"/>
        <w:jc w:val="both"/>
      </w:pPr>
      <w:r>
        <w:drawing>
          <wp:inline distT="0" distB="0" distL="0" distR="0">
            <wp:extent cx="8890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8890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5" w:id="457"/>
    <w:p>
      <w:pPr>
        <w:spacing w:after="0"/>
        <w:ind w:left="0"/>
        <w:jc w:val="both"/>
      </w:pPr>
      <w:r>
        <w:rPr>
          <w:rFonts w:ascii="Times New Roman"/>
          <w:b w:val="false"/>
          <w:i w:val="false"/>
          <w:color w:val="000000"/>
          <w:sz w:val="28"/>
        </w:rPr>
        <w:t xml:space="preserve">
      – утвержденный средний базовый тариф за год t регуляторного периода; </w:t>
      </w:r>
    </w:p>
    <w:bookmarkEnd w:id="457"/>
    <w:bookmarkStart w:name="z506" w:id="458"/>
    <w:p>
      <w:pPr>
        <w:spacing w:after="0"/>
        <w:ind w:left="0"/>
        <w:jc w:val="both"/>
      </w:pPr>
      <w:r>
        <w:rPr>
          <w:rFonts w:ascii="Times New Roman"/>
          <w:b w:val="false"/>
          <w:i w:val="false"/>
          <w:color w:val="000000"/>
          <w:sz w:val="28"/>
        </w:rPr>
        <w:t xml:space="preserve">
      </w:t>
      </w:r>
    </w:p>
    <w:bookmarkEnd w:id="458"/>
    <w:p>
      <w:pPr>
        <w:spacing w:after="0"/>
        <w:ind w:left="0"/>
        <w:jc w:val="both"/>
      </w:pPr>
      <w:r>
        <w:drawing>
          <wp:inline distT="0" distB="0" distL="0" distR="0">
            <wp:extent cx="914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914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7" w:id="459"/>
    <w:p>
      <w:pPr>
        <w:spacing w:after="0"/>
        <w:ind w:left="0"/>
        <w:jc w:val="both"/>
      </w:pPr>
      <w:r>
        <w:rPr>
          <w:rFonts w:ascii="Times New Roman"/>
          <w:b w:val="false"/>
          <w:i w:val="false"/>
          <w:color w:val="000000"/>
          <w:sz w:val="28"/>
        </w:rPr>
        <w:t>
      – прогнозируемый объем регулируемых услуг в год t регуляторного периода.</w:t>
      </w:r>
    </w:p>
    <w:bookmarkEnd w:id="459"/>
    <w:bookmarkStart w:name="z508" w:id="460"/>
    <w:p>
      <w:pPr>
        <w:spacing w:after="0"/>
        <w:ind w:left="0"/>
        <w:jc w:val="both"/>
      </w:pPr>
      <w:r>
        <w:rPr>
          <w:rFonts w:ascii="Times New Roman"/>
          <w:b w:val="false"/>
          <w:i w:val="false"/>
          <w:color w:val="000000"/>
          <w:sz w:val="28"/>
        </w:rPr>
        <w:t>
      119. Допустимый доход обеспечивает возмещение затрат по предоставлению регулируемой услуги и получение прибыли, направляемой на развитие и эффективное функционирование субъекта и иные цели, не запрещенные законодательством Республики Казахстан. В случае недостаточности финансирования инвестиционной программы уполномоченного органа рассматривает возможность корректировки допустимого дохода в сторону увеличения.</w:t>
      </w:r>
    </w:p>
    <w:bookmarkEnd w:id="460"/>
    <w:bookmarkStart w:name="z509" w:id="461"/>
    <w:p>
      <w:pPr>
        <w:spacing w:after="0"/>
        <w:ind w:left="0"/>
        <w:jc w:val="both"/>
      </w:pPr>
      <w:r>
        <w:rPr>
          <w:rFonts w:ascii="Times New Roman"/>
          <w:b w:val="false"/>
          <w:i w:val="false"/>
          <w:color w:val="000000"/>
          <w:sz w:val="28"/>
        </w:rPr>
        <w:t>
      120. Если иное не определено в Правилах, в связи с переходом на стимулирующий метод тарифного регулирования, все права и обязательства субъекта по предыдущему регуляторному периоду переходят в первый регуляторный период.</w:t>
      </w:r>
    </w:p>
    <w:bookmarkEnd w:id="461"/>
    <w:bookmarkStart w:name="z510" w:id="462"/>
    <w:p>
      <w:pPr>
        <w:spacing w:after="0"/>
        <w:ind w:left="0"/>
        <w:jc w:val="left"/>
      </w:pPr>
      <w:r>
        <w:rPr>
          <w:rFonts w:ascii="Times New Roman"/>
          <w:b/>
          <w:i w:val="false"/>
          <w:color w:val="000000"/>
        </w:rPr>
        <w:t xml:space="preserve"> Раздел 3. Операционные расходы</w:t>
      </w:r>
    </w:p>
    <w:bookmarkEnd w:id="462"/>
    <w:bookmarkStart w:name="z511" w:id="463"/>
    <w:p>
      <w:pPr>
        <w:spacing w:after="0"/>
        <w:ind w:left="0"/>
        <w:jc w:val="left"/>
      </w:pPr>
      <w:r>
        <w:rPr>
          <w:rFonts w:ascii="Times New Roman"/>
          <w:b/>
          <w:i w:val="false"/>
          <w:color w:val="000000"/>
        </w:rPr>
        <w:t xml:space="preserve"> Подраздел 1. Принципы учета операционных расходов</w:t>
      </w:r>
    </w:p>
    <w:bookmarkEnd w:id="463"/>
    <w:bookmarkStart w:name="z512" w:id="464"/>
    <w:p>
      <w:pPr>
        <w:spacing w:after="0"/>
        <w:ind w:left="0"/>
        <w:jc w:val="both"/>
      </w:pPr>
      <w:r>
        <w:rPr>
          <w:rFonts w:ascii="Times New Roman"/>
          <w:b w:val="false"/>
          <w:i w:val="false"/>
          <w:color w:val="000000"/>
          <w:sz w:val="28"/>
        </w:rPr>
        <w:t>
      121. Операционные расходы, включенные в допустимый доход, представляют собой прогноз эффективных расходов субъекта, которые относятся к предоставлению регулируемых услуг.</w:t>
      </w:r>
    </w:p>
    <w:bookmarkEnd w:id="464"/>
    <w:bookmarkStart w:name="z513" w:id="465"/>
    <w:p>
      <w:pPr>
        <w:spacing w:after="0"/>
        <w:ind w:left="0"/>
        <w:jc w:val="both"/>
      </w:pPr>
      <w:r>
        <w:rPr>
          <w:rFonts w:ascii="Times New Roman"/>
          <w:b w:val="false"/>
          <w:i w:val="false"/>
          <w:color w:val="000000"/>
          <w:sz w:val="28"/>
        </w:rPr>
        <w:t>
      122. Субъект при формировании проекта тарифа (информации о доходах и расходах) распределяет затраты на контролируемые и неконтролируемые.</w:t>
      </w:r>
    </w:p>
    <w:bookmarkEnd w:id="465"/>
    <w:bookmarkStart w:name="z514" w:id="466"/>
    <w:p>
      <w:pPr>
        <w:spacing w:after="0"/>
        <w:ind w:left="0"/>
        <w:jc w:val="both"/>
      </w:pPr>
      <w:r>
        <w:rPr>
          <w:rFonts w:ascii="Times New Roman"/>
          <w:b w:val="false"/>
          <w:i w:val="false"/>
          <w:color w:val="000000"/>
          <w:sz w:val="28"/>
        </w:rPr>
        <w:t>
      123. Не допускается использование контролируемых и неконтролируемых затрат для целей, не связанных с основной деятельностью.</w:t>
      </w:r>
    </w:p>
    <w:bookmarkEnd w:id="466"/>
    <w:bookmarkStart w:name="z515" w:id="467"/>
    <w:p>
      <w:pPr>
        <w:spacing w:after="0"/>
        <w:ind w:left="0"/>
        <w:jc w:val="both"/>
      </w:pPr>
      <w:r>
        <w:rPr>
          <w:rFonts w:ascii="Times New Roman"/>
          <w:b w:val="false"/>
          <w:i w:val="false"/>
          <w:color w:val="000000"/>
          <w:sz w:val="28"/>
        </w:rPr>
        <w:t>
      124. К неконтролируемым затратам относятся следующие расходы:</w:t>
      </w:r>
    </w:p>
    <w:bookmarkEnd w:id="467"/>
    <w:bookmarkStart w:name="z516" w:id="468"/>
    <w:p>
      <w:pPr>
        <w:spacing w:after="0"/>
        <w:ind w:left="0"/>
        <w:jc w:val="both"/>
      </w:pPr>
      <w:r>
        <w:rPr>
          <w:rFonts w:ascii="Times New Roman"/>
          <w:b w:val="false"/>
          <w:i w:val="false"/>
          <w:color w:val="000000"/>
          <w:sz w:val="28"/>
        </w:rPr>
        <w:t>
      1) затраты на стратегические товары и (или) подлежащих государственному регулированию тарифов (цен) на транспортировку стратегических товаров;</w:t>
      </w:r>
    </w:p>
    <w:bookmarkEnd w:id="468"/>
    <w:bookmarkStart w:name="z517" w:id="469"/>
    <w:p>
      <w:pPr>
        <w:spacing w:after="0"/>
        <w:ind w:left="0"/>
        <w:jc w:val="both"/>
      </w:pPr>
      <w:r>
        <w:rPr>
          <w:rFonts w:ascii="Times New Roman"/>
          <w:b w:val="false"/>
          <w:i w:val="false"/>
          <w:color w:val="000000"/>
          <w:sz w:val="28"/>
        </w:rPr>
        <w:t>
      2) расходы, связанные с уровнем нормативных технических потерь, в соответствии с расчетами технических потерь, произведенными на основе типовых норм и нормативов, действующих в соответствующей отрасли (сфере);</w:t>
      </w:r>
    </w:p>
    <w:bookmarkEnd w:id="469"/>
    <w:bookmarkStart w:name="z518" w:id="470"/>
    <w:p>
      <w:pPr>
        <w:spacing w:after="0"/>
        <w:ind w:left="0"/>
        <w:jc w:val="both"/>
      </w:pPr>
      <w:r>
        <w:rPr>
          <w:rFonts w:ascii="Times New Roman"/>
          <w:b w:val="false"/>
          <w:i w:val="false"/>
          <w:color w:val="000000"/>
          <w:sz w:val="28"/>
        </w:rPr>
        <w:t>
      3) расходы на обязательные виды страхования, налоги, сборы и платежи, определенные в соответствии с налоговым законодательством Республики Казахстан.</w:t>
      </w:r>
    </w:p>
    <w:bookmarkEnd w:id="470"/>
    <w:bookmarkStart w:name="z519" w:id="471"/>
    <w:p>
      <w:pPr>
        <w:spacing w:after="0"/>
        <w:ind w:left="0"/>
        <w:jc w:val="both"/>
      </w:pPr>
      <w:r>
        <w:rPr>
          <w:rFonts w:ascii="Times New Roman"/>
          <w:b w:val="false"/>
          <w:i w:val="false"/>
          <w:color w:val="000000"/>
          <w:sz w:val="28"/>
        </w:rPr>
        <w:t>
      125. Штрафы, неустойка, пени, выплачиваемые в государственный бюджет, не относятся к неконтролируемым расходам.</w:t>
      </w:r>
    </w:p>
    <w:bookmarkEnd w:id="471"/>
    <w:bookmarkStart w:name="z520" w:id="472"/>
    <w:p>
      <w:pPr>
        <w:spacing w:after="0"/>
        <w:ind w:left="0"/>
        <w:jc w:val="both"/>
      </w:pPr>
      <w:r>
        <w:rPr>
          <w:rFonts w:ascii="Times New Roman"/>
          <w:b w:val="false"/>
          <w:i w:val="false"/>
          <w:color w:val="000000"/>
          <w:sz w:val="28"/>
        </w:rPr>
        <w:t>
      126. Расходы на предоставление регулируемой услуги, не относящиеся к неконтролируемым затратам, относятся к контролируемым затратам на предоставление регулируемой услуги.</w:t>
      </w:r>
    </w:p>
    <w:bookmarkEnd w:id="472"/>
    <w:bookmarkStart w:name="z521" w:id="473"/>
    <w:p>
      <w:pPr>
        <w:spacing w:after="0"/>
        <w:ind w:left="0"/>
        <w:jc w:val="both"/>
      </w:pPr>
      <w:r>
        <w:rPr>
          <w:rFonts w:ascii="Times New Roman"/>
          <w:b w:val="false"/>
          <w:i w:val="false"/>
          <w:color w:val="000000"/>
          <w:sz w:val="28"/>
        </w:rPr>
        <w:t>
      127. Если уполномоченным органом не определено иное, все прочие расходы являются контролируемыми затратами.</w:t>
      </w:r>
    </w:p>
    <w:bookmarkEnd w:id="473"/>
    <w:bookmarkStart w:name="z522" w:id="474"/>
    <w:p>
      <w:pPr>
        <w:spacing w:after="0"/>
        <w:ind w:left="0"/>
        <w:jc w:val="both"/>
      </w:pPr>
      <w:r>
        <w:rPr>
          <w:rFonts w:ascii="Times New Roman"/>
          <w:b w:val="false"/>
          <w:i w:val="false"/>
          <w:color w:val="000000"/>
          <w:sz w:val="28"/>
        </w:rPr>
        <w:t>
      128. Формирование затрат первого года регуляторного периода осуществляется в соответствии с Перечнем затрат, учитываемых и не учитываемых в тарифе, Правилами ограничения размеров затрат, учитываемых в тарифе, согласно настоящим Правилам.</w:t>
      </w:r>
    </w:p>
    <w:bookmarkEnd w:id="474"/>
    <w:bookmarkStart w:name="z523" w:id="475"/>
    <w:p>
      <w:pPr>
        <w:spacing w:after="0"/>
        <w:ind w:left="0"/>
        <w:jc w:val="both"/>
      </w:pPr>
      <w:r>
        <w:rPr>
          <w:rFonts w:ascii="Times New Roman"/>
          <w:b w:val="false"/>
          <w:i w:val="false"/>
          <w:color w:val="000000"/>
          <w:sz w:val="28"/>
        </w:rPr>
        <w:t>
      129. Формирование тарифа осуществляется на основании методики ведения раздельного учета доходов, затрат и задействованных активов по каждому виду регулируемых услуг субъектов, разрабатываемой субъектом в соответствии с Правилами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 согласно настоящим Правилам.</w:t>
      </w:r>
    </w:p>
    <w:bookmarkEnd w:id="475"/>
    <w:bookmarkStart w:name="z524" w:id="476"/>
    <w:p>
      <w:pPr>
        <w:spacing w:after="0"/>
        <w:ind w:left="0"/>
        <w:jc w:val="both"/>
      </w:pPr>
      <w:r>
        <w:rPr>
          <w:rFonts w:ascii="Times New Roman"/>
          <w:b w:val="false"/>
          <w:i w:val="false"/>
          <w:color w:val="000000"/>
          <w:sz w:val="28"/>
        </w:rPr>
        <w:t>
      130. Выделяемые субъектам субсидии из средств государственного бюджета учитываются в уменьшении затратной части тарифа, за исключением субсидий, направленных на расходы, не учтенные в затратной части тарифа.</w:t>
      </w:r>
    </w:p>
    <w:bookmarkEnd w:id="476"/>
    <w:bookmarkStart w:name="z525" w:id="477"/>
    <w:p>
      <w:pPr>
        <w:spacing w:after="0"/>
        <w:ind w:left="0"/>
        <w:jc w:val="left"/>
      </w:pPr>
      <w:r>
        <w:rPr>
          <w:rFonts w:ascii="Times New Roman"/>
          <w:b/>
          <w:i w:val="false"/>
          <w:color w:val="000000"/>
        </w:rPr>
        <w:t xml:space="preserve"> Подраздел 2. Расчет неконтролируемых затрат</w:t>
      </w:r>
    </w:p>
    <w:bookmarkEnd w:id="477"/>
    <w:bookmarkStart w:name="z526" w:id="478"/>
    <w:p>
      <w:pPr>
        <w:spacing w:after="0"/>
        <w:ind w:left="0"/>
        <w:jc w:val="both"/>
      </w:pPr>
      <w:r>
        <w:rPr>
          <w:rFonts w:ascii="Times New Roman"/>
          <w:b w:val="false"/>
          <w:i w:val="false"/>
          <w:color w:val="000000"/>
          <w:sz w:val="28"/>
        </w:rPr>
        <w:t>
      131. В рамках заявки на утверждение тарифа на следующий регуляторный период, субъект предоставляет уполномоченному органу прогноз неконтролируемых затрат на каждый год следующего регуляторного периода. Прогноз неконтролируемых затрат формируется по категориям за регуляторный период с обоснованиями, расчетами и подтверждающими документами, и сведениями, с учетом анализа фактических данных за последние четыре квартала до подачи заявки.</w:t>
      </w:r>
    </w:p>
    <w:bookmarkEnd w:id="478"/>
    <w:bookmarkStart w:name="z527" w:id="479"/>
    <w:p>
      <w:pPr>
        <w:spacing w:after="0"/>
        <w:ind w:left="0"/>
        <w:jc w:val="both"/>
      </w:pPr>
      <w:r>
        <w:rPr>
          <w:rFonts w:ascii="Times New Roman"/>
          <w:b w:val="false"/>
          <w:i w:val="false"/>
          <w:color w:val="000000"/>
          <w:sz w:val="28"/>
        </w:rPr>
        <w:t>
      132. В ходе рассмотрения прогноза неконтролируемых затрат, представленного субъектом, уполномоченный орган при необходимости запрашивает дополнительную информацию в письменном виде с установлением срока, но не менее пяти рабочих дней.</w:t>
      </w:r>
    </w:p>
    <w:bookmarkEnd w:id="479"/>
    <w:bookmarkStart w:name="z528" w:id="480"/>
    <w:p>
      <w:pPr>
        <w:spacing w:after="0"/>
        <w:ind w:left="0"/>
        <w:jc w:val="both"/>
      </w:pPr>
      <w:r>
        <w:rPr>
          <w:rFonts w:ascii="Times New Roman"/>
          <w:b w:val="false"/>
          <w:i w:val="false"/>
          <w:color w:val="000000"/>
          <w:sz w:val="28"/>
        </w:rPr>
        <w:t>
      133. Не предоставление соответствующей информации по запросу уполномоченного органа в установленные сроки является основанием для принятия уполномоченным органом решения в рамках представленных субъектом данных.</w:t>
      </w:r>
    </w:p>
    <w:bookmarkEnd w:id="480"/>
    <w:bookmarkStart w:name="z529" w:id="481"/>
    <w:p>
      <w:pPr>
        <w:spacing w:after="0"/>
        <w:ind w:left="0"/>
        <w:jc w:val="both"/>
      </w:pPr>
      <w:r>
        <w:rPr>
          <w:rFonts w:ascii="Times New Roman"/>
          <w:b w:val="false"/>
          <w:i w:val="false"/>
          <w:color w:val="000000"/>
          <w:sz w:val="28"/>
        </w:rPr>
        <w:t>
      134. Уполномоченный орган рассматривает прогноз неконтролируемых затрат и утверждает его в представленной субъектом редакции или с внесенными им изменениями в рамках определения общего тарифа. Уполномоченный орган при установлении прогноза неконтролируемых затрат вносит изменения в прогноз субъекта при:</w:t>
      </w:r>
    </w:p>
    <w:bookmarkEnd w:id="481"/>
    <w:bookmarkStart w:name="z530" w:id="482"/>
    <w:p>
      <w:pPr>
        <w:spacing w:after="0"/>
        <w:ind w:left="0"/>
        <w:jc w:val="both"/>
      </w:pPr>
      <w:r>
        <w:rPr>
          <w:rFonts w:ascii="Times New Roman"/>
          <w:b w:val="false"/>
          <w:i w:val="false"/>
          <w:color w:val="000000"/>
          <w:sz w:val="28"/>
        </w:rPr>
        <w:t xml:space="preserve">
      1) отсутствии и/или неполном объеме подтверждающих документов, расчетов и сведений; </w:t>
      </w:r>
    </w:p>
    <w:bookmarkEnd w:id="482"/>
    <w:bookmarkStart w:name="z531" w:id="483"/>
    <w:p>
      <w:pPr>
        <w:spacing w:after="0"/>
        <w:ind w:left="0"/>
        <w:jc w:val="both"/>
      </w:pPr>
      <w:r>
        <w:rPr>
          <w:rFonts w:ascii="Times New Roman"/>
          <w:b w:val="false"/>
          <w:i w:val="false"/>
          <w:color w:val="000000"/>
          <w:sz w:val="28"/>
        </w:rPr>
        <w:t>
      2) технологической или экономической неэффективности;</w:t>
      </w:r>
    </w:p>
    <w:bookmarkEnd w:id="483"/>
    <w:bookmarkStart w:name="z532" w:id="484"/>
    <w:p>
      <w:pPr>
        <w:spacing w:after="0"/>
        <w:ind w:left="0"/>
        <w:jc w:val="both"/>
      </w:pPr>
      <w:r>
        <w:rPr>
          <w:rFonts w:ascii="Times New Roman"/>
          <w:b w:val="false"/>
          <w:i w:val="false"/>
          <w:color w:val="000000"/>
          <w:sz w:val="28"/>
        </w:rPr>
        <w:t>
      3) отсутствии реализации в соответствии с разницей между прогнозируемыми и фактическими значениями за предыдущий календарный год.</w:t>
      </w:r>
    </w:p>
    <w:bookmarkEnd w:id="484"/>
    <w:bookmarkStart w:name="z533" w:id="485"/>
    <w:p>
      <w:pPr>
        <w:spacing w:after="0"/>
        <w:ind w:left="0"/>
        <w:jc w:val="both"/>
      </w:pPr>
      <w:r>
        <w:rPr>
          <w:rFonts w:ascii="Times New Roman"/>
          <w:b w:val="false"/>
          <w:i w:val="false"/>
          <w:color w:val="000000"/>
          <w:sz w:val="28"/>
        </w:rPr>
        <w:t>
      135. Уполномоченный орган при установлении прогноза неконтролируемых затрат принимает решение на основании анализа представленных субъектом подтверждающих документов, расчетов и сведений.</w:t>
      </w:r>
    </w:p>
    <w:bookmarkEnd w:id="485"/>
    <w:bookmarkStart w:name="z534" w:id="486"/>
    <w:p>
      <w:pPr>
        <w:spacing w:after="0"/>
        <w:ind w:left="0"/>
        <w:jc w:val="both"/>
      </w:pPr>
      <w:r>
        <w:rPr>
          <w:rFonts w:ascii="Times New Roman"/>
          <w:b w:val="false"/>
          <w:i w:val="false"/>
          <w:color w:val="000000"/>
          <w:sz w:val="28"/>
        </w:rPr>
        <w:t>
      136. Разница между утвержденными и фактическими неконтролируемыми затратами в течение регуляторного периода определяются с помощью механизма ежегодной корректировки согласно разделу 6 настоящего параграфа.</w:t>
      </w:r>
    </w:p>
    <w:bookmarkEnd w:id="486"/>
    <w:bookmarkStart w:name="z535" w:id="487"/>
    <w:p>
      <w:pPr>
        <w:spacing w:after="0"/>
        <w:ind w:left="0"/>
        <w:jc w:val="left"/>
      </w:pPr>
      <w:r>
        <w:rPr>
          <w:rFonts w:ascii="Times New Roman"/>
          <w:b/>
          <w:i w:val="false"/>
          <w:color w:val="000000"/>
        </w:rPr>
        <w:t xml:space="preserve"> Подраздел 3. Расчет контролируемых затрат</w:t>
      </w:r>
    </w:p>
    <w:bookmarkEnd w:id="487"/>
    <w:bookmarkStart w:name="z536" w:id="488"/>
    <w:p>
      <w:pPr>
        <w:spacing w:after="0"/>
        <w:ind w:left="0"/>
        <w:jc w:val="both"/>
      </w:pPr>
      <w:r>
        <w:rPr>
          <w:rFonts w:ascii="Times New Roman"/>
          <w:b w:val="false"/>
          <w:i w:val="false"/>
          <w:color w:val="000000"/>
          <w:sz w:val="28"/>
        </w:rPr>
        <w:t>
      137. Контролируемые расходы, рассчитанные в начале регуляторного периода и включенные в допустимый доход за каждый год регуляторного периода, определяются с использованием нисходящего подхода, в соответствии с критериями База - Масштаб - Динамика.</w:t>
      </w:r>
    </w:p>
    <w:bookmarkEnd w:id="488"/>
    <w:bookmarkStart w:name="z537" w:id="489"/>
    <w:p>
      <w:pPr>
        <w:spacing w:after="0"/>
        <w:ind w:left="0"/>
        <w:jc w:val="both"/>
      </w:pPr>
      <w:r>
        <w:rPr>
          <w:rFonts w:ascii="Times New Roman"/>
          <w:b w:val="false"/>
          <w:i w:val="false"/>
          <w:color w:val="000000"/>
          <w:sz w:val="28"/>
        </w:rPr>
        <w:t>
      База - Масштаб - Динамика является критериями, применяемые для определения компонента контролируемых затрат допустимого дохода.</w:t>
      </w:r>
    </w:p>
    <w:bookmarkEnd w:id="489"/>
    <w:bookmarkStart w:name="z538" w:id="490"/>
    <w:p>
      <w:pPr>
        <w:spacing w:after="0"/>
        <w:ind w:left="0"/>
        <w:jc w:val="both"/>
      </w:pPr>
      <w:r>
        <w:rPr>
          <w:rFonts w:ascii="Times New Roman"/>
          <w:b w:val="false"/>
          <w:i w:val="false"/>
          <w:color w:val="000000"/>
          <w:sz w:val="28"/>
        </w:rPr>
        <w:t>
      138. Субъект самостоятельно распоряжается определенным объемом неиспользованных средств, предназначенных для контролируемых расходов.</w:t>
      </w:r>
    </w:p>
    <w:bookmarkEnd w:id="490"/>
    <w:bookmarkStart w:name="z539" w:id="491"/>
    <w:p>
      <w:pPr>
        <w:spacing w:after="0"/>
        <w:ind w:left="0"/>
        <w:jc w:val="both"/>
      </w:pPr>
      <w:r>
        <w:rPr>
          <w:rFonts w:ascii="Times New Roman"/>
          <w:b w:val="false"/>
          <w:i w:val="false"/>
          <w:color w:val="000000"/>
          <w:sz w:val="28"/>
        </w:rPr>
        <w:t>
      139. Контролируемые расходы первого года первого регуляторного периода принимаются по показателям (параметрам) фактических затрат за календарный год, предшествующий подачи заявки, определенных путем проведения детального анализа и в соответствии с принципами, установленными настоящими Правилами, с учетом фактического уровня инфляции за год, предшествующей подаче заявки.</w:t>
      </w:r>
    </w:p>
    <w:bookmarkEnd w:id="491"/>
    <w:bookmarkStart w:name="z540" w:id="492"/>
    <w:p>
      <w:pPr>
        <w:spacing w:after="0"/>
        <w:ind w:left="0"/>
        <w:jc w:val="both"/>
      </w:pPr>
      <w:r>
        <w:rPr>
          <w:rFonts w:ascii="Times New Roman"/>
          <w:b w:val="false"/>
          <w:i w:val="false"/>
          <w:color w:val="000000"/>
          <w:sz w:val="28"/>
        </w:rPr>
        <w:t>
      140. Контролируемые затраты первого года последующих периодов регулирования принимаются с учетом показателей (параметров) фактических затрат за последние два года предыдущего регуляторного периода, предшествующего подаче заявки путем проведения детального анализа в соответствии с принципами, установленными настоящими Правилами.</w:t>
      </w:r>
    </w:p>
    <w:bookmarkEnd w:id="492"/>
    <w:bookmarkStart w:name="z541" w:id="493"/>
    <w:p>
      <w:pPr>
        <w:spacing w:after="0"/>
        <w:ind w:left="0"/>
        <w:jc w:val="both"/>
      </w:pPr>
      <w:r>
        <w:rPr>
          <w:rFonts w:ascii="Times New Roman"/>
          <w:b w:val="false"/>
          <w:i w:val="false"/>
          <w:color w:val="000000"/>
          <w:sz w:val="28"/>
        </w:rPr>
        <w:t>
      Данные затраты корректируются на коэффициент среднего значения динамики общих показателей контролируемых затрат последних двух лет предыдущего регуляторного периода, предшествующего подаче заявления, с учетом среднего фактического уровня инфляции на эти годы, и коэффициента эффективности, включаемого в нормативное определение на эти годы.</w:t>
      </w:r>
    </w:p>
    <w:bookmarkEnd w:id="493"/>
    <w:bookmarkStart w:name="z542" w:id="494"/>
    <w:p>
      <w:pPr>
        <w:spacing w:after="0"/>
        <w:ind w:left="0"/>
        <w:jc w:val="both"/>
      </w:pPr>
      <w:r>
        <w:rPr>
          <w:rFonts w:ascii="Times New Roman"/>
          <w:b w:val="false"/>
          <w:i w:val="false"/>
          <w:color w:val="000000"/>
          <w:sz w:val="28"/>
        </w:rPr>
        <w:t>
      141. Нормируемые контролируемые затраты первого регуляторного периода уполномоченным органом определяется за базовый год на основе анализа затрат субъекта, основываясь на анализе фактических подтвержденных контролируемых затрат за последний календарный год, но не выше уровня потребности в сырье, материалах, топливе и энергии для производства единицы продукции на основе норм и стандартов, действующих в соответствующей отрасли, и цен на товары, работы, услуги, закупленные субъектом до подачи заявки на утверждение тарифа.</w:t>
      </w:r>
    </w:p>
    <w:bookmarkEnd w:id="494"/>
    <w:bookmarkStart w:name="z543" w:id="495"/>
    <w:p>
      <w:pPr>
        <w:spacing w:after="0"/>
        <w:ind w:left="0"/>
        <w:jc w:val="both"/>
      </w:pPr>
      <w:r>
        <w:rPr>
          <w:rFonts w:ascii="Times New Roman"/>
          <w:b w:val="false"/>
          <w:i w:val="false"/>
          <w:color w:val="000000"/>
          <w:sz w:val="28"/>
        </w:rPr>
        <w:t>
      Расходы, которые считаются неконтролируемыми затратами, не включаются в определяемую стоимость (значение) первого года первого регуляторного периода в соответствии с настоящими Правилами.</w:t>
      </w:r>
    </w:p>
    <w:bookmarkEnd w:id="495"/>
    <w:bookmarkStart w:name="z544" w:id="496"/>
    <w:p>
      <w:pPr>
        <w:spacing w:after="0"/>
        <w:ind w:left="0"/>
        <w:jc w:val="both"/>
      </w:pPr>
      <w:r>
        <w:rPr>
          <w:rFonts w:ascii="Times New Roman"/>
          <w:b w:val="false"/>
          <w:i w:val="false"/>
          <w:color w:val="000000"/>
          <w:sz w:val="28"/>
        </w:rPr>
        <w:t xml:space="preserve">
      142. Закупки товаров, работ, услуг субъектом осуществляются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Закона.</w:t>
      </w:r>
    </w:p>
    <w:bookmarkEnd w:id="4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143. Закупки товаров, работ, услуг субъектом осуществляются посредством цифровой системы электронных закупок, интегрированной с цифровой системой Национальной палаты предпринимателей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143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144. Расходы на оплату труда персонала первого года первого регуляторного периода определяются исходя из фактической численности, но не превышающей нормативной численности персонала субъекта, и среднемесячной номинальной заработной платы в регионе (в столице, области, городе республиканского значения), в котором субъект оказывает услуги, согласно видам экономической деятельности, предусмотренных для субъектов естественных монополий, оказывающих регулируемые услуги, указанные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5 Закона, сложившейся по официальной статистической информации за год, предшествующей подаче заявки.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144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547" w:id="497"/>
    <w:p>
      <w:pPr>
        <w:spacing w:after="0"/>
        <w:ind w:left="0"/>
        <w:jc w:val="both"/>
      </w:pPr>
      <w:r>
        <w:rPr>
          <w:rFonts w:ascii="Times New Roman"/>
          <w:b w:val="false"/>
          <w:i w:val="false"/>
          <w:color w:val="000000"/>
          <w:sz w:val="28"/>
        </w:rPr>
        <w:t>
      145. Предложения по изменению масштаба с учетом изменений в расходах, обусловленных изменениями масштаба, предлагаются субъектом с подтверждением о необходимости изменения обязательств или другой причины изменения наложенной третьей стороной или государственным органом, с представлением пояснительной записки и подтверждающих документов о изменениях таких значений.</w:t>
      </w:r>
    </w:p>
    <w:bookmarkEnd w:id="497"/>
    <w:bookmarkStart w:name="z548" w:id="498"/>
    <w:p>
      <w:pPr>
        <w:spacing w:after="0"/>
        <w:ind w:left="0"/>
        <w:jc w:val="both"/>
      </w:pPr>
      <w:r>
        <w:rPr>
          <w:rFonts w:ascii="Times New Roman"/>
          <w:b w:val="false"/>
          <w:i w:val="false"/>
          <w:color w:val="000000"/>
          <w:sz w:val="28"/>
        </w:rPr>
        <w:t>
      146. Получение на баланс и (или) в доверительное управление имущества, используемого в технологическом цикле при предоставлении регулируемых услуг субъектом, от местных исполнительных органов в соответствии с планом передачи на баланс и (или) в доверительное управление имущества при его получении в безвозмездное пользование является основанием для изменения масштаба контролируемых затрат.</w:t>
      </w:r>
    </w:p>
    <w:bookmarkEnd w:id="498"/>
    <w:bookmarkStart w:name="z549" w:id="499"/>
    <w:p>
      <w:pPr>
        <w:spacing w:after="0"/>
        <w:ind w:left="0"/>
        <w:jc w:val="both"/>
      </w:pPr>
      <w:r>
        <w:rPr>
          <w:rFonts w:ascii="Times New Roman"/>
          <w:b w:val="false"/>
          <w:i w:val="false"/>
          <w:color w:val="000000"/>
          <w:sz w:val="28"/>
        </w:rPr>
        <w:t>
      147. Допустимые контролируемые затраты каждого последующего года регуляторного периода рассчитываются путем умножения значения первого года, скорректированного с учетом показателя прогноза социально - экономического развития Республики Казахстан.</w:t>
      </w:r>
    </w:p>
    <w:bookmarkEnd w:id="499"/>
    <w:bookmarkStart w:name="z550" w:id="500"/>
    <w:p>
      <w:pPr>
        <w:spacing w:after="0"/>
        <w:ind w:left="0"/>
        <w:jc w:val="both"/>
      </w:pPr>
      <w:r>
        <w:rPr>
          <w:rFonts w:ascii="Times New Roman"/>
          <w:b w:val="false"/>
          <w:i w:val="false"/>
          <w:color w:val="000000"/>
          <w:sz w:val="28"/>
        </w:rPr>
        <w:t>
      148. Величина динамики рассчитывается для каждого года регуляторного периода, за исключением первого года регуляторного периода, с учетом следующих значений:</w:t>
      </w:r>
    </w:p>
    <w:bookmarkEnd w:id="500"/>
    <w:bookmarkStart w:name="z551" w:id="501"/>
    <w:p>
      <w:pPr>
        <w:spacing w:after="0"/>
        <w:ind w:left="0"/>
        <w:jc w:val="both"/>
      </w:pPr>
      <w:r>
        <w:rPr>
          <w:rFonts w:ascii="Times New Roman"/>
          <w:b w:val="false"/>
          <w:i w:val="false"/>
          <w:color w:val="000000"/>
          <w:sz w:val="28"/>
        </w:rPr>
        <w:t>
      1) показателей прогноза социально-экономического развития Республики Казахстан. Если официальный прогноз указан в виде диапазона, то используется средняя точка;</w:t>
      </w:r>
    </w:p>
    <w:bookmarkEnd w:id="501"/>
    <w:bookmarkStart w:name="z552" w:id="502"/>
    <w:p>
      <w:pPr>
        <w:spacing w:after="0"/>
        <w:ind w:left="0"/>
        <w:jc w:val="both"/>
      </w:pPr>
      <w:r>
        <w:rPr>
          <w:rFonts w:ascii="Times New Roman"/>
          <w:b w:val="false"/>
          <w:i w:val="false"/>
          <w:color w:val="000000"/>
          <w:sz w:val="28"/>
        </w:rPr>
        <w:t>
      2) расчетного темпа снижения затрат за счет повышения производительности за регуляторный период по решению уполномоченного органа, где отрицательное значение означает улучшение показателей.</w:t>
      </w:r>
    </w:p>
    <w:bookmarkEnd w:id="502"/>
    <w:bookmarkStart w:name="z553" w:id="503"/>
    <w:p>
      <w:pPr>
        <w:spacing w:after="0"/>
        <w:ind w:left="0"/>
        <w:jc w:val="both"/>
      </w:pPr>
      <w:r>
        <w:rPr>
          <w:rFonts w:ascii="Times New Roman"/>
          <w:b w:val="false"/>
          <w:i w:val="false"/>
          <w:color w:val="000000"/>
          <w:sz w:val="28"/>
        </w:rPr>
        <w:t>
      149. Расчетный показатель снижения затрат за счет повышения производительности обеспечивает субъекту дополнительный стимул для повышения эффективности и производительности.</w:t>
      </w:r>
    </w:p>
    <w:bookmarkEnd w:id="503"/>
    <w:bookmarkStart w:name="z554" w:id="504"/>
    <w:p>
      <w:pPr>
        <w:spacing w:after="0"/>
        <w:ind w:left="0"/>
        <w:jc w:val="left"/>
      </w:pPr>
      <w:r>
        <w:rPr>
          <w:rFonts w:ascii="Times New Roman"/>
          <w:b/>
          <w:i w:val="false"/>
          <w:color w:val="000000"/>
        </w:rPr>
        <w:t xml:space="preserve"> Подраздел 4. Отчет об исполнении утвержденной инвестиционной программы</w:t>
      </w:r>
    </w:p>
    <w:bookmarkEnd w:id="504"/>
    <w:bookmarkStart w:name="z555" w:id="505"/>
    <w:p>
      <w:pPr>
        <w:spacing w:after="0"/>
        <w:ind w:left="0"/>
        <w:jc w:val="both"/>
      </w:pPr>
      <w:r>
        <w:rPr>
          <w:rFonts w:ascii="Times New Roman"/>
          <w:b w:val="false"/>
          <w:i w:val="false"/>
          <w:color w:val="000000"/>
          <w:sz w:val="28"/>
        </w:rPr>
        <w:t>
      150. Субъект представляет в адрес уполномоченного органа в электронной форме отчет об исполнении инвестиционной программы по форме согласно приложению 4 к настоящим Правилам, в сроки, указанные в пункте 42 настоящих Правил, с указанием следующих сведений:</w:t>
      </w:r>
    </w:p>
    <w:bookmarkEnd w:id="505"/>
    <w:bookmarkStart w:name="z556" w:id="506"/>
    <w:p>
      <w:pPr>
        <w:spacing w:after="0"/>
        <w:ind w:left="0"/>
        <w:jc w:val="both"/>
      </w:pPr>
      <w:r>
        <w:rPr>
          <w:rFonts w:ascii="Times New Roman"/>
          <w:b w:val="false"/>
          <w:i w:val="false"/>
          <w:color w:val="000000"/>
          <w:sz w:val="28"/>
        </w:rPr>
        <w:t>
      1) информация о фактических условиях, источниках и размерах финансирования инвестиционной программы;</w:t>
      </w:r>
    </w:p>
    <w:bookmarkEnd w:id="506"/>
    <w:bookmarkStart w:name="z557" w:id="507"/>
    <w:p>
      <w:pPr>
        <w:spacing w:after="0"/>
        <w:ind w:left="0"/>
        <w:jc w:val="both"/>
      </w:pPr>
      <w:r>
        <w:rPr>
          <w:rFonts w:ascii="Times New Roman"/>
          <w:b w:val="false"/>
          <w:i w:val="false"/>
          <w:color w:val="000000"/>
          <w:sz w:val="28"/>
        </w:rPr>
        <w:t xml:space="preserve">
      2) информация о сопоставлении фактических показателей исполнения инвестиционной программы с показателями, утвержденными в инвестиционной программе в соответствии с перечнем целевых показателей по форме согласно приложению 5 к настоящим Правилам; </w:t>
      </w:r>
    </w:p>
    <w:bookmarkEnd w:id="507"/>
    <w:bookmarkStart w:name="z558" w:id="508"/>
    <w:p>
      <w:pPr>
        <w:spacing w:after="0"/>
        <w:ind w:left="0"/>
        <w:jc w:val="both"/>
      </w:pPr>
      <w:r>
        <w:rPr>
          <w:rFonts w:ascii="Times New Roman"/>
          <w:b w:val="false"/>
          <w:i w:val="false"/>
          <w:color w:val="000000"/>
          <w:sz w:val="28"/>
        </w:rPr>
        <w:t>
      3) обоснование причин отклонения достигнутых фактических показателей от показателей в утвержденной инвестиционной программе;</w:t>
      </w:r>
    </w:p>
    <w:bookmarkEnd w:id="508"/>
    <w:bookmarkStart w:name="z559" w:id="509"/>
    <w:p>
      <w:pPr>
        <w:spacing w:after="0"/>
        <w:ind w:left="0"/>
        <w:jc w:val="both"/>
      </w:pPr>
      <w:r>
        <w:rPr>
          <w:rFonts w:ascii="Times New Roman"/>
          <w:b w:val="false"/>
          <w:i w:val="false"/>
          <w:color w:val="000000"/>
          <w:sz w:val="28"/>
        </w:rPr>
        <w:t>
      4) материалы, подтверждающие фактическое исполнение мероприятий инвестиционной программы (копии договоров, актов выполненных работ, накладных, счет-фактур, пообъектный перечень основных средств и нематериальных активов с указанием балансовой и остаточной стоимости, срока службы, годовой амортизации).</w:t>
      </w:r>
    </w:p>
    <w:bookmarkEnd w:id="509"/>
    <w:bookmarkStart w:name="z560" w:id="510"/>
    <w:p>
      <w:pPr>
        <w:spacing w:after="0"/>
        <w:ind w:left="0"/>
        <w:jc w:val="left"/>
      </w:pPr>
      <w:r>
        <w:rPr>
          <w:rFonts w:ascii="Times New Roman"/>
          <w:b/>
          <w:i w:val="false"/>
          <w:color w:val="000000"/>
        </w:rPr>
        <w:t xml:space="preserve"> Раздел 4. Регулируемая база задействованных активов и корректировка на амортизацию для субъектов с учетом стимулирующего метода тарифного регулирования</w:t>
      </w:r>
    </w:p>
    <w:bookmarkEnd w:id="510"/>
    <w:bookmarkStart w:name="z561" w:id="511"/>
    <w:p>
      <w:pPr>
        <w:spacing w:after="0"/>
        <w:ind w:left="0"/>
        <w:jc w:val="left"/>
      </w:pPr>
      <w:r>
        <w:rPr>
          <w:rFonts w:ascii="Times New Roman"/>
          <w:b/>
          <w:i w:val="false"/>
          <w:color w:val="000000"/>
        </w:rPr>
        <w:t xml:space="preserve"> Подраздел 1. Регулируемая база задействованных активов</w:t>
      </w:r>
    </w:p>
    <w:bookmarkEnd w:id="511"/>
    <w:bookmarkStart w:name="z562" w:id="512"/>
    <w:p>
      <w:pPr>
        <w:spacing w:after="0"/>
        <w:ind w:left="0"/>
        <w:jc w:val="both"/>
      </w:pPr>
      <w:r>
        <w:rPr>
          <w:rFonts w:ascii="Times New Roman"/>
          <w:b w:val="false"/>
          <w:i w:val="false"/>
          <w:color w:val="000000"/>
          <w:sz w:val="28"/>
        </w:rPr>
        <w:t>
      151. Регулируемая база задействованных активов отражает стоимость активов, по которым субъект получает сумму амортизационных отчислений и допустимую прибыль.</w:t>
      </w:r>
    </w:p>
    <w:bookmarkEnd w:id="512"/>
    <w:bookmarkStart w:name="z563" w:id="513"/>
    <w:p>
      <w:pPr>
        <w:spacing w:after="0"/>
        <w:ind w:left="0"/>
        <w:jc w:val="both"/>
      </w:pPr>
      <w:r>
        <w:rPr>
          <w:rFonts w:ascii="Times New Roman"/>
          <w:b w:val="false"/>
          <w:i w:val="false"/>
          <w:color w:val="000000"/>
          <w:sz w:val="28"/>
        </w:rPr>
        <w:t>
      152. В регулируемую базу задействованных активов включаются необходимые активы, используемые для предоставления регулируемых услуг.</w:t>
      </w:r>
    </w:p>
    <w:bookmarkEnd w:id="513"/>
    <w:bookmarkStart w:name="z564" w:id="514"/>
    <w:p>
      <w:pPr>
        <w:spacing w:after="0"/>
        <w:ind w:left="0"/>
        <w:jc w:val="both"/>
      </w:pPr>
      <w:r>
        <w:rPr>
          <w:rFonts w:ascii="Times New Roman"/>
          <w:b w:val="false"/>
          <w:i w:val="false"/>
          <w:color w:val="000000"/>
          <w:sz w:val="28"/>
        </w:rPr>
        <w:t>
      153. Субъект несет ответственность за надлежащее отражение стоимости активов, включенных в регулируемую базу задействованных активов, в своей аудированной финансовой отчетности, включая переоценку задействованных активов или другие корректировки.</w:t>
      </w:r>
    </w:p>
    <w:bookmarkEnd w:id="514"/>
    <w:bookmarkStart w:name="z565" w:id="515"/>
    <w:p>
      <w:pPr>
        <w:spacing w:after="0"/>
        <w:ind w:left="0"/>
        <w:jc w:val="both"/>
      </w:pPr>
      <w:r>
        <w:rPr>
          <w:rFonts w:ascii="Times New Roman"/>
          <w:b w:val="false"/>
          <w:i w:val="false"/>
          <w:color w:val="000000"/>
          <w:sz w:val="28"/>
        </w:rPr>
        <w:t>
      154. В случае применения стимулирующего метода тарифообразования в соответствие с настоящей Главой для первого регуляторного периода, начальная регулируемая база задействованных активов представляет собой сумму остаточной стоимости активов, зарегистрированных в аудированной финансовой отчетности на день, непосредственно предшествующий началу первого регуляторного периода. Регулируемая база задействованных активов на начало регуляторного периода представляет собой сумму остаточной стоимости активов на дату закрытия предыдущего регуляторного периода.</w:t>
      </w:r>
    </w:p>
    <w:bookmarkEnd w:id="5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155. Для каждого регуляторного периода открытие и закрытие регулируемой базы задействованных активов за каждый год в течение периода рассчитывается по следующей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275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1275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9906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9906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регулируемая база задействованных активов на дату закрытия в году t, теңге;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414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0414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начальная регулируемая база задействованных активов в году t, которая эквивалентна регулируемой базе задействованных активов на дату закрытия в году t-1, теңге;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8890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8890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амортизационные отчисления субъекта, получаемые от регулируемых активов в течение года t регуляторного периода, теңге;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47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747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прогнозируемая стоимость выбытия активов в году t, определенная уполномоченным органом на основе информации субъекта, связанной с прогнозируемой величиной продажи, передачи или списания активов другим сторонам, теңге;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9525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9525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прогнозируемая стоимость активов, вводимых в эксплуатацию в год t в соответствии с утвержденной инвестиционной программой,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155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579" w:id="516"/>
    <w:p>
      <w:pPr>
        <w:spacing w:after="0"/>
        <w:ind w:left="0"/>
        <w:jc w:val="both"/>
      </w:pPr>
      <w:r>
        <w:rPr>
          <w:rFonts w:ascii="Times New Roman"/>
          <w:b w:val="false"/>
          <w:i w:val="false"/>
          <w:color w:val="000000"/>
          <w:sz w:val="28"/>
        </w:rPr>
        <w:t>
      156. Активы считаются незавершенными до даты ввода в эксплуатацию. На незавершенные активы не начисляются амортизационные отчисления или допустимая прибыль, но процентные расходы при необходимости капитализируются с использованием процентной ставки по стоимости долга, применяемой в расчете средневзвешенной стоимости капитала.</w:t>
      </w:r>
    </w:p>
    <w:bookmarkEnd w:id="516"/>
    <w:bookmarkStart w:name="z580" w:id="517"/>
    <w:p>
      <w:pPr>
        <w:spacing w:after="0"/>
        <w:ind w:left="0"/>
        <w:jc w:val="both"/>
      </w:pPr>
      <w:r>
        <w:rPr>
          <w:rFonts w:ascii="Times New Roman"/>
          <w:b w:val="false"/>
          <w:i w:val="false"/>
          <w:color w:val="000000"/>
          <w:sz w:val="28"/>
        </w:rPr>
        <w:t>
      157. Не допускается переоценка активов для целей расчета регулируемой базы задействованных активов.</w:t>
      </w:r>
    </w:p>
    <w:bookmarkEnd w:id="517"/>
    <w:bookmarkStart w:name="z581" w:id="518"/>
    <w:p>
      <w:pPr>
        <w:spacing w:after="0"/>
        <w:ind w:left="0"/>
        <w:jc w:val="both"/>
      </w:pPr>
      <w:r>
        <w:rPr>
          <w:rFonts w:ascii="Times New Roman"/>
          <w:b w:val="false"/>
          <w:i w:val="false"/>
          <w:color w:val="000000"/>
          <w:sz w:val="28"/>
        </w:rPr>
        <w:t>
      Используемые активы при предоставлении регулируемых услуг согласовываются с уполномоченным органом.</w:t>
      </w:r>
    </w:p>
    <w:bookmarkEnd w:id="518"/>
    <w:bookmarkStart w:name="z582" w:id="519"/>
    <w:p>
      <w:pPr>
        <w:spacing w:after="0"/>
        <w:ind w:left="0"/>
        <w:jc w:val="both"/>
      </w:pPr>
      <w:r>
        <w:rPr>
          <w:rFonts w:ascii="Times New Roman"/>
          <w:b w:val="false"/>
          <w:i w:val="false"/>
          <w:color w:val="000000"/>
          <w:sz w:val="28"/>
        </w:rPr>
        <w:t>
      Вывод субъектом активов, задействованных при оказаний регулируемых услуг субъекта, согласовывается с уполномоченным органом.</w:t>
      </w:r>
    </w:p>
    <w:bookmarkEnd w:id="519"/>
    <w:bookmarkStart w:name="z583" w:id="520"/>
    <w:p>
      <w:pPr>
        <w:spacing w:after="0"/>
        <w:ind w:left="0"/>
        <w:jc w:val="both"/>
      </w:pPr>
      <w:r>
        <w:rPr>
          <w:rFonts w:ascii="Times New Roman"/>
          <w:b w:val="false"/>
          <w:i w:val="false"/>
          <w:color w:val="000000"/>
          <w:sz w:val="28"/>
        </w:rPr>
        <w:t>
      158. В рамках ежегодной корректировки в соответствии с пунктом 203 настоящих Правил, производится перерасчет регулируемой базы задействованных активов на конец регулируемого года и регулируемой базы задействованных активов на начало следующего года. По итогам рассмотрения отчета об исполнении инвестиционной программы регулируемая база задействованных активов корректируется на фактическую сумму исполнения инвестиционной программы.</w:t>
      </w:r>
    </w:p>
    <w:bookmarkEnd w:id="520"/>
    <w:bookmarkStart w:name="z584" w:id="521"/>
    <w:p>
      <w:pPr>
        <w:spacing w:after="0"/>
        <w:ind w:left="0"/>
        <w:jc w:val="both"/>
      </w:pPr>
      <w:r>
        <w:rPr>
          <w:rFonts w:ascii="Times New Roman"/>
          <w:b w:val="false"/>
          <w:i w:val="false"/>
          <w:color w:val="000000"/>
          <w:sz w:val="28"/>
        </w:rPr>
        <w:t>
      159. В расчете регулируемой базы задействованных активов на начало регулируемого года добавляется сумма капитальных затрат в течение этого года.</w:t>
      </w:r>
    </w:p>
    <w:bookmarkEnd w:id="521"/>
    <w:bookmarkStart w:name="z585" w:id="522"/>
    <w:p>
      <w:pPr>
        <w:spacing w:after="0"/>
        <w:ind w:left="0"/>
        <w:jc w:val="both"/>
      </w:pPr>
      <w:r>
        <w:rPr>
          <w:rFonts w:ascii="Times New Roman"/>
          <w:b w:val="false"/>
          <w:i w:val="false"/>
          <w:color w:val="000000"/>
          <w:sz w:val="28"/>
        </w:rPr>
        <w:t>
      160. Корректировка на амортизацию за год пересматривается с учетом перерасчета регулируемой базы задействованных активов. Разница между первоначально утвержденной и пересчитанной величиной амортизационных отчислений включается в ежегодную корректировку.</w:t>
      </w:r>
    </w:p>
    <w:bookmarkEnd w:id="522"/>
    <w:bookmarkStart w:name="z586" w:id="523"/>
    <w:p>
      <w:pPr>
        <w:spacing w:after="0"/>
        <w:ind w:left="0"/>
        <w:jc w:val="both"/>
      </w:pPr>
      <w:r>
        <w:rPr>
          <w:rFonts w:ascii="Times New Roman"/>
          <w:b w:val="false"/>
          <w:i w:val="false"/>
          <w:color w:val="000000"/>
          <w:sz w:val="28"/>
        </w:rPr>
        <w:t>
      161. В году, следующем за отчетным, регулируемая база задействованных активов на конец предыдущего отчетного года корректируется с учетом фактических капитальных затрат за отчетный год и прогнозных капитальных затрат в году, следующих за отчетным с учетом перерасчета амортизационных отчислений.</w:t>
      </w:r>
    </w:p>
    <w:bookmarkEnd w:id="523"/>
    <w:bookmarkStart w:name="z587" w:id="524"/>
    <w:p>
      <w:pPr>
        <w:spacing w:after="0"/>
        <w:ind w:left="0"/>
        <w:jc w:val="left"/>
      </w:pPr>
      <w:r>
        <w:rPr>
          <w:rFonts w:ascii="Times New Roman"/>
          <w:b/>
          <w:i w:val="false"/>
          <w:color w:val="000000"/>
        </w:rPr>
        <w:t xml:space="preserve"> Подраздел 2. Средневзвешенная стоимость капитала</w:t>
      </w:r>
    </w:p>
    <w:bookmarkEnd w:id="524"/>
    <w:bookmarkStart w:name="z588" w:id="525"/>
    <w:p>
      <w:pPr>
        <w:spacing w:after="0"/>
        <w:ind w:left="0"/>
        <w:jc w:val="both"/>
      </w:pPr>
      <w:r>
        <w:rPr>
          <w:rFonts w:ascii="Times New Roman"/>
          <w:b w:val="false"/>
          <w:i w:val="false"/>
          <w:color w:val="000000"/>
          <w:sz w:val="28"/>
        </w:rPr>
        <w:t>
      162. Допустимая прибыль капитала определяется на основе стоимости регулируемой базы задействованных активов и средневзвешенной стоимости капитала.</w:t>
      </w:r>
    </w:p>
    <w:bookmarkEnd w:id="525"/>
    <w:bookmarkStart w:name="z589" w:id="526"/>
    <w:p>
      <w:pPr>
        <w:spacing w:after="0"/>
        <w:ind w:left="0"/>
        <w:jc w:val="both"/>
      </w:pPr>
      <w:r>
        <w:rPr>
          <w:rFonts w:ascii="Times New Roman"/>
          <w:b w:val="false"/>
          <w:i w:val="false"/>
          <w:color w:val="000000"/>
          <w:sz w:val="28"/>
        </w:rPr>
        <w:t>
      163. Средневзвешенная стоимость капитала определяется уполномоченным органом для каждого регуляторного периода на основании представленных расчетов и информации субъекта.</w:t>
      </w:r>
    </w:p>
    <w:bookmarkEnd w:id="526"/>
    <w:bookmarkStart w:name="z590" w:id="527"/>
    <w:p>
      <w:pPr>
        <w:spacing w:after="0"/>
        <w:ind w:left="0"/>
        <w:jc w:val="both"/>
      </w:pPr>
      <w:r>
        <w:rPr>
          <w:rFonts w:ascii="Times New Roman"/>
          <w:b w:val="false"/>
          <w:i w:val="false"/>
          <w:color w:val="000000"/>
          <w:sz w:val="28"/>
        </w:rPr>
        <w:t>
      164. Методология расчета средневзвешенной стоимости капитала рассчитывается по формуле согласно пункту 165 настоящих Правил. При этом величина средневзвешенной стоимости капитала определяется для каждого субъекта индивидуально.</w:t>
      </w:r>
    </w:p>
    <w:bookmarkEnd w:id="527"/>
    <w:bookmarkStart w:name="z591" w:id="528"/>
    <w:p>
      <w:pPr>
        <w:spacing w:after="0"/>
        <w:ind w:left="0"/>
        <w:jc w:val="both"/>
      </w:pPr>
      <w:r>
        <w:rPr>
          <w:rFonts w:ascii="Times New Roman"/>
          <w:b w:val="false"/>
          <w:i w:val="false"/>
          <w:color w:val="000000"/>
          <w:sz w:val="28"/>
        </w:rPr>
        <w:t>
      165. Средневзвешенная стоимость капитала рассчитывается с использованием номинальной стоимости после уплаты налогов по следующей формуле:</w:t>
      </w:r>
    </w:p>
    <w:bookmarkEnd w:id="528"/>
    <w:bookmarkStart w:name="z592" w:id="529"/>
    <w:p>
      <w:pPr>
        <w:spacing w:after="0"/>
        <w:ind w:left="0"/>
        <w:jc w:val="both"/>
      </w:pPr>
      <w:r>
        <w:rPr>
          <w:rFonts w:ascii="Times New Roman"/>
          <w:b w:val="false"/>
          <w:i w:val="false"/>
          <w:color w:val="000000"/>
          <w:sz w:val="28"/>
        </w:rPr>
        <w:t>
      СВСК=DEBT ×(1-T) ×GEAR+EQTY ×(1-GEAR), где:</w:t>
      </w:r>
    </w:p>
    <w:bookmarkEnd w:id="529"/>
    <w:bookmarkStart w:name="z593" w:id="530"/>
    <w:p>
      <w:pPr>
        <w:spacing w:after="0"/>
        <w:ind w:left="0"/>
        <w:jc w:val="both"/>
      </w:pPr>
      <w:r>
        <w:rPr>
          <w:rFonts w:ascii="Times New Roman"/>
          <w:b w:val="false"/>
          <w:i w:val="false"/>
          <w:color w:val="000000"/>
          <w:sz w:val="28"/>
        </w:rPr>
        <w:t xml:space="preserve">
      СВСК – средневзвешенная стоимость капитала субъекта, %; </w:t>
      </w:r>
    </w:p>
    <w:bookmarkEnd w:id="530"/>
    <w:bookmarkStart w:name="z594" w:id="531"/>
    <w:p>
      <w:pPr>
        <w:spacing w:after="0"/>
        <w:ind w:left="0"/>
        <w:jc w:val="both"/>
      </w:pPr>
      <w:r>
        <w:rPr>
          <w:rFonts w:ascii="Times New Roman"/>
          <w:b w:val="false"/>
          <w:i w:val="false"/>
          <w:color w:val="000000"/>
          <w:sz w:val="28"/>
        </w:rPr>
        <w:t xml:space="preserve">
      DEBT – стоимость заемного капитала, %; </w:t>
      </w:r>
    </w:p>
    <w:bookmarkEnd w:id="531"/>
    <w:bookmarkStart w:name="z595" w:id="532"/>
    <w:p>
      <w:pPr>
        <w:spacing w:after="0"/>
        <w:ind w:left="0"/>
        <w:jc w:val="both"/>
      </w:pPr>
      <w:r>
        <w:rPr>
          <w:rFonts w:ascii="Times New Roman"/>
          <w:b w:val="false"/>
          <w:i w:val="false"/>
          <w:color w:val="000000"/>
          <w:sz w:val="28"/>
        </w:rPr>
        <w:t>
      T – ставка корпоративного подоходного налога, %;</w:t>
      </w:r>
    </w:p>
    <w:bookmarkEnd w:id="532"/>
    <w:bookmarkStart w:name="z596" w:id="533"/>
    <w:p>
      <w:pPr>
        <w:spacing w:after="0"/>
        <w:ind w:left="0"/>
        <w:jc w:val="both"/>
      </w:pPr>
      <w:r>
        <w:rPr>
          <w:rFonts w:ascii="Times New Roman"/>
          <w:b w:val="false"/>
          <w:i w:val="false"/>
          <w:color w:val="000000"/>
          <w:sz w:val="28"/>
        </w:rPr>
        <w:t xml:space="preserve">
      GEAR – соотношение собственного и заемного капитала; </w:t>
      </w:r>
    </w:p>
    <w:bookmarkEnd w:id="533"/>
    <w:bookmarkStart w:name="z597" w:id="534"/>
    <w:p>
      <w:pPr>
        <w:spacing w:after="0"/>
        <w:ind w:left="0"/>
        <w:jc w:val="both"/>
      </w:pPr>
      <w:r>
        <w:rPr>
          <w:rFonts w:ascii="Times New Roman"/>
          <w:b w:val="false"/>
          <w:i w:val="false"/>
          <w:color w:val="000000"/>
          <w:sz w:val="28"/>
        </w:rPr>
        <w:t>
      EQTY – стоимость собственного капитала, %.</w:t>
      </w:r>
    </w:p>
    <w:bookmarkEnd w:id="534"/>
    <w:bookmarkStart w:name="z598" w:id="535"/>
    <w:p>
      <w:pPr>
        <w:spacing w:after="0"/>
        <w:ind w:left="0"/>
        <w:jc w:val="both"/>
      </w:pPr>
      <w:r>
        <w:rPr>
          <w:rFonts w:ascii="Times New Roman"/>
          <w:b w:val="false"/>
          <w:i w:val="false"/>
          <w:color w:val="000000"/>
          <w:sz w:val="28"/>
        </w:rPr>
        <w:t>
      166. Соотношение собственного и заемного капитала указывает стоимость заемного капитала субъекта как долю от совокупной стоимости долга и собственного капитала предприятия.</w:t>
      </w:r>
    </w:p>
    <w:bookmarkEnd w:id="535"/>
    <w:bookmarkStart w:name="z599" w:id="536"/>
    <w:p>
      <w:pPr>
        <w:spacing w:after="0"/>
        <w:ind w:left="0"/>
        <w:jc w:val="both"/>
      </w:pPr>
      <w:r>
        <w:rPr>
          <w:rFonts w:ascii="Times New Roman"/>
          <w:b w:val="false"/>
          <w:i w:val="false"/>
          <w:color w:val="000000"/>
          <w:sz w:val="28"/>
        </w:rPr>
        <w:t>
      167. Соотношение собственного и заемного капитала равно фактическому соотношению собственного и заемного капитала субъекта за последний год, по которому имеются полноценные данные.</w:t>
      </w:r>
    </w:p>
    <w:bookmarkEnd w:id="536"/>
    <w:bookmarkStart w:name="z600" w:id="537"/>
    <w:p>
      <w:pPr>
        <w:spacing w:after="0"/>
        <w:ind w:left="0"/>
        <w:jc w:val="both"/>
      </w:pPr>
      <w:r>
        <w:rPr>
          <w:rFonts w:ascii="Times New Roman"/>
          <w:b w:val="false"/>
          <w:i w:val="false"/>
          <w:color w:val="000000"/>
          <w:sz w:val="28"/>
        </w:rPr>
        <w:t>
      Соотношение собственного и заемного капитала указывает стоимость долговых обязательств субъекта как долю от совокупной стоимости долга и собственного капитала предприятия и рассчитывается по следующей формуле:</w:t>
      </w:r>
    </w:p>
    <w:bookmarkEnd w:id="537"/>
    <w:bookmarkStart w:name="z601" w:id="538"/>
    <w:p>
      <w:pPr>
        <w:spacing w:after="0"/>
        <w:ind w:left="0"/>
        <w:jc w:val="both"/>
      </w:pPr>
      <w:r>
        <w:rPr>
          <w:rFonts w:ascii="Times New Roman"/>
          <w:b w:val="false"/>
          <w:i w:val="false"/>
          <w:color w:val="000000"/>
          <w:sz w:val="28"/>
        </w:rPr>
        <w:t>
      GEAR= D/(D+E), где:</w:t>
      </w:r>
    </w:p>
    <w:bookmarkEnd w:id="538"/>
    <w:bookmarkStart w:name="z602" w:id="539"/>
    <w:p>
      <w:pPr>
        <w:spacing w:after="0"/>
        <w:ind w:left="0"/>
        <w:jc w:val="both"/>
      </w:pPr>
      <w:r>
        <w:rPr>
          <w:rFonts w:ascii="Times New Roman"/>
          <w:b w:val="false"/>
          <w:i w:val="false"/>
          <w:color w:val="000000"/>
          <w:sz w:val="28"/>
        </w:rPr>
        <w:t>
      GEAR – доля заемного капитала субъекта;</w:t>
      </w:r>
    </w:p>
    <w:bookmarkEnd w:id="539"/>
    <w:bookmarkStart w:name="z603" w:id="540"/>
    <w:p>
      <w:pPr>
        <w:spacing w:after="0"/>
        <w:ind w:left="0"/>
        <w:jc w:val="both"/>
      </w:pPr>
      <w:r>
        <w:rPr>
          <w:rFonts w:ascii="Times New Roman"/>
          <w:b w:val="false"/>
          <w:i w:val="false"/>
          <w:color w:val="000000"/>
          <w:sz w:val="28"/>
        </w:rPr>
        <w:t>
      D – величина заемного капитала (долга) в совокупном вложенном капитале;</w:t>
      </w:r>
    </w:p>
    <w:bookmarkEnd w:id="540"/>
    <w:bookmarkStart w:name="z604" w:id="541"/>
    <w:p>
      <w:pPr>
        <w:spacing w:after="0"/>
        <w:ind w:left="0"/>
        <w:jc w:val="both"/>
      </w:pPr>
      <w:r>
        <w:rPr>
          <w:rFonts w:ascii="Times New Roman"/>
          <w:b w:val="false"/>
          <w:i w:val="false"/>
          <w:color w:val="000000"/>
          <w:sz w:val="28"/>
        </w:rPr>
        <w:t>
      E – величина собственного капитала в совокупном вложенном капитале.</w:t>
      </w:r>
    </w:p>
    <w:bookmarkEnd w:id="541"/>
    <w:bookmarkStart w:name="z605" w:id="542"/>
    <w:p>
      <w:pPr>
        <w:spacing w:after="0"/>
        <w:ind w:left="0"/>
        <w:jc w:val="both"/>
      </w:pPr>
      <w:r>
        <w:rPr>
          <w:rFonts w:ascii="Times New Roman"/>
          <w:b w:val="false"/>
          <w:i w:val="false"/>
          <w:color w:val="000000"/>
          <w:sz w:val="28"/>
        </w:rPr>
        <w:t>
      168. Если фактическое соотношение является неэффективным для структуры финансирования, действующей у данного субъекта, уполномоченный орган устанавливает коэффициент соотношения собственного и заемного капитала, который отличается от фактического коэффициента субъекта.</w:t>
      </w:r>
    </w:p>
    <w:bookmarkEnd w:id="542"/>
    <w:bookmarkStart w:name="z606" w:id="543"/>
    <w:p>
      <w:pPr>
        <w:spacing w:after="0"/>
        <w:ind w:left="0"/>
        <w:jc w:val="both"/>
      </w:pPr>
      <w:r>
        <w:rPr>
          <w:rFonts w:ascii="Times New Roman"/>
          <w:b w:val="false"/>
          <w:i w:val="false"/>
          <w:color w:val="000000"/>
          <w:sz w:val="28"/>
        </w:rPr>
        <w:t>
      169. При определении эффективности соотношения собственного и заемного капитала субъекта, уполномоченный орган учитывает:</w:t>
      </w:r>
    </w:p>
    <w:bookmarkEnd w:id="543"/>
    <w:bookmarkStart w:name="z607" w:id="544"/>
    <w:p>
      <w:pPr>
        <w:spacing w:after="0"/>
        <w:ind w:left="0"/>
        <w:jc w:val="both"/>
      </w:pPr>
      <w:r>
        <w:rPr>
          <w:rFonts w:ascii="Times New Roman"/>
          <w:b w:val="false"/>
          <w:i w:val="false"/>
          <w:color w:val="000000"/>
          <w:sz w:val="28"/>
        </w:rPr>
        <w:t>
      1) соотношение собственного и заемного капитала, применяемое в отношении других субъектов в Республике Казахстан;</w:t>
      </w:r>
    </w:p>
    <w:bookmarkEnd w:id="544"/>
    <w:bookmarkStart w:name="z608" w:id="545"/>
    <w:p>
      <w:pPr>
        <w:spacing w:after="0"/>
        <w:ind w:left="0"/>
        <w:jc w:val="both"/>
      </w:pPr>
      <w:r>
        <w:rPr>
          <w:rFonts w:ascii="Times New Roman"/>
          <w:b w:val="false"/>
          <w:i w:val="false"/>
          <w:color w:val="000000"/>
          <w:sz w:val="28"/>
        </w:rPr>
        <w:t>
      2) подход к оценке соотношения собственного и заемного капитала, применяемый регулирующими органами в странах, подходящих со схожими для Республики Казахстан экономическими, климатическими, или социально-экономическими условиями;</w:t>
      </w:r>
    </w:p>
    <w:bookmarkEnd w:id="545"/>
    <w:bookmarkStart w:name="z609" w:id="546"/>
    <w:p>
      <w:pPr>
        <w:spacing w:after="0"/>
        <w:ind w:left="0"/>
        <w:jc w:val="both"/>
      </w:pPr>
      <w:r>
        <w:rPr>
          <w:rFonts w:ascii="Times New Roman"/>
          <w:b w:val="false"/>
          <w:i w:val="false"/>
          <w:color w:val="000000"/>
          <w:sz w:val="28"/>
        </w:rPr>
        <w:t>
      3) международный опыт по эффективным структурам финансирования для субъектов в сфере водоснабжения и (или) водоотведения с использованием общедоступных наборов данных.</w:t>
      </w:r>
    </w:p>
    <w:bookmarkEnd w:id="546"/>
    <w:bookmarkStart w:name="z610" w:id="547"/>
    <w:p>
      <w:pPr>
        <w:spacing w:after="0"/>
        <w:ind w:left="0"/>
        <w:jc w:val="both"/>
      </w:pPr>
      <w:r>
        <w:rPr>
          <w:rFonts w:ascii="Times New Roman"/>
          <w:b w:val="false"/>
          <w:i w:val="false"/>
          <w:color w:val="000000"/>
          <w:sz w:val="28"/>
        </w:rPr>
        <w:t>
      170. Стоимость заемного капитала рассчитывается по следующей формуле:</w:t>
      </w:r>
    </w:p>
    <w:bookmarkEnd w:id="547"/>
    <w:bookmarkStart w:name="z611" w:id="548"/>
    <w:p>
      <w:pPr>
        <w:spacing w:after="0"/>
        <w:ind w:left="0"/>
        <w:jc w:val="both"/>
      </w:pPr>
      <w:r>
        <w:rPr>
          <w:rFonts w:ascii="Times New Roman"/>
          <w:b w:val="false"/>
          <w:i w:val="false"/>
          <w:color w:val="000000"/>
          <w:sz w:val="28"/>
        </w:rPr>
        <w:t xml:space="preserve">
      </w:t>
      </w:r>
    </w:p>
    <w:bookmarkEnd w:id="548"/>
    <w:p>
      <w:pPr>
        <w:spacing w:after="0"/>
        <w:ind w:left="0"/>
        <w:jc w:val="both"/>
      </w:pPr>
      <w:r>
        <w:drawing>
          <wp:inline distT="0" distB="0" distL="0" distR="0">
            <wp:extent cx="2298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2987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12" w:id="549"/>
    <w:p>
      <w:pPr>
        <w:spacing w:after="0"/>
        <w:ind w:left="0"/>
        <w:jc w:val="both"/>
      </w:pPr>
      <w:r>
        <w:rPr>
          <w:rFonts w:ascii="Times New Roman"/>
          <w:b w:val="false"/>
          <w:i w:val="false"/>
          <w:color w:val="000000"/>
          <w:sz w:val="28"/>
        </w:rPr>
        <w:t>
      , где:</w:t>
      </w:r>
    </w:p>
    <w:bookmarkEnd w:id="549"/>
    <w:bookmarkStart w:name="z613" w:id="550"/>
    <w:p>
      <w:pPr>
        <w:spacing w:after="0"/>
        <w:ind w:left="0"/>
        <w:jc w:val="both"/>
      </w:pPr>
      <w:r>
        <w:rPr>
          <w:rFonts w:ascii="Times New Roman"/>
          <w:b w:val="false"/>
          <w:i w:val="false"/>
          <w:color w:val="000000"/>
          <w:sz w:val="28"/>
        </w:rPr>
        <w:t>
      DEBT – стоимость заемного капитала;</w:t>
      </w:r>
    </w:p>
    <w:bookmarkEnd w:id="550"/>
    <w:bookmarkStart w:name="z614" w:id="551"/>
    <w:p>
      <w:pPr>
        <w:spacing w:after="0"/>
        <w:ind w:left="0"/>
        <w:jc w:val="both"/>
      </w:pPr>
      <w:r>
        <w:rPr>
          <w:rFonts w:ascii="Times New Roman"/>
          <w:b w:val="false"/>
          <w:i w:val="false"/>
          <w:color w:val="000000"/>
          <w:sz w:val="28"/>
        </w:rPr>
        <w:t xml:space="preserve">
      </w:t>
      </w:r>
    </w:p>
    <w:bookmarkEnd w:id="551"/>
    <w:p>
      <w:pPr>
        <w:spacing w:after="0"/>
        <w:ind w:left="0"/>
        <w:jc w:val="both"/>
      </w:pPr>
      <w:r>
        <w:drawing>
          <wp:inline distT="0" distB="0" distL="0" distR="0">
            <wp:extent cx="6858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858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15" w:id="552"/>
    <w:p>
      <w:pPr>
        <w:spacing w:after="0"/>
        <w:ind w:left="0"/>
        <w:jc w:val="both"/>
      </w:pPr>
      <w:r>
        <w:rPr>
          <w:rFonts w:ascii="Times New Roman"/>
          <w:b w:val="false"/>
          <w:i w:val="false"/>
          <w:color w:val="000000"/>
          <w:sz w:val="28"/>
        </w:rPr>
        <w:t>
      – безрисковая ставка;</w:t>
      </w:r>
    </w:p>
    <w:bookmarkEnd w:id="552"/>
    <w:bookmarkStart w:name="z616" w:id="553"/>
    <w:p>
      <w:pPr>
        <w:spacing w:after="0"/>
        <w:ind w:left="0"/>
        <w:jc w:val="both"/>
      </w:pPr>
      <w:r>
        <w:rPr>
          <w:rFonts w:ascii="Times New Roman"/>
          <w:b w:val="false"/>
          <w:i w:val="false"/>
          <w:color w:val="000000"/>
          <w:sz w:val="28"/>
        </w:rPr>
        <w:t xml:space="preserve">
      </w:t>
      </w:r>
    </w:p>
    <w:bookmarkEnd w:id="553"/>
    <w:p>
      <w:pPr>
        <w:spacing w:after="0"/>
        <w:ind w:left="0"/>
        <w:jc w:val="both"/>
      </w:pPr>
      <w:r>
        <w:drawing>
          <wp:inline distT="0" distB="0" distL="0" distR="0">
            <wp:extent cx="749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493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17" w:id="554"/>
    <w:p>
      <w:pPr>
        <w:spacing w:after="0"/>
        <w:ind w:left="0"/>
        <w:jc w:val="both"/>
      </w:pPr>
      <w:r>
        <w:rPr>
          <w:rFonts w:ascii="Times New Roman"/>
          <w:b w:val="false"/>
          <w:i w:val="false"/>
          <w:color w:val="000000"/>
          <w:sz w:val="28"/>
        </w:rPr>
        <w:t>
      – премия за риск по долговым обязательствам.</w:t>
      </w:r>
    </w:p>
    <w:bookmarkEnd w:id="554"/>
    <w:bookmarkStart w:name="z618" w:id="555"/>
    <w:p>
      <w:pPr>
        <w:spacing w:after="0"/>
        <w:ind w:left="0"/>
        <w:jc w:val="both"/>
      </w:pPr>
      <w:r>
        <w:rPr>
          <w:rFonts w:ascii="Times New Roman"/>
          <w:b w:val="false"/>
          <w:i w:val="false"/>
          <w:color w:val="000000"/>
          <w:sz w:val="28"/>
        </w:rPr>
        <w:t>
      171. Безрисковая ставка устанавливается в соответствии с текущей базовой ставкой Национального Банка Республики Казахстан на момент принятия решения уполномоченного органа при рассмотрении заявки на утверждение тарифа.</w:t>
      </w:r>
    </w:p>
    <w:bookmarkEnd w:id="555"/>
    <w:bookmarkStart w:name="z619" w:id="556"/>
    <w:p>
      <w:pPr>
        <w:spacing w:after="0"/>
        <w:ind w:left="0"/>
        <w:jc w:val="both"/>
      </w:pPr>
      <w:r>
        <w:rPr>
          <w:rFonts w:ascii="Times New Roman"/>
          <w:b w:val="false"/>
          <w:i w:val="false"/>
          <w:color w:val="000000"/>
          <w:sz w:val="28"/>
        </w:rPr>
        <w:t>
      172. Премия за риск по долговым обязательствам представляет собой разницу между средневзвешенными процентными ставками по займам субъекта и базовой ставкой, и отражает дополнительный риск, связанный с кредитованием субъекта, а, следовательно, более высокую доходность, требуемую кредиторами.</w:t>
      </w:r>
    </w:p>
    <w:bookmarkEnd w:id="556"/>
    <w:bookmarkStart w:name="z620" w:id="557"/>
    <w:p>
      <w:pPr>
        <w:spacing w:after="0"/>
        <w:ind w:left="0"/>
        <w:jc w:val="both"/>
      </w:pPr>
      <w:r>
        <w:rPr>
          <w:rFonts w:ascii="Times New Roman"/>
          <w:b w:val="false"/>
          <w:i w:val="false"/>
          <w:color w:val="000000"/>
          <w:sz w:val="28"/>
        </w:rPr>
        <w:t>
      173. Премия за риск по долговым обязательствам определяется уполномоченным органом. Если уполномоченный орган не принимает такого решения, то премия за риск по долговым обязательствам устанавливается в размере 3,5%.</w:t>
      </w:r>
    </w:p>
    <w:bookmarkEnd w:id="557"/>
    <w:bookmarkStart w:name="z621" w:id="558"/>
    <w:p>
      <w:pPr>
        <w:spacing w:after="0"/>
        <w:ind w:left="0"/>
        <w:jc w:val="both"/>
      </w:pPr>
      <w:r>
        <w:rPr>
          <w:rFonts w:ascii="Times New Roman"/>
          <w:b w:val="false"/>
          <w:i w:val="false"/>
          <w:color w:val="000000"/>
          <w:sz w:val="28"/>
        </w:rPr>
        <w:t>
      174. Дополнительные расходы по финансированию не включаются в состав премии за риск по долговым обязательствам.</w:t>
      </w:r>
    </w:p>
    <w:bookmarkEnd w:id="558"/>
    <w:bookmarkStart w:name="z622" w:id="559"/>
    <w:p>
      <w:pPr>
        <w:spacing w:after="0"/>
        <w:ind w:left="0"/>
        <w:jc w:val="both"/>
      </w:pPr>
      <w:r>
        <w:rPr>
          <w:rFonts w:ascii="Times New Roman"/>
          <w:b w:val="false"/>
          <w:i w:val="false"/>
          <w:color w:val="000000"/>
          <w:sz w:val="28"/>
        </w:rPr>
        <w:t>
      175. Стоимость собственного капитала рассчитывается по следующей формуле:</w:t>
      </w:r>
    </w:p>
    <w:bookmarkEnd w:id="559"/>
    <w:bookmarkStart w:name="z623" w:id="560"/>
    <w:p>
      <w:pPr>
        <w:spacing w:after="0"/>
        <w:ind w:left="0"/>
        <w:jc w:val="both"/>
      </w:pPr>
      <w:r>
        <w:rPr>
          <w:rFonts w:ascii="Times New Roman"/>
          <w:b w:val="false"/>
          <w:i w:val="false"/>
          <w:color w:val="000000"/>
          <w:sz w:val="28"/>
        </w:rPr>
        <w:t xml:space="preserve">
      </w:t>
      </w:r>
    </w:p>
    <w:bookmarkEnd w:id="560"/>
    <w:p>
      <w:pPr>
        <w:spacing w:after="0"/>
        <w:ind w:left="0"/>
        <w:jc w:val="both"/>
      </w:pPr>
      <w:r>
        <w:drawing>
          <wp:inline distT="0" distB="0" distL="0" distR="0">
            <wp:extent cx="41529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1529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4" w:id="561"/>
    <w:p>
      <w:pPr>
        <w:spacing w:after="0"/>
        <w:ind w:left="0"/>
        <w:jc w:val="both"/>
      </w:pPr>
      <w:r>
        <w:rPr>
          <w:rFonts w:ascii="Times New Roman"/>
          <w:b w:val="false"/>
          <w:i w:val="false"/>
          <w:color w:val="000000"/>
          <w:sz w:val="28"/>
        </w:rPr>
        <w:t>
      где:</w:t>
      </w:r>
    </w:p>
    <w:bookmarkEnd w:id="561"/>
    <w:bookmarkStart w:name="z625" w:id="562"/>
    <w:p>
      <w:pPr>
        <w:spacing w:after="0"/>
        <w:ind w:left="0"/>
        <w:jc w:val="both"/>
      </w:pPr>
      <w:r>
        <w:rPr>
          <w:rFonts w:ascii="Times New Roman"/>
          <w:b w:val="false"/>
          <w:i w:val="false"/>
          <w:color w:val="000000"/>
          <w:sz w:val="28"/>
        </w:rPr>
        <w:t>
      EQUTY – стоимость собственного капитала;</w:t>
      </w:r>
    </w:p>
    <w:bookmarkEnd w:id="562"/>
    <w:bookmarkStart w:name="z626" w:id="563"/>
    <w:p>
      <w:pPr>
        <w:spacing w:after="0"/>
        <w:ind w:left="0"/>
        <w:jc w:val="both"/>
      </w:pPr>
      <w:r>
        <w:rPr>
          <w:rFonts w:ascii="Times New Roman"/>
          <w:b w:val="false"/>
          <w:i w:val="false"/>
          <w:color w:val="000000"/>
          <w:sz w:val="28"/>
        </w:rPr>
        <w:t>
      RFR– безрисковая ставка;</w:t>
      </w:r>
    </w:p>
    <w:bookmarkEnd w:id="563"/>
    <w:bookmarkStart w:name="z627" w:id="564"/>
    <w:p>
      <w:pPr>
        <w:spacing w:after="0"/>
        <w:ind w:left="0"/>
        <w:jc w:val="both"/>
      </w:pPr>
      <w:r>
        <w:rPr>
          <w:rFonts w:ascii="Times New Roman"/>
          <w:b w:val="false"/>
          <w:i w:val="false"/>
          <w:color w:val="000000"/>
          <w:sz w:val="28"/>
        </w:rPr>
        <w:t>
      ERP– премия за риск по собственному капиталу;</w:t>
      </w:r>
    </w:p>
    <w:bookmarkEnd w:id="564"/>
    <w:bookmarkStart w:name="z628" w:id="565"/>
    <w:p>
      <w:pPr>
        <w:spacing w:after="0"/>
        <w:ind w:left="0"/>
        <w:jc w:val="both"/>
      </w:pPr>
      <w:r>
        <w:rPr>
          <w:rFonts w:ascii="Times New Roman"/>
          <w:b w:val="false"/>
          <w:i w:val="false"/>
          <w:color w:val="000000"/>
          <w:sz w:val="28"/>
        </w:rPr>
        <w:t>
      Beta– бета-коэффициент собственного капитала.</w:t>
      </w:r>
    </w:p>
    <w:bookmarkEnd w:id="565"/>
    <w:bookmarkStart w:name="z629" w:id="566"/>
    <w:p>
      <w:pPr>
        <w:spacing w:after="0"/>
        <w:ind w:left="0"/>
        <w:jc w:val="both"/>
      </w:pPr>
      <w:r>
        <w:rPr>
          <w:rFonts w:ascii="Times New Roman"/>
          <w:b w:val="false"/>
          <w:i w:val="false"/>
          <w:color w:val="000000"/>
          <w:sz w:val="28"/>
        </w:rPr>
        <w:t>
      176. Безрисковая ставка устанавливается в соответствии с пунктом 171 настоящих Правил.</w:t>
      </w:r>
    </w:p>
    <w:bookmarkEnd w:id="566"/>
    <w:bookmarkStart w:name="z630" w:id="567"/>
    <w:p>
      <w:pPr>
        <w:spacing w:after="0"/>
        <w:ind w:left="0"/>
        <w:jc w:val="both"/>
      </w:pPr>
      <w:r>
        <w:rPr>
          <w:rFonts w:ascii="Times New Roman"/>
          <w:b w:val="false"/>
          <w:i w:val="false"/>
          <w:color w:val="000000"/>
          <w:sz w:val="28"/>
        </w:rPr>
        <w:t>
      177. Премия за риск по собственному капиталу отражает дополнительный риск, связанный с кредитованием субъекта кредитования, и, следовательно, более высокую доходность, требуемую кредиторами.</w:t>
      </w:r>
    </w:p>
    <w:bookmarkEnd w:id="567"/>
    <w:bookmarkStart w:name="z631" w:id="568"/>
    <w:p>
      <w:pPr>
        <w:spacing w:after="0"/>
        <w:ind w:left="0"/>
        <w:jc w:val="both"/>
      </w:pPr>
      <w:r>
        <w:rPr>
          <w:rFonts w:ascii="Times New Roman"/>
          <w:b w:val="false"/>
          <w:i w:val="false"/>
          <w:color w:val="000000"/>
          <w:sz w:val="28"/>
        </w:rPr>
        <w:t>
      178. Бета-коэффициент собственного капитала отражает риск субъектов по отношению к риску инвестиций в акции в целом в Республике Казахстан.</w:t>
      </w:r>
    </w:p>
    <w:bookmarkEnd w:id="568"/>
    <w:bookmarkStart w:name="z632" w:id="569"/>
    <w:p>
      <w:pPr>
        <w:spacing w:after="0"/>
        <w:ind w:left="0"/>
        <w:jc w:val="both"/>
      </w:pPr>
      <w:r>
        <w:rPr>
          <w:rFonts w:ascii="Times New Roman"/>
          <w:b w:val="false"/>
          <w:i w:val="false"/>
          <w:color w:val="000000"/>
          <w:sz w:val="28"/>
        </w:rPr>
        <w:t>
      179. В интересах обеспечения определенности и прозрачности значения премии за риск собственного капитала и бета-коэффициента собственного капитала устанавливается уполномоченным органом перед началом каждого регуляторного периода.</w:t>
      </w:r>
    </w:p>
    <w:bookmarkEnd w:id="569"/>
    <w:bookmarkStart w:name="z633" w:id="570"/>
    <w:p>
      <w:pPr>
        <w:spacing w:after="0"/>
        <w:ind w:left="0"/>
        <w:jc w:val="both"/>
      </w:pPr>
      <w:r>
        <w:rPr>
          <w:rFonts w:ascii="Times New Roman"/>
          <w:b w:val="false"/>
          <w:i w:val="false"/>
          <w:color w:val="000000"/>
          <w:sz w:val="28"/>
        </w:rPr>
        <w:t>
      180. Первоначальными фиксированными значениями, которые корректируются уполномоченным органом, являются:</w:t>
      </w:r>
    </w:p>
    <w:bookmarkEnd w:id="570"/>
    <w:bookmarkStart w:name="z634" w:id="571"/>
    <w:p>
      <w:pPr>
        <w:spacing w:after="0"/>
        <w:ind w:left="0"/>
        <w:jc w:val="both"/>
      </w:pPr>
      <w:r>
        <w:rPr>
          <w:rFonts w:ascii="Times New Roman"/>
          <w:b w:val="false"/>
          <w:i w:val="false"/>
          <w:color w:val="000000"/>
          <w:sz w:val="28"/>
        </w:rPr>
        <w:t>
      1) премия за риск собственного капитала 6 %;</w:t>
      </w:r>
    </w:p>
    <w:bookmarkEnd w:id="571"/>
    <w:bookmarkStart w:name="z635" w:id="572"/>
    <w:p>
      <w:pPr>
        <w:spacing w:after="0"/>
        <w:ind w:left="0"/>
        <w:jc w:val="both"/>
      </w:pPr>
      <w:r>
        <w:rPr>
          <w:rFonts w:ascii="Times New Roman"/>
          <w:b w:val="false"/>
          <w:i w:val="false"/>
          <w:color w:val="000000"/>
          <w:sz w:val="28"/>
        </w:rPr>
        <w:t>
      2) бета-коэффициент собственного капитала 0,89.</w:t>
      </w:r>
    </w:p>
    <w:bookmarkEnd w:id="572"/>
    <w:bookmarkStart w:name="z636" w:id="573"/>
    <w:p>
      <w:pPr>
        <w:spacing w:after="0"/>
        <w:ind w:left="0"/>
        <w:jc w:val="both"/>
      </w:pPr>
      <w:r>
        <w:rPr>
          <w:rFonts w:ascii="Times New Roman"/>
          <w:b w:val="false"/>
          <w:i w:val="false"/>
          <w:color w:val="000000"/>
          <w:sz w:val="28"/>
        </w:rPr>
        <w:t>
      181. Допустимая прибыль за год пересчитывается ежегодно с использованием пересчитанной регулируемой базы задействованных активов. Разница между первоначально утвержденной и пересчитанной допустимой прибылью включается в ежегодную корректировку.</w:t>
      </w:r>
    </w:p>
    <w:bookmarkEnd w:id="573"/>
    <w:bookmarkStart w:name="z637" w:id="574"/>
    <w:p>
      <w:pPr>
        <w:spacing w:after="0"/>
        <w:ind w:left="0"/>
        <w:jc w:val="left"/>
      </w:pPr>
      <w:r>
        <w:rPr>
          <w:rFonts w:ascii="Times New Roman"/>
          <w:b/>
          <w:i w:val="false"/>
          <w:color w:val="000000"/>
        </w:rPr>
        <w:t xml:space="preserve"> Раздел 5. Стимулирование производительности и эффективности</w:t>
      </w:r>
    </w:p>
    <w:bookmarkEnd w:id="574"/>
    <w:bookmarkStart w:name="z638" w:id="575"/>
    <w:p>
      <w:pPr>
        <w:spacing w:after="0"/>
        <w:ind w:left="0"/>
        <w:jc w:val="both"/>
      </w:pPr>
      <w:r>
        <w:rPr>
          <w:rFonts w:ascii="Times New Roman"/>
          <w:b w:val="false"/>
          <w:i w:val="false"/>
          <w:color w:val="000000"/>
          <w:sz w:val="28"/>
        </w:rPr>
        <w:t>
      182. В каждом году регуляторного периода применяется механизм стимулирования производительности и эффективности, целью которого является стимулирование субъекта к достижению показателей качества и надежности, в том числе, с учетом инновационных решений.</w:t>
      </w:r>
    </w:p>
    <w:bookmarkEnd w:id="575"/>
    <w:bookmarkStart w:name="z639" w:id="576"/>
    <w:p>
      <w:pPr>
        <w:spacing w:after="0"/>
        <w:ind w:left="0"/>
        <w:jc w:val="both"/>
      </w:pPr>
      <w:r>
        <w:rPr>
          <w:rFonts w:ascii="Times New Roman"/>
          <w:b w:val="false"/>
          <w:i w:val="false"/>
          <w:color w:val="000000"/>
          <w:sz w:val="28"/>
        </w:rPr>
        <w:t>
      Уполномоченный орган совместно с местным исполнительным органом в случае если субъект состоит в местном разделе Государственного регистра участвуют в установлении показателей качества, надежности регулируемых услуг и эффективности деятельности субъектов, предусмотренных пунктом 187 настоящих Правил.</w:t>
      </w:r>
    </w:p>
    <w:bookmarkEnd w:id="576"/>
    <w:bookmarkStart w:name="z640" w:id="577"/>
    <w:p>
      <w:pPr>
        <w:spacing w:after="0"/>
        <w:ind w:left="0"/>
        <w:jc w:val="both"/>
      </w:pPr>
      <w:r>
        <w:rPr>
          <w:rFonts w:ascii="Times New Roman"/>
          <w:b w:val="false"/>
          <w:i w:val="false"/>
          <w:color w:val="000000"/>
          <w:sz w:val="28"/>
        </w:rPr>
        <w:t>
      183. Механизм стимулирования производительности и эффективности реализуется посредством ежегодной корректировки, которая предусматривает штрафные санкции в виде снижения утвержденной допустимой прибыли, включаемой в допустимый доход субъекта, в зависимости от достигнутых показателей эффективности по отношению к целевым значениям показателей эффективности.</w:t>
      </w:r>
    </w:p>
    <w:bookmarkEnd w:id="577"/>
    <w:bookmarkStart w:name="z641" w:id="578"/>
    <w:p>
      <w:pPr>
        <w:spacing w:after="0"/>
        <w:ind w:left="0"/>
        <w:jc w:val="both"/>
      </w:pPr>
      <w:r>
        <w:rPr>
          <w:rFonts w:ascii="Times New Roman"/>
          <w:b w:val="false"/>
          <w:i w:val="false"/>
          <w:color w:val="000000"/>
          <w:sz w:val="28"/>
        </w:rPr>
        <w:t>
      184. Корректировка рассчитывается в процентах от степени достижения эффективности, умноженной на долю допустимой прибыли в каждом году регуляторного периода, за исключением доли допустимой прибыли, направленной на финансирование инвестиционной программы.</w:t>
      </w:r>
    </w:p>
    <w:bookmarkEnd w:id="578"/>
    <w:bookmarkStart w:name="z642" w:id="579"/>
    <w:p>
      <w:pPr>
        <w:spacing w:after="0"/>
        <w:ind w:left="0"/>
        <w:jc w:val="both"/>
      </w:pPr>
      <w:r>
        <w:rPr>
          <w:rFonts w:ascii="Times New Roman"/>
          <w:b w:val="false"/>
          <w:i w:val="false"/>
          <w:color w:val="000000"/>
          <w:sz w:val="28"/>
        </w:rPr>
        <w:t>
      185. Доля допустимой прибыли определяется уполномоченным органом для каждого регуляторного периода. Значение по умолчанию составляет до 50 % от допустимой прибыли за минусом минимальной доли допустимой прибыли, выделяемой на финансирование инвестиционной программы.</w:t>
      </w:r>
    </w:p>
    <w:bookmarkEnd w:id="579"/>
    <w:bookmarkStart w:name="z643" w:id="580"/>
    <w:p>
      <w:pPr>
        <w:spacing w:after="0"/>
        <w:ind w:left="0"/>
        <w:jc w:val="both"/>
      </w:pPr>
      <w:r>
        <w:rPr>
          <w:rFonts w:ascii="Times New Roman"/>
          <w:b w:val="false"/>
          <w:i w:val="false"/>
          <w:color w:val="000000"/>
          <w:sz w:val="28"/>
        </w:rPr>
        <w:t>
      186. Уполномоченный орган устанавливает весовые коэффициенты к показателям качества и надежности, определенным в пункте 187 настоящих Правил для измерения эффективности и производительности в течение всего регуляторного периода.</w:t>
      </w:r>
    </w:p>
    <w:bookmarkEnd w:id="5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187. Уполномоченный орган для субъектов, оказывающих регулируемые услуги устанавливает весовые коэффициенты для следующих показателей качества и надежности:</w:t>
      </w:r>
    </w:p>
    <w:bookmarkStart w:name="z645" w:id="581"/>
    <w:p>
      <w:pPr>
        <w:spacing w:after="0"/>
        <w:ind w:left="0"/>
        <w:jc w:val="both"/>
      </w:pPr>
      <w:r>
        <w:rPr>
          <w:rFonts w:ascii="Times New Roman"/>
          <w:b w:val="false"/>
          <w:i w:val="false"/>
          <w:color w:val="000000"/>
          <w:sz w:val="28"/>
        </w:rPr>
        <w:t>
      1) удельный расход электрической энергии, потребляемой в технологическом процессе транспортировки воды, на единицу объема транспортируемой воды (кВт*час/куб. м);</w:t>
      </w:r>
    </w:p>
    <w:bookmarkEnd w:id="581"/>
    <w:bookmarkStart w:name="z646" w:id="582"/>
    <w:p>
      <w:pPr>
        <w:spacing w:after="0"/>
        <w:ind w:left="0"/>
        <w:jc w:val="both"/>
      </w:pPr>
      <w:r>
        <w:rPr>
          <w:rFonts w:ascii="Times New Roman"/>
          <w:b w:val="false"/>
          <w:i w:val="false"/>
          <w:color w:val="000000"/>
          <w:sz w:val="28"/>
        </w:rPr>
        <w:t>
      2) исполнение в полном объеме мероприятий инвестиционной программы в сроки;</w:t>
      </w:r>
    </w:p>
    <w:bookmarkEnd w:id="582"/>
    <w:bookmarkStart w:name="z647" w:id="583"/>
    <w:p>
      <w:pPr>
        <w:spacing w:after="0"/>
        <w:ind w:left="0"/>
        <w:jc w:val="both"/>
      </w:pPr>
      <w:r>
        <w:rPr>
          <w:rFonts w:ascii="Times New Roman"/>
          <w:b w:val="false"/>
          <w:i w:val="false"/>
          <w:color w:val="000000"/>
          <w:sz w:val="28"/>
        </w:rPr>
        <w:t>
      3) снижение уровня нормативных потерь воды, %;</w:t>
      </w:r>
    </w:p>
    <w:bookmarkEnd w:id="583"/>
    <w:bookmarkStart w:name="z648" w:id="584"/>
    <w:p>
      <w:pPr>
        <w:spacing w:after="0"/>
        <w:ind w:left="0"/>
        <w:jc w:val="both"/>
      </w:pPr>
      <w:r>
        <w:rPr>
          <w:rFonts w:ascii="Times New Roman"/>
          <w:b w:val="false"/>
          <w:i w:val="false"/>
          <w:color w:val="000000"/>
          <w:sz w:val="28"/>
        </w:rPr>
        <w:t>
      4) количество нарушений законодательства в сфере естественных монополий, единиц;</w:t>
      </w:r>
    </w:p>
    <w:bookmarkEnd w:id="584"/>
    <w:bookmarkStart w:name="z649" w:id="585"/>
    <w:p>
      <w:pPr>
        <w:spacing w:after="0"/>
        <w:ind w:left="0"/>
        <w:jc w:val="both"/>
      </w:pPr>
      <w:r>
        <w:rPr>
          <w:rFonts w:ascii="Times New Roman"/>
          <w:b w:val="false"/>
          <w:i w:val="false"/>
          <w:color w:val="000000"/>
          <w:sz w:val="28"/>
        </w:rPr>
        <w:t>
      5) своевременное выполнение ремонтных работ;</w:t>
      </w:r>
    </w:p>
    <w:bookmarkEnd w:id="585"/>
    <w:bookmarkStart w:name="z650" w:id="586"/>
    <w:p>
      <w:pPr>
        <w:spacing w:after="0"/>
        <w:ind w:left="0"/>
        <w:jc w:val="both"/>
      </w:pPr>
      <w:r>
        <w:rPr>
          <w:rFonts w:ascii="Times New Roman"/>
          <w:b w:val="false"/>
          <w:i w:val="false"/>
          <w:color w:val="000000"/>
          <w:sz w:val="28"/>
        </w:rPr>
        <w:t>
      6) количество аварий, единиц;</w:t>
      </w:r>
    </w:p>
    <w:bookmarkEnd w:id="586"/>
    <w:bookmarkStart w:name="z651" w:id="587"/>
    <w:p>
      <w:pPr>
        <w:spacing w:after="0"/>
        <w:ind w:left="0"/>
        <w:jc w:val="both"/>
      </w:pPr>
      <w:r>
        <w:rPr>
          <w:rFonts w:ascii="Times New Roman"/>
          <w:b w:val="false"/>
          <w:i w:val="false"/>
          <w:color w:val="000000"/>
          <w:sz w:val="28"/>
        </w:rPr>
        <w:t>
      7) внедрение инновационной технологии в предприятии по регулируемой услуге;</w:t>
      </w:r>
    </w:p>
    <w:bookmarkEnd w:id="587"/>
    <w:bookmarkStart w:name="z652" w:id="588"/>
    <w:p>
      <w:pPr>
        <w:spacing w:after="0"/>
        <w:ind w:left="0"/>
        <w:jc w:val="both"/>
      </w:pPr>
      <w:r>
        <w:rPr>
          <w:rFonts w:ascii="Times New Roman"/>
          <w:b w:val="false"/>
          <w:i w:val="false"/>
          <w:color w:val="000000"/>
          <w:sz w:val="28"/>
        </w:rPr>
        <w:t>
      8) соблюдение квалификационных требовании руководящего состава;</w:t>
      </w:r>
    </w:p>
    <w:bookmarkEnd w:id="588"/>
    <w:bookmarkStart w:name="z653" w:id="589"/>
    <w:p>
      <w:pPr>
        <w:spacing w:after="0"/>
        <w:ind w:left="0"/>
        <w:jc w:val="both"/>
      </w:pPr>
      <w:r>
        <w:rPr>
          <w:rFonts w:ascii="Times New Roman"/>
          <w:b w:val="false"/>
          <w:i w:val="false"/>
          <w:color w:val="000000"/>
          <w:sz w:val="28"/>
        </w:rPr>
        <w:t>
      9) снижение износа основных средств, %.</w:t>
      </w:r>
    </w:p>
    <w:bookmarkEnd w:id="589"/>
    <w:bookmarkStart w:name="z654" w:id="590"/>
    <w:p>
      <w:pPr>
        <w:spacing w:after="0"/>
        <w:ind w:left="0"/>
        <w:jc w:val="both"/>
      </w:pPr>
      <w:r>
        <w:rPr>
          <w:rFonts w:ascii="Times New Roman"/>
          <w:b w:val="false"/>
          <w:i w:val="false"/>
          <w:color w:val="000000"/>
          <w:sz w:val="28"/>
        </w:rPr>
        <w:t>
      Уполномоченный орган при определении для субъекта весовых коэффициентов показателей качества и надежности учитывает следующие приоритеты:</w:t>
      </w:r>
    </w:p>
    <w:bookmarkEnd w:id="590"/>
    <w:bookmarkStart w:name="z655" w:id="591"/>
    <w:p>
      <w:pPr>
        <w:spacing w:after="0"/>
        <w:ind w:left="0"/>
        <w:jc w:val="both"/>
      </w:pPr>
      <w:r>
        <w:rPr>
          <w:rFonts w:ascii="Times New Roman"/>
          <w:b w:val="false"/>
          <w:i w:val="false"/>
          <w:color w:val="000000"/>
          <w:sz w:val="28"/>
        </w:rPr>
        <w:t>
      1) цели для соответствующего сектора (отрасли), установленные Президентом Республики Казахстан, Правительством Республики Казахстан, уполномоченным органом и (или) документом Системы государственного планирования;</w:t>
      </w:r>
    </w:p>
    <w:bookmarkEnd w:id="591"/>
    <w:bookmarkStart w:name="z656" w:id="592"/>
    <w:p>
      <w:pPr>
        <w:spacing w:after="0"/>
        <w:ind w:left="0"/>
        <w:jc w:val="both"/>
      </w:pPr>
      <w:r>
        <w:rPr>
          <w:rFonts w:ascii="Times New Roman"/>
          <w:b w:val="false"/>
          <w:i w:val="false"/>
          <w:color w:val="000000"/>
          <w:sz w:val="28"/>
        </w:rPr>
        <w:t>
      2) наличие данных или процессов, необходимых для получения данных, необходимых для оценки результатов деятельности по соответствующему показателю качества и надежности;</w:t>
      </w:r>
    </w:p>
    <w:bookmarkEnd w:id="592"/>
    <w:bookmarkStart w:name="z657" w:id="593"/>
    <w:p>
      <w:pPr>
        <w:spacing w:after="0"/>
        <w:ind w:left="0"/>
        <w:jc w:val="both"/>
      </w:pPr>
      <w:r>
        <w:rPr>
          <w:rFonts w:ascii="Times New Roman"/>
          <w:b w:val="false"/>
          <w:i w:val="false"/>
          <w:color w:val="000000"/>
          <w:sz w:val="28"/>
        </w:rPr>
        <w:t>
      3) инвестиции субъекта;</w:t>
      </w:r>
    </w:p>
    <w:bookmarkEnd w:id="593"/>
    <w:bookmarkStart w:name="z658" w:id="594"/>
    <w:p>
      <w:pPr>
        <w:spacing w:after="0"/>
        <w:ind w:left="0"/>
        <w:jc w:val="both"/>
      </w:pPr>
      <w:r>
        <w:rPr>
          <w:rFonts w:ascii="Times New Roman"/>
          <w:b w:val="false"/>
          <w:i w:val="false"/>
          <w:color w:val="000000"/>
          <w:sz w:val="28"/>
        </w:rPr>
        <w:t>
      4) поддержку методов производительности и стимулирования, которые действуют более одного регуляторного периода, путем минимизации изменений показателей качества и надежности, выбранных для субъекта в каждом регуляторном периоде;</w:t>
      </w:r>
    </w:p>
    <w:bookmarkEnd w:id="594"/>
    <w:bookmarkStart w:name="z659" w:id="595"/>
    <w:p>
      <w:pPr>
        <w:spacing w:after="0"/>
        <w:ind w:left="0"/>
        <w:jc w:val="both"/>
      </w:pPr>
      <w:r>
        <w:rPr>
          <w:rFonts w:ascii="Times New Roman"/>
          <w:b w:val="false"/>
          <w:i w:val="false"/>
          <w:color w:val="000000"/>
          <w:sz w:val="28"/>
        </w:rPr>
        <w:t>
      5) внедрение инновационных решений в предприятиях по регулируемой услуге.</w:t>
      </w:r>
    </w:p>
    <w:bookmarkEnd w:id="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187 с изменениями, внесенными приказами Министра водных ресурсов и ирригации РК от 02.07.2025 </w:t>
      </w:r>
      <w:r>
        <w:rPr>
          <w:rFonts w:ascii="Times New Roman"/>
          <w:b w:val="false"/>
          <w:i w:val="false"/>
          <w:color w:val="000000"/>
          <w:sz w:val="28"/>
        </w:rPr>
        <w:t>№ 165-НҚ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660" w:id="596"/>
    <w:p>
      <w:pPr>
        <w:spacing w:after="0"/>
        <w:ind w:left="0"/>
        <w:jc w:val="both"/>
      </w:pPr>
      <w:r>
        <w:rPr>
          <w:rFonts w:ascii="Times New Roman"/>
          <w:b w:val="false"/>
          <w:i w:val="false"/>
          <w:color w:val="000000"/>
          <w:sz w:val="28"/>
        </w:rPr>
        <w:t>
      188. Уполномоченный орган устанавливает весовые коэффициенты к каждому показателю качества и надежности для целей расчета штрафов субъекта.</w:t>
      </w:r>
    </w:p>
    <w:bookmarkEnd w:id="596"/>
    <w:bookmarkStart w:name="z661" w:id="597"/>
    <w:p>
      <w:pPr>
        <w:spacing w:after="0"/>
        <w:ind w:left="0"/>
        <w:jc w:val="both"/>
      </w:pPr>
      <w:r>
        <w:rPr>
          <w:rFonts w:ascii="Times New Roman"/>
          <w:b w:val="false"/>
          <w:i w:val="false"/>
          <w:color w:val="000000"/>
          <w:sz w:val="28"/>
        </w:rPr>
        <w:t>
      При утверждении показателей качества и надежности уполномоченный орган определяет отрицательные показатели, соответствующие для улучшения оказания регулируемой услуги Субъекта.</w:t>
      </w:r>
    </w:p>
    <w:bookmarkEnd w:id="597"/>
    <w:bookmarkStart w:name="z662" w:id="598"/>
    <w:p>
      <w:pPr>
        <w:spacing w:after="0"/>
        <w:ind w:left="0"/>
        <w:jc w:val="both"/>
      </w:pPr>
      <w:r>
        <w:rPr>
          <w:rFonts w:ascii="Times New Roman"/>
          <w:b w:val="false"/>
          <w:i w:val="false"/>
          <w:color w:val="000000"/>
          <w:sz w:val="28"/>
        </w:rPr>
        <w:t>
      189. Сумма весовых коэффициентов по всем показателям качества и надежности, указанных в пункте 187 настоящих Правил для субъекта равна 100 %.</w:t>
      </w:r>
    </w:p>
    <w:bookmarkEnd w:id="598"/>
    <w:bookmarkStart w:name="z663" w:id="599"/>
    <w:p>
      <w:pPr>
        <w:spacing w:after="0"/>
        <w:ind w:left="0"/>
        <w:jc w:val="both"/>
      </w:pPr>
      <w:r>
        <w:rPr>
          <w:rFonts w:ascii="Times New Roman"/>
          <w:b w:val="false"/>
          <w:i w:val="false"/>
          <w:color w:val="000000"/>
          <w:sz w:val="28"/>
        </w:rPr>
        <w:t>
      Если Субъектом представлен не полный список показателей качества и надежности Субъект предоставляет в уполномоченный орган анализ и/или расчеты о не учтенных показателях для включения их весовых долей на утвержденные показатели качества и надежности.</w:t>
      </w:r>
    </w:p>
    <w:bookmarkEnd w:id="599"/>
    <w:bookmarkStart w:name="z664" w:id="600"/>
    <w:p>
      <w:pPr>
        <w:spacing w:after="0"/>
        <w:ind w:left="0"/>
        <w:jc w:val="both"/>
      </w:pPr>
      <w:r>
        <w:rPr>
          <w:rFonts w:ascii="Times New Roman"/>
          <w:b w:val="false"/>
          <w:i w:val="false"/>
          <w:color w:val="000000"/>
          <w:sz w:val="28"/>
        </w:rPr>
        <w:t>
      При отсутствии анализа и/или расчетов о не учтенных показателях уполномоченный орган исключает долю каждого не учтенного показателя качества и надежности от всех весовых коэффициентов в размере 10 %.</w:t>
      </w:r>
    </w:p>
    <w:bookmarkEnd w:id="600"/>
    <w:bookmarkStart w:name="z665" w:id="601"/>
    <w:p>
      <w:pPr>
        <w:spacing w:after="0"/>
        <w:ind w:left="0"/>
        <w:jc w:val="both"/>
      </w:pPr>
      <w:r>
        <w:rPr>
          <w:rFonts w:ascii="Times New Roman"/>
          <w:b w:val="false"/>
          <w:i w:val="false"/>
          <w:color w:val="000000"/>
          <w:sz w:val="28"/>
        </w:rPr>
        <w:t>
      При определении весового коэффициента уполномоченный орган рассчитывает показатель качества и надежности по следующей приоритетности:</w:t>
      </w:r>
    </w:p>
    <w:bookmarkEnd w:id="601"/>
    <w:bookmarkStart w:name="z666" w:id="602"/>
    <w:p>
      <w:pPr>
        <w:spacing w:after="0"/>
        <w:ind w:left="0"/>
        <w:jc w:val="both"/>
      </w:pPr>
      <w:r>
        <w:rPr>
          <w:rFonts w:ascii="Times New Roman"/>
          <w:b w:val="false"/>
          <w:i w:val="false"/>
          <w:color w:val="000000"/>
          <w:sz w:val="28"/>
        </w:rPr>
        <w:t>
      1) менее приоритетный показатель, приравненный Х, при этом величина показателя составляет не менее 1 %, но не более 2 %;</w:t>
      </w:r>
    </w:p>
    <w:bookmarkEnd w:id="602"/>
    <w:bookmarkStart w:name="z667" w:id="603"/>
    <w:p>
      <w:pPr>
        <w:spacing w:after="0"/>
        <w:ind w:left="0"/>
        <w:jc w:val="both"/>
      </w:pPr>
      <w:r>
        <w:rPr>
          <w:rFonts w:ascii="Times New Roman"/>
          <w:b w:val="false"/>
          <w:i w:val="false"/>
          <w:color w:val="000000"/>
          <w:sz w:val="28"/>
        </w:rPr>
        <w:t>
      2) следующий показатель за менее приоритетным показателем равно Х+У, при этом величина показателя У составляет не менее 1 %, но не более 2 %;</w:t>
      </w:r>
    </w:p>
    <w:bookmarkEnd w:id="603"/>
    <w:bookmarkStart w:name="z668" w:id="604"/>
    <w:p>
      <w:pPr>
        <w:spacing w:after="0"/>
        <w:ind w:left="0"/>
        <w:jc w:val="both"/>
      </w:pPr>
      <w:r>
        <w:rPr>
          <w:rFonts w:ascii="Times New Roman"/>
          <w:b w:val="false"/>
          <w:i w:val="false"/>
          <w:color w:val="000000"/>
          <w:sz w:val="28"/>
        </w:rPr>
        <w:t>
      3) наиболее приоритетных два показателя (Х+У)*К, где величина К равна количеству показателям качества и надежности.</w:t>
      </w:r>
    </w:p>
    <w:bookmarkEnd w:id="604"/>
    <w:bookmarkStart w:name="z669" w:id="605"/>
    <w:p>
      <w:pPr>
        <w:spacing w:after="0"/>
        <w:ind w:left="0"/>
        <w:jc w:val="both"/>
      </w:pPr>
      <w:r>
        <w:rPr>
          <w:rFonts w:ascii="Times New Roman"/>
          <w:b w:val="false"/>
          <w:i w:val="false"/>
          <w:color w:val="000000"/>
          <w:sz w:val="28"/>
        </w:rPr>
        <w:t>
      По оставшимся показателям качества и надежности весовой коэффициент распределяется равномерно по остаточному принципу, который не превышает наиболее приоритетные два показателя.</w:t>
      </w:r>
    </w:p>
    <w:bookmarkEnd w:id="605"/>
    <w:bookmarkStart w:name="z670" w:id="606"/>
    <w:p>
      <w:pPr>
        <w:spacing w:after="0"/>
        <w:ind w:left="0"/>
        <w:jc w:val="both"/>
      </w:pPr>
      <w:r>
        <w:rPr>
          <w:rFonts w:ascii="Times New Roman"/>
          <w:b w:val="false"/>
          <w:i w:val="false"/>
          <w:color w:val="000000"/>
          <w:sz w:val="28"/>
        </w:rPr>
        <w:t>
      190. При установлении весовых коэффициентов показателей качества и надежности для субъекта уполномоченный орган учитывает относительную важность показателя качества и надежности, в соответствии с пунктом 187 настоящих Правил.</w:t>
      </w:r>
    </w:p>
    <w:bookmarkEnd w:id="606"/>
    <w:bookmarkStart w:name="z671" w:id="607"/>
    <w:p>
      <w:pPr>
        <w:spacing w:after="0"/>
        <w:ind w:left="0"/>
        <w:jc w:val="both"/>
      </w:pPr>
      <w:r>
        <w:rPr>
          <w:rFonts w:ascii="Times New Roman"/>
          <w:b w:val="false"/>
          <w:i w:val="false"/>
          <w:color w:val="000000"/>
          <w:sz w:val="28"/>
        </w:rPr>
        <w:t>
      191. Уполномоченный орган меняет весовые коэффициенты, применяемые к отдельным показателям качества и надежности в пределах определенного регуляторного периода, исходя из необходимости разработки процедур сбора, мониторинга и проверки показателя качества и надежности, и наличия ресурсов в субъектах.</w:t>
      </w:r>
    </w:p>
    <w:bookmarkEnd w:id="607"/>
    <w:bookmarkStart w:name="z672" w:id="608"/>
    <w:p>
      <w:pPr>
        <w:spacing w:after="0"/>
        <w:ind w:left="0"/>
        <w:jc w:val="both"/>
      </w:pPr>
      <w:r>
        <w:rPr>
          <w:rFonts w:ascii="Times New Roman"/>
          <w:b w:val="false"/>
          <w:i w:val="false"/>
          <w:color w:val="000000"/>
          <w:sz w:val="28"/>
        </w:rPr>
        <w:t xml:space="preserve">
      При изменении весовых коэффициентов показателя качества и надежности на определенный регуляторный период уполномоченный орган основывается на общих для субъектов подходах. </w:t>
      </w:r>
    </w:p>
    <w:bookmarkEnd w:id="608"/>
    <w:bookmarkStart w:name="z673" w:id="609"/>
    <w:p>
      <w:pPr>
        <w:spacing w:after="0"/>
        <w:ind w:left="0"/>
        <w:jc w:val="both"/>
      </w:pPr>
      <w:r>
        <w:rPr>
          <w:rFonts w:ascii="Times New Roman"/>
          <w:b w:val="false"/>
          <w:i w:val="false"/>
          <w:color w:val="000000"/>
          <w:sz w:val="28"/>
        </w:rPr>
        <w:t>
      192. В рамках тарифной заявки субъект представляет в уполномоченный орган данные о фактических значениях показателей эффективности, установленных для субъекта, с учетом фактических показателей последних трех лет.</w:t>
      </w:r>
    </w:p>
    <w:bookmarkEnd w:id="609"/>
    <w:bookmarkStart w:name="z674" w:id="610"/>
    <w:p>
      <w:pPr>
        <w:spacing w:after="0"/>
        <w:ind w:left="0"/>
        <w:jc w:val="both"/>
      </w:pPr>
      <w:r>
        <w:rPr>
          <w:rFonts w:ascii="Times New Roman"/>
          <w:b w:val="false"/>
          <w:i w:val="false"/>
          <w:color w:val="000000"/>
          <w:sz w:val="28"/>
        </w:rPr>
        <w:t>
      193. В случае отсутствия таких данных субъект предоставляет имеющие фактические значения за три предыдущих года для определения параметров, установленных показателями эффективности.</w:t>
      </w:r>
    </w:p>
    <w:bookmarkEnd w:id="610"/>
    <w:bookmarkStart w:name="z675" w:id="611"/>
    <w:p>
      <w:pPr>
        <w:spacing w:after="0"/>
        <w:ind w:left="0"/>
        <w:jc w:val="both"/>
      </w:pPr>
      <w:r>
        <w:rPr>
          <w:rFonts w:ascii="Times New Roman"/>
          <w:b w:val="false"/>
          <w:i w:val="false"/>
          <w:color w:val="000000"/>
          <w:sz w:val="28"/>
        </w:rPr>
        <w:t>
      194. Уполномоченный орган при необходимости запрашивает у субъекта дополнительную информацию и данные для определения соответствующих параметров показателей эффективности.</w:t>
      </w:r>
    </w:p>
    <w:bookmarkEnd w:id="611"/>
    <w:bookmarkStart w:name="z676" w:id="612"/>
    <w:p>
      <w:pPr>
        <w:spacing w:after="0"/>
        <w:ind w:left="0"/>
        <w:jc w:val="both"/>
      </w:pPr>
      <w:r>
        <w:rPr>
          <w:rFonts w:ascii="Times New Roman"/>
          <w:b w:val="false"/>
          <w:i w:val="false"/>
          <w:color w:val="000000"/>
          <w:sz w:val="28"/>
        </w:rPr>
        <w:t>
      195. В рамках определения тарифа уполномоченный орган устанавливает следующие параметры для каждого показателя эффективности:</w:t>
      </w:r>
    </w:p>
    <w:bookmarkEnd w:id="612"/>
    <w:bookmarkStart w:name="z677" w:id="613"/>
    <w:p>
      <w:pPr>
        <w:spacing w:after="0"/>
        <w:ind w:left="0"/>
        <w:jc w:val="both"/>
      </w:pPr>
      <w:r>
        <w:rPr>
          <w:rFonts w:ascii="Times New Roman"/>
          <w:b w:val="false"/>
          <w:i w:val="false"/>
          <w:color w:val="000000"/>
          <w:sz w:val="28"/>
        </w:rPr>
        <w:t>
      1) нижнее граничное целевое значение;</w:t>
      </w:r>
    </w:p>
    <w:bookmarkEnd w:id="613"/>
    <w:bookmarkStart w:name="z678" w:id="614"/>
    <w:p>
      <w:pPr>
        <w:spacing w:after="0"/>
        <w:ind w:left="0"/>
        <w:jc w:val="both"/>
      </w:pPr>
      <w:r>
        <w:rPr>
          <w:rFonts w:ascii="Times New Roman"/>
          <w:b w:val="false"/>
          <w:i w:val="false"/>
          <w:color w:val="000000"/>
          <w:sz w:val="28"/>
        </w:rPr>
        <w:t>
      2) верхнее целевое значение;</w:t>
      </w:r>
    </w:p>
    <w:bookmarkEnd w:id="614"/>
    <w:bookmarkStart w:name="z679" w:id="615"/>
    <w:p>
      <w:pPr>
        <w:spacing w:after="0"/>
        <w:ind w:left="0"/>
        <w:jc w:val="both"/>
      </w:pPr>
      <w:r>
        <w:rPr>
          <w:rFonts w:ascii="Times New Roman"/>
          <w:b w:val="false"/>
          <w:i w:val="false"/>
          <w:color w:val="000000"/>
          <w:sz w:val="28"/>
        </w:rPr>
        <w:t>
      3) размер штрафа (выраженный в процентах от целевого значения) за превышение и недостижение целевого показателя, а также максимально допустимые пределы штрафа, с обоснованием.</w:t>
      </w:r>
    </w:p>
    <w:bookmarkEnd w:id="615"/>
    <w:bookmarkStart w:name="z680" w:id="616"/>
    <w:p>
      <w:pPr>
        <w:spacing w:after="0"/>
        <w:ind w:left="0"/>
        <w:jc w:val="both"/>
      </w:pPr>
      <w:r>
        <w:rPr>
          <w:rFonts w:ascii="Times New Roman"/>
          <w:b w:val="false"/>
          <w:i w:val="false"/>
          <w:color w:val="000000"/>
          <w:sz w:val="28"/>
        </w:rPr>
        <w:t>
      196. В рамках ежегодной корректировки субъект представляет в уполномоченный орган отчет о достижении показателей эффективности, за исключением первого регуляторного года, ежегодно:</w:t>
      </w:r>
    </w:p>
    <w:bookmarkEnd w:id="616"/>
    <w:bookmarkStart w:name="z681" w:id="617"/>
    <w:p>
      <w:pPr>
        <w:spacing w:after="0"/>
        <w:ind w:left="0"/>
        <w:jc w:val="both"/>
      </w:pPr>
      <w:r>
        <w:rPr>
          <w:rFonts w:ascii="Times New Roman"/>
          <w:b w:val="false"/>
          <w:i w:val="false"/>
          <w:color w:val="000000"/>
          <w:sz w:val="28"/>
        </w:rPr>
        <w:t>
      в случае начала регуляторного периода с 1 января каждого года – в срок не позднее 1 ноября следующего регуляторного года;</w:t>
      </w:r>
    </w:p>
    <w:bookmarkEnd w:id="617"/>
    <w:bookmarkStart w:name="z682" w:id="618"/>
    <w:p>
      <w:pPr>
        <w:spacing w:after="0"/>
        <w:ind w:left="0"/>
        <w:jc w:val="both"/>
      </w:pPr>
      <w:r>
        <w:rPr>
          <w:rFonts w:ascii="Times New Roman"/>
          <w:b w:val="false"/>
          <w:i w:val="false"/>
          <w:color w:val="000000"/>
          <w:sz w:val="28"/>
        </w:rPr>
        <w:t>
      в случае начала регуляторного периода с 1 июля каждого года – в срок не позднее 1 мая следующего регуляторного года.</w:t>
      </w:r>
    </w:p>
    <w:bookmarkEnd w:id="618"/>
    <w:bookmarkStart w:name="z683" w:id="619"/>
    <w:p>
      <w:pPr>
        <w:spacing w:after="0"/>
        <w:ind w:left="0"/>
        <w:jc w:val="both"/>
      </w:pPr>
      <w:r>
        <w:rPr>
          <w:rFonts w:ascii="Times New Roman"/>
          <w:b w:val="false"/>
          <w:i w:val="false"/>
          <w:color w:val="000000"/>
          <w:sz w:val="28"/>
        </w:rPr>
        <w:t>
      Субъект при формировании отчета о достижении показателей эффективности применяет фактические показатели, сформированные за последние двенадцать месяцев.</w:t>
      </w:r>
    </w:p>
    <w:bookmarkEnd w:id="619"/>
    <w:bookmarkStart w:name="z684" w:id="620"/>
    <w:p>
      <w:pPr>
        <w:spacing w:after="0"/>
        <w:ind w:left="0"/>
        <w:jc w:val="both"/>
      </w:pPr>
      <w:r>
        <w:rPr>
          <w:rFonts w:ascii="Times New Roman"/>
          <w:b w:val="false"/>
          <w:i w:val="false"/>
          <w:color w:val="000000"/>
          <w:sz w:val="28"/>
        </w:rPr>
        <w:t>
      К отчету о достижении показателей эффективности прилагаются:</w:t>
      </w:r>
    </w:p>
    <w:bookmarkEnd w:id="620"/>
    <w:bookmarkStart w:name="z685" w:id="621"/>
    <w:p>
      <w:pPr>
        <w:spacing w:after="0"/>
        <w:ind w:left="0"/>
        <w:jc w:val="both"/>
      </w:pPr>
      <w:r>
        <w:rPr>
          <w:rFonts w:ascii="Times New Roman"/>
          <w:b w:val="false"/>
          <w:i w:val="false"/>
          <w:color w:val="000000"/>
          <w:sz w:val="28"/>
        </w:rPr>
        <w:t>
      1) по каждому показателю – плановые и фактические показатели;</w:t>
      </w:r>
    </w:p>
    <w:bookmarkEnd w:id="621"/>
    <w:bookmarkStart w:name="z686" w:id="622"/>
    <w:p>
      <w:pPr>
        <w:spacing w:after="0"/>
        <w:ind w:left="0"/>
        <w:jc w:val="both"/>
      </w:pPr>
      <w:r>
        <w:rPr>
          <w:rFonts w:ascii="Times New Roman"/>
          <w:b w:val="false"/>
          <w:i w:val="false"/>
          <w:color w:val="000000"/>
          <w:sz w:val="28"/>
        </w:rPr>
        <w:t>
      2) ставка штрафа в каждом году по каждому показателю, рассчитанная на основе фактических показателей по сравнению с целевым показателем.</w:t>
      </w:r>
    </w:p>
    <w:bookmarkEnd w:id="622"/>
    <w:bookmarkStart w:name="z687" w:id="623"/>
    <w:p>
      <w:pPr>
        <w:spacing w:after="0"/>
        <w:ind w:left="0"/>
        <w:jc w:val="both"/>
      </w:pPr>
      <w:r>
        <w:rPr>
          <w:rFonts w:ascii="Times New Roman"/>
          <w:b w:val="false"/>
          <w:i w:val="false"/>
          <w:color w:val="000000"/>
          <w:sz w:val="28"/>
        </w:rPr>
        <w:t>
      197. Для каждого показателя эффективности, где более высокий балл свидетельствует об улучшении показателей, коэффициент штрафа рассчитывается следующим образом:</w:t>
      </w:r>
    </w:p>
    <w:bookmarkEnd w:id="623"/>
    <w:bookmarkStart w:name="z688" w:id="624"/>
    <w:p>
      <w:pPr>
        <w:spacing w:after="0"/>
        <w:ind w:left="0"/>
        <w:jc w:val="both"/>
      </w:pPr>
      <w:r>
        <w:rPr>
          <w:rFonts w:ascii="Times New Roman"/>
          <w:b w:val="false"/>
          <w:i w:val="false"/>
          <w:color w:val="000000"/>
          <w:sz w:val="28"/>
        </w:rPr>
        <w:t>
      1) если фактические показатели находятся в диапазоне от 0 до 20 % от диапазона между нижним граничным целевым значением и верхним граничным целевым значением, то штрафной коэффициент устанавливается на уровне 100 %;</w:t>
      </w:r>
    </w:p>
    <w:bookmarkEnd w:id="624"/>
    <w:bookmarkStart w:name="z689" w:id="625"/>
    <w:p>
      <w:pPr>
        <w:spacing w:after="0"/>
        <w:ind w:left="0"/>
        <w:jc w:val="both"/>
      </w:pPr>
      <w:r>
        <w:rPr>
          <w:rFonts w:ascii="Times New Roman"/>
          <w:b w:val="false"/>
          <w:i w:val="false"/>
          <w:color w:val="000000"/>
          <w:sz w:val="28"/>
        </w:rPr>
        <w:t>
      2) если фактические показатели находятся в диапазоне от 20 % до 80 % от диапазона между нижним и верхним целевыми значениями, то штрафной коэффициент пропорционально уменьшается по мере улучшения показателей в соответствии со следующей формулой:</w:t>
      </w:r>
    </w:p>
    <w:bookmarkEnd w:id="625"/>
    <w:bookmarkStart w:name="z690" w:id="626"/>
    <w:p>
      <w:pPr>
        <w:spacing w:after="0"/>
        <w:ind w:left="0"/>
        <w:jc w:val="both"/>
      </w:pPr>
      <w:r>
        <w:rPr>
          <w:rFonts w:ascii="Times New Roman"/>
          <w:b w:val="false"/>
          <w:i w:val="false"/>
          <w:color w:val="000000"/>
          <w:sz w:val="28"/>
        </w:rPr>
        <w:t xml:space="preserve">
      </w:t>
      </w:r>
    </w:p>
    <w:bookmarkEnd w:id="626"/>
    <w:p>
      <w:pPr>
        <w:spacing w:after="0"/>
        <w:ind w:left="0"/>
        <w:jc w:val="both"/>
      </w:pPr>
      <w:r>
        <w:drawing>
          <wp:inline distT="0" distB="0" distL="0" distR="0">
            <wp:extent cx="44196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44196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1" w:id="627"/>
    <w:p>
      <w:pPr>
        <w:spacing w:after="0"/>
        <w:ind w:left="0"/>
        <w:jc w:val="both"/>
      </w:pPr>
      <w:r>
        <w:rPr>
          <w:rFonts w:ascii="Times New Roman"/>
          <w:b w:val="false"/>
          <w:i w:val="false"/>
          <w:color w:val="000000"/>
          <w:sz w:val="28"/>
        </w:rPr>
        <w:t xml:space="preserve">
      , где: </w:t>
      </w:r>
    </w:p>
    <w:bookmarkEnd w:id="627"/>
    <w:bookmarkStart w:name="z692" w:id="628"/>
    <w:p>
      <w:pPr>
        <w:spacing w:after="0"/>
        <w:ind w:left="0"/>
        <w:jc w:val="both"/>
      </w:pPr>
      <w:r>
        <w:rPr>
          <w:rFonts w:ascii="Times New Roman"/>
          <w:b w:val="false"/>
          <w:i w:val="false"/>
          <w:color w:val="000000"/>
          <w:sz w:val="28"/>
        </w:rPr>
        <w:t xml:space="preserve">
      </w:t>
      </w:r>
    </w:p>
    <w:bookmarkEnd w:id="628"/>
    <w:p>
      <w:pPr>
        <w:spacing w:after="0"/>
        <w:ind w:left="0"/>
        <w:jc w:val="both"/>
      </w:pPr>
      <w:r>
        <w:drawing>
          <wp:inline distT="0" distB="0" distL="0" distR="0">
            <wp:extent cx="8382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8382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3" w:id="629"/>
    <w:p>
      <w:pPr>
        <w:spacing w:after="0"/>
        <w:ind w:left="0"/>
        <w:jc w:val="both"/>
      </w:pPr>
      <w:r>
        <w:rPr>
          <w:rFonts w:ascii="Times New Roman"/>
          <w:b w:val="false"/>
          <w:i w:val="false"/>
          <w:color w:val="000000"/>
          <w:sz w:val="28"/>
        </w:rPr>
        <w:t xml:space="preserve">
      – штрафной коэффициент для показателя эффективности i, применяемый в году t; </w:t>
      </w:r>
    </w:p>
    <w:bookmarkEnd w:id="629"/>
    <w:bookmarkStart w:name="z694" w:id="630"/>
    <w:p>
      <w:pPr>
        <w:spacing w:after="0"/>
        <w:ind w:left="0"/>
        <w:jc w:val="both"/>
      </w:pPr>
      <w:r>
        <w:rPr>
          <w:rFonts w:ascii="Times New Roman"/>
          <w:b w:val="false"/>
          <w:i w:val="false"/>
          <w:color w:val="000000"/>
          <w:sz w:val="28"/>
        </w:rPr>
        <w:t xml:space="preserve">
      </w:t>
      </w:r>
    </w:p>
    <w:bookmarkEnd w:id="630"/>
    <w:p>
      <w:pPr>
        <w:spacing w:after="0"/>
        <w:ind w:left="0"/>
        <w:jc w:val="both"/>
      </w:pPr>
      <w:r>
        <w:drawing>
          <wp:inline distT="0" distB="0" distL="0" distR="0">
            <wp:extent cx="11430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1430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5" w:id="631"/>
    <w:p>
      <w:pPr>
        <w:spacing w:after="0"/>
        <w:ind w:left="0"/>
        <w:jc w:val="both"/>
      </w:pPr>
      <w:r>
        <w:rPr>
          <w:rFonts w:ascii="Times New Roman"/>
          <w:b w:val="false"/>
          <w:i w:val="false"/>
          <w:color w:val="000000"/>
          <w:sz w:val="28"/>
        </w:rPr>
        <w:t xml:space="preserve">
      – фактическое значение эффективности i в году t; </w:t>
      </w:r>
    </w:p>
    <w:bookmarkEnd w:id="631"/>
    <w:bookmarkStart w:name="z696" w:id="632"/>
    <w:p>
      <w:pPr>
        <w:spacing w:after="0"/>
        <w:ind w:left="0"/>
        <w:jc w:val="both"/>
      </w:pPr>
      <w:r>
        <w:rPr>
          <w:rFonts w:ascii="Times New Roman"/>
          <w:b w:val="false"/>
          <w:i w:val="false"/>
          <w:color w:val="000000"/>
          <w:sz w:val="28"/>
        </w:rPr>
        <w:t xml:space="preserve">
      </w:t>
      </w:r>
    </w:p>
    <w:bookmarkEnd w:id="632"/>
    <w:p>
      <w:pPr>
        <w:spacing w:after="0"/>
        <w:ind w:left="0"/>
        <w:jc w:val="both"/>
      </w:pPr>
      <w:r>
        <w:drawing>
          <wp:inline distT="0" distB="0" distL="0" distR="0">
            <wp:extent cx="8509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8509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7" w:id="633"/>
    <w:p>
      <w:pPr>
        <w:spacing w:after="0"/>
        <w:ind w:left="0"/>
        <w:jc w:val="both"/>
      </w:pPr>
      <w:r>
        <w:rPr>
          <w:rFonts w:ascii="Times New Roman"/>
          <w:b w:val="false"/>
          <w:i w:val="false"/>
          <w:color w:val="000000"/>
          <w:sz w:val="28"/>
        </w:rPr>
        <w:t xml:space="preserve">
      – нижняя граница целевого значения показателя эффективности i; </w:t>
      </w:r>
    </w:p>
    <w:bookmarkEnd w:id="633"/>
    <w:bookmarkStart w:name="z698" w:id="634"/>
    <w:p>
      <w:pPr>
        <w:spacing w:after="0"/>
        <w:ind w:left="0"/>
        <w:jc w:val="both"/>
      </w:pPr>
      <w:r>
        <w:rPr>
          <w:rFonts w:ascii="Times New Roman"/>
          <w:b w:val="false"/>
          <w:i w:val="false"/>
          <w:color w:val="000000"/>
          <w:sz w:val="28"/>
        </w:rPr>
        <w:t xml:space="preserve">
      </w:t>
      </w:r>
    </w:p>
    <w:bookmarkEnd w:id="634"/>
    <w:p>
      <w:pPr>
        <w:spacing w:after="0"/>
        <w:ind w:left="0"/>
        <w:jc w:val="both"/>
      </w:pPr>
      <w:r>
        <w:drawing>
          <wp:inline distT="0" distB="0" distL="0" distR="0">
            <wp:extent cx="8636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8636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9" w:id="635"/>
    <w:p>
      <w:pPr>
        <w:spacing w:after="0"/>
        <w:ind w:left="0"/>
        <w:jc w:val="both"/>
      </w:pPr>
      <w:r>
        <w:rPr>
          <w:rFonts w:ascii="Times New Roman"/>
          <w:b w:val="false"/>
          <w:i w:val="false"/>
          <w:color w:val="000000"/>
          <w:sz w:val="28"/>
        </w:rPr>
        <w:t>
      – верхнее граничное значение показателя эффективности i;</w:t>
      </w:r>
    </w:p>
    <w:bookmarkEnd w:id="635"/>
    <w:bookmarkStart w:name="z700" w:id="636"/>
    <w:p>
      <w:pPr>
        <w:spacing w:after="0"/>
        <w:ind w:left="0"/>
        <w:jc w:val="both"/>
      </w:pPr>
      <w:r>
        <w:rPr>
          <w:rFonts w:ascii="Times New Roman"/>
          <w:b w:val="false"/>
          <w:i w:val="false"/>
          <w:color w:val="000000"/>
          <w:sz w:val="28"/>
        </w:rPr>
        <w:t>
      3) если фактические показатели превышают 80 % диапазона между нижней границей целевого значения и верхней границей целевого значения, то штрафной коэффициент устанавливается на уровне 0 %.</w:t>
      </w:r>
    </w:p>
    <w:bookmarkEnd w:id="636"/>
    <w:bookmarkStart w:name="z701" w:id="637"/>
    <w:p>
      <w:pPr>
        <w:spacing w:after="0"/>
        <w:ind w:left="0"/>
        <w:jc w:val="both"/>
      </w:pPr>
      <w:r>
        <w:rPr>
          <w:rFonts w:ascii="Times New Roman"/>
          <w:b w:val="false"/>
          <w:i w:val="false"/>
          <w:color w:val="000000"/>
          <w:sz w:val="28"/>
        </w:rPr>
        <w:t>
      198. Для каждого показателя качества и надежности, где более низкая оценка свидетельствует о более высоких показателях, штрафной коэффициент рассчитывается следующим образом:</w:t>
      </w:r>
    </w:p>
    <w:bookmarkEnd w:id="637"/>
    <w:bookmarkStart w:name="z702" w:id="638"/>
    <w:p>
      <w:pPr>
        <w:spacing w:after="0"/>
        <w:ind w:left="0"/>
        <w:jc w:val="both"/>
      </w:pPr>
      <w:r>
        <w:rPr>
          <w:rFonts w:ascii="Times New Roman"/>
          <w:b w:val="false"/>
          <w:i w:val="false"/>
          <w:color w:val="000000"/>
          <w:sz w:val="28"/>
        </w:rPr>
        <w:t>
      1) если фактические показатели находятся в диапазоне от 80 до 100 % от диапазона между нижней границей целевого значения и верхней границей целевого значения, то штрафной коэффициент устанавливается на уровне 100 %;</w:t>
      </w:r>
    </w:p>
    <w:bookmarkEnd w:id="638"/>
    <w:bookmarkStart w:name="z703" w:id="639"/>
    <w:p>
      <w:pPr>
        <w:spacing w:after="0"/>
        <w:ind w:left="0"/>
        <w:jc w:val="both"/>
      </w:pPr>
      <w:r>
        <w:rPr>
          <w:rFonts w:ascii="Times New Roman"/>
          <w:b w:val="false"/>
          <w:i w:val="false"/>
          <w:color w:val="000000"/>
          <w:sz w:val="28"/>
        </w:rPr>
        <w:t>
      2) если фактические показатели находятся в диапазоне от 20 % до 80 % от диапазона между нижней границей целевого значения и верхней границей целевого значения, то штрафной коэффициент пропорционально уменьшается по мере улучшения показателей в соответствии со следующей формулой:</w:t>
      </w:r>
    </w:p>
    <w:bookmarkEnd w:id="639"/>
    <w:bookmarkStart w:name="z704" w:id="640"/>
    <w:p>
      <w:pPr>
        <w:spacing w:after="0"/>
        <w:ind w:left="0"/>
        <w:jc w:val="both"/>
      </w:pPr>
      <w:r>
        <w:rPr>
          <w:rFonts w:ascii="Times New Roman"/>
          <w:b w:val="false"/>
          <w:i w:val="false"/>
          <w:color w:val="000000"/>
          <w:sz w:val="28"/>
        </w:rPr>
        <w:t xml:space="preserve">
      </w:t>
      </w:r>
    </w:p>
    <w:bookmarkEnd w:id="640"/>
    <w:p>
      <w:pPr>
        <w:spacing w:after="0"/>
        <w:ind w:left="0"/>
        <w:jc w:val="both"/>
      </w:pPr>
      <w:r>
        <w:drawing>
          <wp:inline distT="0" distB="0" distL="0" distR="0">
            <wp:extent cx="43561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43561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05" w:id="641"/>
    <w:p>
      <w:pPr>
        <w:spacing w:after="0"/>
        <w:ind w:left="0"/>
        <w:jc w:val="both"/>
      </w:pPr>
      <w:r>
        <w:rPr>
          <w:rFonts w:ascii="Times New Roman"/>
          <w:b w:val="false"/>
          <w:i w:val="false"/>
          <w:color w:val="000000"/>
          <w:sz w:val="28"/>
        </w:rPr>
        <w:t>
      где:</w:t>
      </w:r>
    </w:p>
    <w:bookmarkEnd w:id="641"/>
    <w:bookmarkStart w:name="z706" w:id="642"/>
    <w:p>
      <w:pPr>
        <w:spacing w:after="0"/>
        <w:ind w:left="0"/>
        <w:jc w:val="both"/>
      </w:pPr>
      <w:r>
        <w:rPr>
          <w:rFonts w:ascii="Times New Roman"/>
          <w:b w:val="false"/>
          <w:i w:val="false"/>
          <w:color w:val="000000"/>
          <w:sz w:val="28"/>
        </w:rPr>
        <w:t xml:space="preserve">
      </w:t>
      </w:r>
    </w:p>
    <w:bookmarkEnd w:id="642"/>
    <w:p>
      <w:pPr>
        <w:spacing w:after="0"/>
        <w:ind w:left="0"/>
        <w:jc w:val="both"/>
      </w:pPr>
      <w:r>
        <w:drawing>
          <wp:inline distT="0" distB="0" distL="0" distR="0">
            <wp:extent cx="8382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8382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07" w:id="643"/>
    <w:p>
      <w:pPr>
        <w:spacing w:after="0"/>
        <w:ind w:left="0"/>
        <w:jc w:val="both"/>
      </w:pPr>
      <w:r>
        <w:rPr>
          <w:rFonts w:ascii="Times New Roman"/>
          <w:b w:val="false"/>
          <w:i w:val="false"/>
          <w:color w:val="000000"/>
          <w:sz w:val="28"/>
        </w:rPr>
        <w:t>
      – штрафной коэффициент для показателя эффективности i, применяемый в году t;</w:t>
      </w:r>
    </w:p>
    <w:bookmarkEnd w:id="643"/>
    <w:bookmarkStart w:name="z708" w:id="644"/>
    <w:p>
      <w:pPr>
        <w:spacing w:after="0"/>
        <w:ind w:left="0"/>
        <w:jc w:val="both"/>
      </w:pPr>
      <w:r>
        <w:rPr>
          <w:rFonts w:ascii="Times New Roman"/>
          <w:b w:val="false"/>
          <w:i w:val="false"/>
          <w:color w:val="000000"/>
          <w:sz w:val="28"/>
        </w:rPr>
        <w:t xml:space="preserve">
      </w:t>
      </w:r>
    </w:p>
    <w:bookmarkEnd w:id="644"/>
    <w:p>
      <w:pPr>
        <w:spacing w:after="0"/>
        <w:ind w:left="0"/>
        <w:jc w:val="both"/>
      </w:pPr>
      <w:r>
        <w:drawing>
          <wp:inline distT="0" distB="0" distL="0" distR="0">
            <wp:extent cx="11430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11430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09" w:id="645"/>
    <w:p>
      <w:pPr>
        <w:spacing w:after="0"/>
        <w:ind w:left="0"/>
        <w:jc w:val="both"/>
      </w:pPr>
      <w:r>
        <w:rPr>
          <w:rFonts w:ascii="Times New Roman"/>
          <w:b w:val="false"/>
          <w:i w:val="false"/>
          <w:color w:val="000000"/>
          <w:sz w:val="28"/>
        </w:rPr>
        <w:t>
      – фактическое значение показателя эффективности i в году t;</w:t>
      </w:r>
    </w:p>
    <w:bookmarkEnd w:id="645"/>
    <w:bookmarkStart w:name="z710" w:id="646"/>
    <w:p>
      <w:pPr>
        <w:spacing w:after="0"/>
        <w:ind w:left="0"/>
        <w:jc w:val="both"/>
      </w:pPr>
      <w:r>
        <w:rPr>
          <w:rFonts w:ascii="Times New Roman"/>
          <w:b w:val="false"/>
          <w:i w:val="false"/>
          <w:color w:val="000000"/>
          <w:sz w:val="28"/>
        </w:rPr>
        <w:t xml:space="preserve">
      </w:t>
      </w:r>
    </w:p>
    <w:bookmarkEnd w:id="646"/>
    <w:p>
      <w:pPr>
        <w:spacing w:after="0"/>
        <w:ind w:left="0"/>
        <w:jc w:val="both"/>
      </w:pPr>
      <w:r>
        <w:drawing>
          <wp:inline distT="0" distB="0" distL="0" distR="0">
            <wp:extent cx="8509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8509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11" w:id="647"/>
    <w:p>
      <w:pPr>
        <w:spacing w:after="0"/>
        <w:ind w:left="0"/>
        <w:jc w:val="both"/>
      </w:pPr>
      <w:r>
        <w:rPr>
          <w:rFonts w:ascii="Times New Roman"/>
          <w:b w:val="false"/>
          <w:i w:val="false"/>
          <w:color w:val="000000"/>
          <w:sz w:val="28"/>
        </w:rPr>
        <w:t>
      – нижняя граница целевого значения показателя эффективности i;</w:t>
      </w:r>
    </w:p>
    <w:bookmarkEnd w:id="647"/>
    <w:bookmarkStart w:name="z712" w:id="648"/>
    <w:p>
      <w:pPr>
        <w:spacing w:after="0"/>
        <w:ind w:left="0"/>
        <w:jc w:val="both"/>
      </w:pPr>
      <w:r>
        <w:rPr>
          <w:rFonts w:ascii="Times New Roman"/>
          <w:b w:val="false"/>
          <w:i w:val="false"/>
          <w:color w:val="000000"/>
          <w:sz w:val="28"/>
        </w:rPr>
        <w:t xml:space="preserve">
      </w:t>
      </w:r>
    </w:p>
    <w:bookmarkEnd w:id="648"/>
    <w:p>
      <w:pPr>
        <w:spacing w:after="0"/>
        <w:ind w:left="0"/>
        <w:jc w:val="both"/>
      </w:pPr>
      <w:r>
        <w:drawing>
          <wp:inline distT="0" distB="0" distL="0" distR="0">
            <wp:extent cx="8636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8636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13" w:id="649"/>
    <w:p>
      <w:pPr>
        <w:spacing w:after="0"/>
        <w:ind w:left="0"/>
        <w:jc w:val="both"/>
      </w:pPr>
      <w:r>
        <w:rPr>
          <w:rFonts w:ascii="Times New Roman"/>
          <w:b w:val="false"/>
          <w:i w:val="false"/>
          <w:color w:val="000000"/>
          <w:sz w:val="28"/>
        </w:rPr>
        <w:t>
      – верхнее граничное значение показателя эффективности i;</w:t>
      </w:r>
    </w:p>
    <w:bookmarkEnd w:id="649"/>
    <w:bookmarkStart w:name="z714" w:id="650"/>
    <w:p>
      <w:pPr>
        <w:spacing w:after="0"/>
        <w:ind w:left="0"/>
        <w:jc w:val="both"/>
      </w:pPr>
      <w:r>
        <w:rPr>
          <w:rFonts w:ascii="Times New Roman"/>
          <w:b w:val="false"/>
          <w:i w:val="false"/>
          <w:color w:val="000000"/>
          <w:sz w:val="28"/>
        </w:rPr>
        <w:t>
      3) если фактическая производительность ниже 20 % диапазона между нижней и верхней границей, штрафной коэффициент устанавливается равным 0 %.</w:t>
      </w:r>
    </w:p>
    <w:bookmarkEnd w:id="6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199. Расчет общего стимулирующего штрафа производится по следующей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799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42799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8128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8128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штраф за стимул эффективности в году t;</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033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10033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допустимая прибыль, которую субъект обеспечивает в году t, теңге;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9398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9398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доля допустимой прибыли, которая подлежит стимулированию за производительность в регуляторный период;</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2573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12573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вес, приходящийся на штраф за недостижение соответствующего показателя качества и надежности в регуляторный период (при сумме весовых коэффициентов, равной единице);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351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14351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штрафной коэффициент за недостижение соответствующего показателя качества и надежности, рассчитанный на основе фактических показателей в году t-2,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199 -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728" w:id="651"/>
    <w:p>
      <w:pPr>
        <w:spacing w:after="0"/>
        <w:ind w:left="0"/>
        <w:jc w:val="both"/>
      </w:pPr>
      <w:r>
        <w:rPr>
          <w:rFonts w:ascii="Times New Roman"/>
          <w:b w:val="false"/>
          <w:i w:val="false"/>
          <w:color w:val="000000"/>
          <w:sz w:val="28"/>
        </w:rPr>
        <w:t>
      200. Штраф за производительность удерживается, с допустимого дохода в последующем году одновременно с проведением ежегодной корректировки, а допустимые тарифы пересчитываются согласно разделу 6 настоящего параграфа.</w:t>
      </w:r>
    </w:p>
    <w:bookmarkEnd w:id="651"/>
    <w:bookmarkStart w:name="z729" w:id="652"/>
    <w:p>
      <w:pPr>
        <w:spacing w:after="0"/>
        <w:ind w:left="0"/>
        <w:jc w:val="both"/>
      </w:pPr>
      <w:r>
        <w:rPr>
          <w:rFonts w:ascii="Times New Roman"/>
          <w:b w:val="false"/>
          <w:i w:val="false"/>
          <w:color w:val="000000"/>
          <w:sz w:val="28"/>
        </w:rPr>
        <w:t>
      201. При систематическом не достижении субъектом показателей эффективности, приведшем к величине общего стимулирующего штрафа 70 % и больше более двух раз регуляторного периода, уполномоченный орган ограничивает утверждение тарифа на следующий регуляторный период с учетом стимулирующего метода тарифного регулирования.</w:t>
      </w:r>
    </w:p>
    <w:bookmarkEnd w:id="652"/>
    <w:bookmarkStart w:name="z730" w:id="653"/>
    <w:p>
      <w:pPr>
        <w:spacing w:after="0"/>
        <w:ind w:left="0"/>
        <w:jc w:val="left"/>
      </w:pPr>
      <w:r>
        <w:rPr>
          <w:rFonts w:ascii="Times New Roman"/>
          <w:b/>
          <w:i w:val="false"/>
          <w:color w:val="000000"/>
        </w:rPr>
        <w:t xml:space="preserve"> Раздел 6. Ежегодные корректировки</w:t>
      </w:r>
    </w:p>
    <w:bookmarkEnd w:id="653"/>
    <w:bookmarkStart w:name="z731" w:id="654"/>
    <w:p>
      <w:pPr>
        <w:spacing w:after="0"/>
        <w:ind w:left="0"/>
        <w:jc w:val="left"/>
      </w:pPr>
      <w:r>
        <w:rPr>
          <w:rFonts w:ascii="Times New Roman"/>
          <w:b/>
          <w:i w:val="false"/>
          <w:color w:val="000000"/>
        </w:rPr>
        <w:t xml:space="preserve"> Подраздел 1. Общее положение</w:t>
      </w:r>
    </w:p>
    <w:bookmarkEnd w:id="654"/>
    <w:bookmarkStart w:name="z732" w:id="655"/>
    <w:p>
      <w:pPr>
        <w:spacing w:after="0"/>
        <w:ind w:left="0"/>
        <w:jc w:val="both"/>
      </w:pPr>
      <w:r>
        <w:rPr>
          <w:rFonts w:ascii="Times New Roman"/>
          <w:b w:val="false"/>
          <w:i w:val="false"/>
          <w:color w:val="000000"/>
          <w:sz w:val="28"/>
        </w:rPr>
        <w:t>
      202. В течение регуляторного периода по итогам каждого регуляторного года производится ежегодная корректировка и применяется во второй и последующие годы регуляторного периода.</w:t>
      </w:r>
    </w:p>
    <w:bookmarkEnd w:id="655"/>
    <w:bookmarkStart w:name="z733" w:id="656"/>
    <w:p>
      <w:pPr>
        <w:spacing w:after="0"/>
        <w:ind w:left="0"/>
        <w:jc w:val="both"/>
      </w:pPr>
      <w:r>
        <w:rPr>
          <w:rFonts w:ascii="Times New Roman"/>
          <w:b w:val="false"/>
          <w:i w:val="false"/>
          <w:color w:val="000000"/>
          <w:sz w:val="28"/>
        </w:rPr>
        <w:t>
      Корректировка последнего года регуляторного периода учитывается в утверждаемой величине допустимого дохода в первом регуляторном году следующего регуляторного периода.</w:t>
      </w:r>
    </w:p>
    <w:bookmarkEnd w:id="656"/>
    <w:bookmarkStart w:name="z734" w:id="657"/>
    <w:p>
      <w:pPr>
        <w:spacing w:after="0"/>
        <w:ind w:left="0"/>
        <w:jc w:val="both"/>
      </w:pPr>
      <w:r>
        <w:rPr>
          <w:rFonts w:ascii="Times New Roman"/>
          <w:b w:val="false"/>
          <w:i w:val="false"/>
          <w:color w:val="000000"/>
          <w:sz w:val="28"/>
        </w:rPr>
        <w:t>
      203. Ежегодная корректировка рассчитывается как сумма следующих значений:</w:t>
      </w:r>
    </w:p>
    <w:bookmarkEnd w:id="657"/>
    <w:bookmarkStart w:name="z735" w:id="658"/>
    <w:p>
      <w:pPr>
        <w:spacing w:after="0"/>
        <w:ind w:left="0"/>
        <w:jc w:val="both"/>
      </w:pPr>
      <w:r>
        <w:rPr>
          <w:rFonts w:ascii="Times New Roman"/>
          <w:b w:val="false"/>
          <w:i w:val="false"/>
          <w:color w:val="000000"/>
          <w:sz w:val="28"/>
        </w:rPr>
        <w:t>
      1) разница между утвержденным объемом регулируемой услуги, предоставляемой в течение года t регуляторного периода, которая используется для расчета утвержденных тарифов, и фактическим объемом регулируемой услуги;</w:t>
      </w:r>
    </w:p>
    <w:bookmarkEnd w:id="658"/>
    <w:bookmarkStart w:name="z736" w:id="659"/>
    <w:p>
      <w:pPr>
        <w:spacing w:after="0"/>
        <w:ind w:left="0"/>
        <w:jc w:val="both"/>
      </w:pPr>
      <w:r>
        <w:rPr>
          <w:rFonts w:ascii="Times New Roman"/>
          <w:b w:val="false"/>
          <w:i w:val="false"/>
          <w:color w:val="000000"/>
          <w:sz w:val="28"/>
        </w:rPr>
        <w:t>
      2) разница между прогнозным значением неконтролируемых затрат, включенных в допустимый доход, и фактическим значением неконтролируемых затрат;</w:t>
      </w:r>
    </w:p>
    <w:bookmarkEnd w:id="659"/>
    <w:bookmarkStart w:name="z737" w:id="660"/>
    <w:p>
      <w:pPr>
        <w:spacing w:after="0"/>
        <w:ind w:left="0"/>
        <w:jc w:val="both"/>
      </w:pPr>
      <w:r>
        <w:rPr>
          <w:rFonts w:ascii="Times New Roman"/>
          <w:b w:val="false"/>
          <w:i w:val="false"/>
          <w:color w:val="000000"/>
          <w:sz w:val="28"/>
        </w:rPr>
        <w:t>
      3) компенсация за разницу между утвержденными и фактическими капитальными затратами в виде корректировки амортизационных отчислений и (или) допустимой прибыли;</w:t>
      </w:r>
    </w:p>
    <w:bookmarkEnd w:id="660"/>
    <w:bookmarkStart w:name="z738" w:id="661"/>
    <w:p>
      <w:pPr>
        <w:spacing w:after="0"/>
        <w:ind w:left="0"/>
        <w:jc w:val="both"/>
      </w:pPr>
      <w:r>
        <w:rPr>
          <w:rFonts w:ascii="Times New Roman"/>
          <w:b w:val="false"/>
          <w:i w:val="false"/>
          <w:color w:val="000000"/>
          <w:sz w:val="28"/>
        </w:rPr>
        <w:t>
      4) разница между фактической и прогнозируемой инфляцией в случаях превышения 3 процентных пунктов. В таком случае корректируются контролируемые затраты, за исключением контролируемых затрат первого года регулируемого периода, на уровень фактической инфляции предыдущего года, на основании заявки субъекта с приложением обоснования.</w:t>
      </w:r>
    </w:p>
    <w:bookmarkEnd w:id="661"/>
    <w:bookmarkStart w:name="z739" w:id="662"/>
    <w:p>
      <w:pPr>
        <w:spacing w:after="0"/>
        <w:ind w:left="0"/>
        <w:jc w:val="both"/>
      </w:pPr>
      <w:r>
        <w:rPr>
          <w:rFonts w:ascii="Times New Roman"/>
          <w:b w:val="false"/>
          <w:i w:val="false"/>
          <w:color w:val="000000"/>
          <w:sz w:val="28"/>
        </w:rPr>
        <w:t>
      Процентный пункт является единицей измерения разности двух значений, выраженных в процентах.</w:t>
      </w:r>
    </w:p>
    <w:bookmarkEnd w:id="662"/>
    <w:bookmarkStart w:name="z740" w:id="663"/>
    <w:p>
      <w:pPr>
        <w:spacing w:after="0"/>
        <w:ind w:left="0"/>
        <w:jc w:val="left"/>
      </w:pPr>
      <w:r>
        <w:rPr>
          <w:rFonts w:ascii="Times New Roman"/>
          <w:b/>
          <w:i w:val="false"/>
          <w:color w:val="000000"/>
        </w:rPr>
        <w:t xml:space="preserve"> Подраздел 2. Рассмотрение ежегодной корректировки</w:t>
      </w:r>
    </w:p>
    <w:bookmarkEnd w:id="663"/>
    <w:bookmarkStart w:name="z741" w:id="664"/>
    <w:p>
      <w:pPr>
        <w:spacing w:after="0"/>
        <w:ind w:left="0"/>
        <w:jc w:val="both"/>
      </w:pPr>
      <w:r>
        <w:rPr>
          <w:rFonts w:ascii="Times New Roman"/>
          <w:b w:val="false"/>
          <w:i w:val="false"/>
          <w:color w:val="000000"/>
          <w:sz w:val="28"/>
        </w:rPr>
        <w:t>
      204. Субъект ежегодно представляет уполномоченному органу заявку на корректировку до окончания регуляторного года:</w:t>
      </w:r>
    </w:p>
    <w:bookmarkEnd w:id="664"/>
    <w:bookmarkStart w:name="z742" w:id="665"/>
    <w:p>
      <w:pPr>
        <w:spacing w:after="0"/>
        <w:ind w:left="0"/>
        <w:jc w:val="both"/>
      </w:pPr>
      <w:r>
        <w:rPr>
          <w:rFonts w:ascii="Times New Roman"/>
          <w:b w:val="false"/>
          <w:i w:val="false"/>
          <w:color w:val="000000"/>
          <w:sz w:val="28"/>
        </w:rPr>
        <w:t>
      в случае начала регуляторного периода с 1 января каждого года – в срок не позднее 1 ноября каждого года;</w:t>
      </w:r>
    </w:p>
    <w:bookmarkEnd w:id="665"/>
    <w:bookmarkStart w:name="z743" w:id="666"/>
    <w:p>
      <w:pPr>
        <w:spacing w:after="0"/>
        <w:ind w:left="0"/>
        <w:jc w:val="both"/>
      </w:pPr>
      <w:r>
        <w:rPr>
          <w:rFonts w:ascii="Times New Roman"/>
          <w:b w:val="false"/>
          <w:i w:val="false"/>
          <w:color w:val="000000"/>
          <w:sz w:val="28"/>
        </w:rPr>
        <w:t>
      в случае начала регуляторного периода с 1 июля каждого года – в срок не позднее 1 мая года каждого года.</w:t>
      </w:r>
    </w:p>
    <w:bookmarkEnd w:id="666"/>
    <w:bookmarkStart w:name="z744" w:id="667"/>
    <w:p>
      <w:pPr>
        <w:spacing w:after="0"/>
        <w:ind w:left="0"/>
        <w:jc w:val="both"/>
      </w:pPr>
      <w:r>
        <w:rPr>
          <w:rFonts w:ascii="Times New Roman"/>
          <w:b w:val="false"/>
          <w:i w:val="false"/>
          <w:color w:val="000000"/>
          <w:sz w:val="28"/>
        </w:rPr>
        <w:t>
      При этом, заявка на корректировку, представленная до окончания регуляторного года формируется с учетом фактических показателей за 9 месяцев и прогнозных показателей за 3 месяца каждого регуляторного года на основании подтверждающих документов и расчетов:</w:t>
      </w:r>
    </w:p>
    <w:bookmarkEnd w:id="667"/>
    <w:bookmarkStart w:name="z745" w:id="668"/>
    <w:p>
      <w:pPr>
        <w:spacing w:after="0"/>
        <w:ind w:left="0"/>
        <w:jc w:val="both"/>
      </w:pPr>
      <w:r>
        <w:rPr>
          <w:rFonts w:ascii="Times New Roman"/>
          <w:b w:val="false"/>
          <w:i w:val="false"/>
          <w:color w:val="000000"/>
          <w:sz w:val="28"/>
        </w:rPr>
        <w:t>
      1) неконтролируемых затрат, объемов регулируемых услуг, предлагаемую к применению со следующего года;</w:t>
      </w:r>
    </w:p>
    <w:bookmarkEnd w:id="668"/>
    <w:bookmarkStart w:name="z746" w:id="669"/>
    <w:p>
      <w:pPr>
        <w:spacing w:after="0"/>
        <w:ind w:left="0"/>
        <w:jc w:val="both"/>
      </w:pPr>
      <w:r>
        <w:rPr>
          <w:rFonts w:ascii="Times New Roman"/>
          <w:b w:val="false"/>
          <w:i w:val="false"/>
          <w:color w:val="000000"/>
          <w:sz w:val="28"/>
        </w:rPr>
        <w:t>
      2) амортизационных отчислений и допустимой прибыли, с учетом изменений остаточной стоимости активов, соблюдения показателей эффективности и исполнения утвержденной инвестиционной программы, в соответствии с настоящими Правилами;</w:t>
      </w:r>
    </w:p>
    <w:bookmarkEnd w:id="669"/>
    <w:bookmarkStart w:name="z747" w:id="670"/>
    <w:p>
      <w:pPr>
        <w:spacing w:after="0"/>
        <w:ind w:left="0"/>
        <w:jc w:val="both"/>
      </w:pPr>
      <w:r>
        <w:rPr>
          <w:rFonts w:ascii="Times New Roman"/>
          <w:b w:val="false"/>
          <w:i w:val="false"/>
          <w:color w:val="000000"/>
          <w:sz w:val="28"/>
        </w:rPr>
        <w:t>
      3) предлагаемого тарифа на следующий год после его корректировки.</w:t>
      </w:r>
    </w:p>
    <w:bookmarkEnd w:id="670"/>
    <w:bookmarkStart w:name="z748" w:id="671"/>
    <w:p>
      <w:pPr>
        <w:spacing w:after="0"/>
        <w:ind w:left="0"/>
        <w:jc w:val="both"/>
      </w:pPr>
      <w:r>
        <w:rPr>
          <w:rFonts w:ascii="Times New Roman"/>
          <w:b w:val="false"/>
          <w:i w:val="false"/>
          <w:color w:val="000000"/>
          <w:sz w:val="28"/>
        </w:rPr>
        <w:t>
      205. Для последующих лет расчет ежегодной корректировки учитывает разницу между прогнозными значениями составляющих допустимого дохода трех месяцев предыдущего регуляторного года, которые использовались при определении величины ежегодной корректировки в предыдущие годы, с фактически сложившими значениями.</w:t>
      </w:r>
    </w:p>
    <w:bookmarkEnd w:id="671"/>
    <w:bookmarkStart w:name="z749" w:id="672"/>
    <w:p>
      <w:pPr>
        <w:spacing w:after="0"/>
        <w:ind w:left="0"/>
        <w:jc w:val="both"/>
      </w:pPr>
      <w:r>
        <w:rPr>
          <w:rFonts w:ascii="Times New Roman"/>
          <w:b w:val="false"/>
          <w:i w:val="false"/>
          <w:color w:val="000000"/>
          <w:sz w:val="28"/>
        </w:rPr>
        <w:t>
      206. Если при рассмотрении заявки на ежегодную корректировку, необходима дополнительная информация уполномоченный орган запрашивает ее у субъекта в письменном виде с установлением срока, но не менее пяти рабочих дней.</w:t>
      </w:r>
    </w:p>
    <w:bookmarkEnd w:id="672"/>
    <w:bookmarkStart w:name="z750" w:id="673"/>
    <w:p>
      <w:pPr>
        <w:spacing w:after="0"/>
        <w:ind w:left="0"/>
        <w:jc w:val="both"/>
      </w:pPr>
      <w:r>
        <w:rPr>
          <w:rFonts w:ascii="Times New Roman"/>
          <w:b w:val="false"/>
          <w:i w:val="false"/>
          <w:color w:val="000000"/>
          <w:sz w:val="28"/>
        </w:rPr>
        <w:t>
      207. Не предоставление информации в сроки, установленные уполномоченным органом, является основанием для принятия уполномоченным органом решения по соответствующему показателю в рамках представленных данных.</w:t>
      </w:r>
    </w:p>
    <w:bookmarkEnd w:id="673"/>
    <w:bookmarkStart w:name="z751" w:id="674"/>
    <w:p>
      <w:pPr>
        <w:spacing w:after="0"/>
        <w:ind w:left="0"/>
        <w:jc w:val="both"/>
      </w:pPr>
      <w:r>
        <w:rPr>
          <w:rFonts w:ascii="Times New Roman"/>
          <w:b w:val="false"/>
          <w:i w:val="false"/>
          <w:color w:val="000000"/>
          <w:sz w:val="28"/>
        </w:rPr>
        <w:t>
      208. Уполномоченный орган не позднее чем за шесть календарных дней до начала следующего регуляторного года, утверждает скорректированный тариф на следующий регуляторный год, публикует на своем интернет-ресурсе и направляет уведомление субъекту.</w:t>
      </w:r>
    </w:p>
    <w:bookmarkEnd w:id="674"/>
    <w:bookmarkStart w:name="z752" w:id="675"/>
    <w:p>
      <w:pPr>
        <w:spacing w:after="0"/>
        <w:ind w:left="0"/>
        <w:jc w:val="both"/>
      </w:pPr>
      <w:r>
        <w:rPr>
          <w:rFonts w:ascii="Times New Roman"/>
          <w:b w:val="false"/>
          <w:i w:val="false"/>
          <w:color w:val="000000"/>
          <w:sz w:val="28"/>
        </w:rPr>
        <w:t>
      209. Субъект не позднее чем за пять календарных дней до введения в действие тарифа информируют об этом потребителей путем размещения информации на своем интернет-ресурсе с последующим размещением в периодических печатных изданиях, распространяемых на территории соответствующей административно-территориальной единицы.</w:t>
      </w:r>
    </w:p>
    <w:bookmarkEnd w:id="675"/>
    <w:bookmarkStart w:name="z753" w:id="676"/>
    <w:p>
      <w:pPr>
        <w:spacing w:after="0"/>
        <w:ind w:left="0"/>
        <w:jc w:val="both"/>
      </w:pPr>
      <w:r>
        <w:rPr>
          <w:rFonts w:ascii="Times New Roman"/>
          <w:b w:val="false"/>
          <w:i w:val="false"/>
          <w:color w:val="000000"/>
          <w:sz w:val="28"/>
        </w:rPr>
        <w:t>
      210. Субъект представляет в уполномоченный орган в течение пяти календарных дней информацию о факте уведомления потребителей.</w:t>
      </w:r>
    </w:p>
    <w:bookmarkEnd w:id="676"/>
    <w:bookmarkStart w:name="z754" w:id="677"/>
    <w:p>
      <w:pPr>
        <w:spacing w:after="0"/>
        <w:ind w:left="0"/>
        <w:jc w:val="both"/>
      </w:pPr>
      <w:r>
        <w:rPr>
          <w:rFonts w:ascii="Times New Roman"/>
          <w:b w:val="false"/>
          <w:i w:val="false"/>
          <w:color w:val="000000"/>
          <w:sz w:val="28"/>
        </w:rPr>
        <w:t>
      211. Если утверждение ежегодной корректировки откладывается, то допустимый доход субъекта корректируется на разницу между тарифами, которые применялись бы в соответствии с утвержденным тарифом, и тарифами, взимаемыми в соответствии с предыдущим тарифом, в период между началом нового года регуляторного периода и моментом вступления в силу новых тарифов.</w:t>
      </w:r>
    </w:p>
    <w:bookmarkEnd w:id="677"/>
    <w:bookmarkStart w:name="z755" w:id="678"/>
    <w:p>
      <w:pPr>
        <w:spacing w:after="0"/>
        <w:ind w:left="0"/>
        <w:jc w:val="left"/>
      </w:pPr>
      <w:r>
        <w:rPr>
          <w:rFonts w:ascii="Times New Roman"/>
          <w:b/>
          <w:i w:val="false"/>
          <w:color w:val="000000"/>
        </w:rPr>
        <w:t xml:space="preserve"> Подраздел 3. Механизм расчета ежегодной корректировки</w:t>
      </w:r>
    </w:p>
    <w:bookmarkEnd w:id="678"/>
    <w:bookmarkStart w:name="z756" w:id="679"/>
    <w:p>
      <w:pPr>
        <w:spacing w:after="0"/>
        <w:ind w:left="0"/>
        <w:jc w:val="both"/>
      </w:pPr>
      <w:r>
        <w:rPr>
          <w:rFonts w:ascii="Times New Roman"/>
          <w:b w:val="false"/>
          <w:i w:val="false"/>
          <w:color w:val="000000"/>
          <w:sz w:val="28"/>
        </w:rPr>
        <w:t>
      212. Ежегодная корректировка включает следующее:</w:t>
      </w:r>
    </w:p>
    <w:bookmarkEnd w:id="679"/>
    <w:bookmarkStart w:name="z757" w:id="680"/>
    <w:p>
      <w:pPr>
        <w:spacing w:after="0"/>
        <w:ind w:left="0"/>
        <w:jc w:val="both"/>
      </w:pPr>
      <w:r>
        <w:rPr>
          <w:rFonts w:ascii="Times New Roman"/>
          <w:b w:val="false"/>
          <w:i w:val="false"/>
          <w:color w:val="000000"/>
          <w:sz w:val="28"/>
        </w:rPr>
        <w:t>
      1) корректировка предельной доходности;</w:t>
      </w:r>
    </w:p>
    <w:bookmarkEnd w:id="680"/>
    <w:bookmarkStart w:name="z758" w:id="681"/>
    <w:p>
      <w:pPr>
        <w:spacing w:after="0"/>
        <w:ind w:left="0"/>
        <w:jc w:val="both"/>
      </w:pPr>
      <w:r>
        <w:rPr>
          <w:rFonts w:ascii="Times New Roman"/>
          <w:b w:val="false"/>
          <w:i w:val="false"/>
          <w:color w:val="000000"/>
          <w:sz w:val="28"/>
        </w:rPr>
        <w:t>
      2) корректировка по неконтролируемым затратам;</w:t>
      </w:r>
    </w:p>
    <w:bookmarkEnd w:id="681"/>
    <w:bookmarkStart w:name="z759" w:id="682"/>
    <w:p>
      <w:pPr>
        <w:spacing w:after="0"/>
        <w:ind w:left="0"/>
        <w:jc w:val="both"/>
      </w:pPr>
      <w:r>
        <w:rPr>
          <w:rFonts w:ascii="Times New Roman"/>
          <w:b w:val="false"/>
          <w:i w:val="false"/>
          <w:color w:val="000000"/>
          <w:sz w:val="28"/>
        </w:rPr>
        <w:t>
      3) корректировка по амортизационным отчислениям, которая компенсирует корректировки амортизационных отчислений, в связи с недообеспечением капитальных затрат;</w:t>
      </w:r>
    </w:p>
    <w:bookmarkEnd w:id="682"/>
    <w:bookmarkStart w:name="z760" w:id="683"/>
    <w:p>
      <w:pPr>
        <w:spacing w:after="0"/>
        <w:ind w:left="0"/>
        <w:jc w:val="both"/>
      </w:pPr>
      <w:r>
        <w:rPr>
          <w:rFonts w:ascii="Times New Roman"/>
          <w:b w:val="false"/>
          <w:i w:val="false"/>
          <w:color w:val="000000"/>
          <w:sz w:val="28"/>
        </w:rPr>
        <w:t>
      4) корректировка по допустимой прибыли, которая компенсирует корректировки в допустимой прибыли в связи с недообеспечением капитальных затрат;</w:t>
      </w:r>
    </w:p>
    <w:bookmarkEnd w:id="683"/>
    <w:bookmarkStart w:name="z761" w:id="684"/>
    <w:p>
      <w:pPr>
        <w:spacing w:after="0"/>
        <w:ind w:left="0"/>
        <w:jc w:val="both"/>
      </w:pPr>
      <w:r>
        <w:rPr>
          <w:rFonts w:ascii="Times New Roman"/>
          <w:b w:val="false"/>
          <w:i w:val="false"/>
          <w:color w:val="000000"/>
          <w:sz w:val="28"/>
        </w:rPr>
        <w:t>
      5) корректировка по контролируемым затратам на разницу более 3 % между прогнозируемой и фактической инфляцией.</w:t>
      </w:r>
    </w:p>
    <w:bookmarkEnd w:id="6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213. Ежегодная корректировка применяется к допустимому доходу в следующем году и рассчитывается по следующей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259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40259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033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10033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ежегодная корректировка в году t, теңге;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9398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9398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корректировка предельной доходности в году t, теңге;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1303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11303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корректировка по неконтролируемым затратам в году t, теңге;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668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10668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корректировка по амортизационным отчислениям в году t, теңге;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033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10033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корректировка по допустимой прибыли в году t, теңге;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9144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9144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корректировка по контролируемым затратам на разницу более 5 % между прогнозируемой и фактической инфляцией в году t,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213 -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777" w:id="685"/>
    <w:p>
      <w:pPr>
        <w:spacing w:after="0"/>
        <w:ind w:left="0"/>
        <w:jc w:val="both"/>
      </w:pPr>
      <w:r>
        <w:rPr>
          <w:rFonts w:ascii="Times New Roman"/>
          <w:b w:val="false"/>
          <w:i w:val="false"/>
          <w:color w:val="000000"/>
          <w:sz w:val="28"/>
        </w:rPr>
        <w:t>
      214. При расчете ежегодной корректировки учитывается положительная или отрицательная разница, между прогнозными значениями, использованными в предыдущих ежегодных корректировках и фактическими значениями трех месяцев, поданных в предыдущем году и фактом, полученным после.</w:t>
      </w:r>
    </w:p>
    <w:bookmarkEnd w:id="685"/>
    <w:bookmarkStart w:name="z778" w:id="686"/>
    <w:p>
      <w:pPr>
        <w:spacing w:after="0"/>
        <w:ind w:left="0"/>
        <w:jc w:val="both"/>
      </w:pPr>
      <w:r>
        <w:rPr>
          <w:rFonts w:ascii="Times New Roman"/>
          <w:b w:val="false"/>
          <w:i w:val="false"/>
          <w:color w:val="000000"/>
          <w:sz w:val="28"/>
        </w:rPr>
        <w:t>
      215. Корректировка предельного дохода осуществляется в целях обеспечения полного допустимого дохода, получаемого субъектов, вне зависимости от объема оказанных регулируемых услуг.</w:t>
      </w:r>
    </w:p>
    <w:bookmarkEnd w:id="6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216. Корректировка предельной доходности рассчитываться по следующей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275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41275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033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0033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корректировка предельного дохода;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9906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9906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средневзвешенный по продажам, утвержденный средний тариф в году t-1, теңге за единицу предоставляемых регулируемых услуг;</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2446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12446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прогнозируемые объемы предоставляемых регулируемых услуг, транспортируемые или поставляемые в году t-1;</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2446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12446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фактические объемы предоставляемых регулируемых услуг, транспортируемые или поставляемые в году t-1.</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216 -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790" w:id="687"/>
    <w:p>
      <w:pPr>
        <w:spacing w:after="0"/>
        <w:ind w:left="0"/>
        <w:jc w:val="both"/>
      </w:pPr>
      <w:r>
        <w:rPr>
          <w:rFonts w:ascii="Times New Roman"/>
          <w:b w:val="false"/>
          <w:i w:val="false"/>
          <w:color w:val="000000"/>
          <w:sz w:val="28"/>
        </w:rPr>
        <w:t xml:space="preserve">
      217. Корректировка по неконтролируемым затратам осуществляется в целях обеспечения возмещения субъектом фактических неконтролируемых затрат. </w:t>
      </w:r>
    </w:p>
    <w:bookmarkEnd w:id="687"/>
    <w:bookmarkStart w:name="z791" w:id="688"/>
    <w:p>
      <w:pPr>
        <w:spacing w:after="0"/>
        <w:ind w:left="0"/>
        <w:jc w:val="both"/>
      </w:pPr>
      <w:r>
        <w:rPr>
          <w:rFonts w:ascii="Times New Roman"/>
          <w:b w:val="false"/>
          <w:i w:val="false"/>
          <w:color w:val="000000"/>
          <w:sz w:val="28"/>
        </w:rPr>
        <w:t xml:space="preserve">
      218. Корректировка по неконтролируемым затратам является положительной, если фактические затраты выше прогнозируемых, или является отрицательной, если фактические затраты ниже прогнозируемых. </w:t>
      </w:r>
    </w:p>
    <w:bookmarkEnd w:id="688"/>
    <w:bookmarkStart w:name="z792" w:id="689"/>
    <w:p>
      <w:pPr>
        <w:spacing w:after="0"/>
        <w:ind w:left="0"/>
        <w:jc w:val="both"/>
      </w:pPr>
      <w:r>
        <w:rPr>
          <w:rFonts w:ascii="Times New Roman"/>
          <w:b w:val="false"/>
          <w:i w:val="false"/>
          <w:color w:val="000000"/>
          <w:sz w:val="28"/>
        </w:rPr>
        <w:t>
      219. Корректировка по неконтролируемым затратам рассчитывается по следующей формуле:</w:t>
      </w:r>
    </w:p>
    <w:bookmarkEnd w:id="689"/>
    <w:bookmarkStart w:name="z793" w:id="690"/>
    <w:p>
      <w:pPr>
        <w:spacing w:after="0"/>
        <w:ind w:left="0"/>
        <w:jc w:val="both"/>
      </w:pPr>
      <w:r>
        <w:rPr>
          <w:rFonts w:ascii="Times New Roman"/>
          <w:b w:val="false"/>
          <w:i w:val="false"/>
          <w:color w:val="000000"/>
          <w:sz w:val="28"/>
        </w:rPr>
        <w:t xml:space="preserve">
      </w:t>
      </w:r>
    </w:p>
    <w:bookmarkEnd w:id="690"/>
    <w:p>
      <w:pPr>
        <w:spacing w:after="0"/>
        <w:ind w:left="0"/>
        <w:jc w:val="both"/>
      </w:pPr>
      <w:r>
        <w:drawing>
          <wp:inline distT="0" distB="0" distL="0" distR="0">
            <wp:extent cx="38100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38100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4" w:id="691"/>
    <w:p>
      <w:pPr>
        <w:spacing w:after="0"/>
        <w:ind w:left="0"/>
        <w:jc w:val="both"/>
      </w:pPr>
      <w:r>
        <w:rPr>
          <w:rFonts w:ascii="Times New Roman"/>
          <w:b w:val="false"/>
          <w:i w:val="false"/>
          <w:color w:val="000000"/>
          <w:sz w:val="28"/>
        </w:rPr>
        <w:t>
      где:</w:t>
      </w:r>
    </w:p>
    <w:bookmarkEnd w:id="691"/>
    <w:bookmarkStart w:name="z795" w:id="692"/>
    <w:p>
      <w:pPr>
        <w:spacing w:after="0"/>
        <w:ind w:left="0"/>
        <w:jc w:val="both"/>
      </w:pPr>
      <w:r>
        <w:rPr>
          <w:rFonts w:ascii="Times New Roman"/>
          <w:b w:val="false"/>
          <w:i w:val="false"/>
          <w:color w:val="000000"/>
          <w:sz w:val="28"/>
        </w:rPr>
        <w:t xml:space="preserve">
      </w:t>
      </w:r>
    </w:p>
    <w:bookmarkEnd w:id="692"/>
    <w:p>
      <w:pPr>
        <w:spacing w:after="0"/>
        <w:ind w:left="0"/>
        <w:jc w:val="both"/>
      </w:pPr>
      <w:r>
        <w:drawing>
          <wp:inline distT="0" distB="0" distL="0" distR="0">
            <wp:extent cx="10033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1003300" cy="73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6" w:id="693"/>
    <w:p>
      <w:pPr>
        <w:spacing w:after="0"/>
        <w:ind w:left="0"/>
        <w:jc w:val="both"/>
      </w:pPr>
      <w:r>
        <w:rPr>
          <w:rFonts w:ascii="Times New Roman"/>
          <w:b w:val="false"/>
          <w:i w:val="false"/>
          <w:color w:val="000000"/>
          <w:sz w:val="28"/>
        </w:rPr>
        <w:t>
      – корректировка по неконтролируемым затратам;</w:t>
      </w:r>
    </w:p>
    <w:bookmarkEnd w:id="693"/>
    <w:bookmarkStart w:name="z797" w:id="694"/>
    <w:p>
      <w:pPr>
        <w:spacing w:after="0"/>
        <w:ind w:left="0"/>
        <w:jc w:val="both"/>
      </w:pPr>
      <w:r>
        <w:rPr>
          <w:rFonts w:ascii="Times New Roman"/>
          <w:b w:val="false"/>
          <w:i w:val="false"/>
          <w:color w:val="000000"/>
          <w:sz w:val="28"/>
        </w:rPr>
        <w:t xml:space="preserve">
      </w:t>
      </w:r>
    </w:p>
    <w:bookmarkEnd w:id="694"/>
    <w:p>
      <w:pPr>
        <w:spacing w:after="0"/>
        <w:ind w:left="0"/>
        <w:jc w:val="both"/>
      </w:pPr>
      <w:r>
        <w:drawing>
          <wp:inline distT="0" distB="0" distL="0" distR="0">
            <wp:extent cx="12319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12319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8" w:id="695"/>
    <w:p>
      <w:pPr>
        <w:spacing w:after="0"/>
        <w:ind w:left="0"/>
        <w:jc w:val="both"/>
      </w:pPr>
      <w:r>
        <w:rPr>
          <w:rFonts w:ascii="Times New Roman"/>
          <w:b w:val="false"/>
          <w:i w:val="false"/>
          <w:color w:val="000000"/>
          <w:sz w:val="28"/>
        </w:rPr>
        <w:t>
      – фактические совокупные неконтролируемые затраты в году t-1;</w:t>
      </w:r>
    </w:p>
    <w:bookmarkEnd w:id="695"/>
    <w:bookmarkStart w:name="z799" w:id="696"/>
    <w:p>
      <w:pPr>
        <w:spacing w:after="0"/>
        <w:ind w:left="0"/>
        <w:jc w:val="both"/>
      </w:pPr>
      <w:r>
        <w:rPr>
          <w:rFonts w:ascii="Times New Roman"/>
          <w:b w:val="false"/>
          <w:i w:val="false"/>
          <w:color w:val="000000"/>
          <w:sz w:val="28"/>
        </w:rPr>
        <w:t xml:space="preserve">
      </w:t>
      </w:r>
    </w:p>
    <w:bookmarkEnd w:id="696"/>
    <w:p>
      <w:pPr>
        <w:spacing w:after="0"/>
        <w:ind w:left="0"/>
        <w:jc w:val="both"/>
      </w:pPr>
      <w:r>
        <w:drawing>
          <wp:inline distT="0" distB="0" distL="0" distR="0">
            <wp:extent cx="11430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11430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0" w:id="697"/>
    <w:p>
      <w:pPr>
        <w:spacing w:after="0"/>
        <w:ind w:left="0"/>
        <w:jc w:val="both"/>
      </w:pPr>
      <w:r>
        <w:rPr>
          <w:rFonts w:ascii="Times New Roman"/>
          <w:b w:val="false"/>
          <w:i w:val="false"/>
          <w:color w:val="000000"/>
          <w:sz w:val="28"/>
        </w:rPr>
        <w:t>
      – прогнозируемые неконтролируемые затрат в году t-1.</w:t>
      </w:r>
    </w:p>
    <w:bookmarkEnd w:id="697"/>
    <w:bookmarkStart w:name="z801" w:id="698"/>
    <w:p>
      <w:pPr>
        <w:spacing w:after="0"/>
        <w:ind w:left="0"/>
        <w:jc w:val="both"/>
      </w:pPr>
      <w:r>
        <w:rPr>
          <w:rFonts w:ascii="Times New Roman"/>
          <w:b w:val="false"/>
          <w:i w:val="false"/>
          <w:color w:val="000000"/>
          <w:sz w:val="28"/>
        </w:rPr>
        <w:t>
      220. Корректировка на инфляцию по контролируемым затратам рассчитывается, когда фактическая инфляция в предыдущем году регуляторного периода как минимум на 3 процентных пунктов выше или ниже прогнозной инфляции на этот год, применяемой при установлении контролируемых затрат.</w:t>
      </w:r>
    </w:p>
    <w:bookmarkEnd w:id="698"/>
    <w:bookmarkStart w:name="z802" w:id="699"/>
    <w:p>
      <w:pPr>
        <w:spacing w:after="0"/>
        <w:ind w:left="0"/>
        <w:jc w:val="both"/>
      </w:pPr>
      <w:r>
        <w:rPr>
          <w:rFonts w:ascii="Times New Roman"/>
          <w:b w:val="false"/>
          <w:i w:val="false"/>
          <w:color w:val="000000"/>
          <w:sz w:val="28"/>
        </w:rPr>
        <w:t>
      221. В таком случае субъект запрашивает корректировку на инфляцию для соответствующих контролируемых затрат, с предоставлением обосновывающих документов в части контролируемых затрат, подвергшихся влиянию инфляции.</w:t>
      </w:r>
    </w:p>
    <w:bookmarkEnd w:id="699"/>
    <w:bookmarkStart w:name="z803" w:id="700"/>
    <w:p>
      <w:pPr>
        <w:spacing w:after="0"/>
        <w:ind w:left="0"/>
        <w:jc w:val="both"/>
      </w:pPr>
      <w:r>
        <w:rPr>
          <w:rFonts w:ascii="Times New Roman"/>
          <w:b w:val="false"/>
          <w:i w:val="false"/>
          <w:color w:val="000000"/>
          <w:sz w:val="28"/>
        </w:rPr>
        <w:t>
      222. Корректировка на инфляцию предусматривается в ежегодной корректировке как увеличение или уменьшение тарифа, равная разнице в процентных пунктах между прогнозируемой и фактической инфляцией, умноженной на долю контролируемых затрат, подвергшихся влиянию инфляции.</w:t>
      </w:r>
    </w:p>
    <w:bookmarkEnd w:id="700"/>
    <w:bookmarkStart w:name="z804" w:id="701"/>
    <w:p>
      <w:pPr>
        <w:spacing w:after="0"/>
        <w:ind w:left="0"/>
        <w:jc w:val="left"/>
      </w:pPr>
      <w:r>
        <w:rPr>
          <w:rFonts w:ascii="Times New Roman"/>
          <w:b/>
          <w:i w:val="false"/>
          <w:color w:val="000000"/>
        </w:rPr>
        <w:t xml:space="preserve"> Параграф 4. Расчет тарифа с учетом применения метода индексации</w:t>
      </w:r>
    </w:p>
    <w:bookmarkEnd w:id="701"/>
    <w:bookmarkStart w:name="z805" w:id="702"/>
    <w:p>
      <w:pPr>
        <w:spacing w:after="0"/>
        <w:ind w:left="0"/>
        <w:jc w:val="both"/>
      </w:pPr>
      <w:r>
        <w:rPr>
          <w:rFonts w:ascii="Times New Roman"/>
          <w:b w:val="false"/>
          <w:i w:val="false"/>
          <w:color w:val="000000"/>
          <w:sz w:val="28"/>
        </w:rPr>
        <w:t>
      223. Индексация тарифов производится субъектом естественной монополии малой мощности не чаще одного раза в двенадцать месяцев.</w:t>
      </w:r>
    </w:p>
    <w:bookmarkEnd w:id="702"/>
    <w:bookmarkStart w:name="z806" w:id="703"/>
    <w:p>
      <w:pPr>
        <w:spacing w:after="0"/>
        <w:ind w:left="0"/>
        <w:jc w:val="both"/>
      </w:pPr>
      <w:r>
        <w:rPr>
          <w:rFonts w:ascii="Times New Roman"/>
          <w:b w:val="false"/>
          <w:i w:val="false"/>
          <w:color w:val="000000"/>
          <w:sz w:val="28"/>
        </w:rPr>
        <w:t>
      224. Расчет тарифа методом индексация осуществляется по формуле:</w:t>
      </w:r>
    </w:p>
    <w:bookmarkEnd w:id="703"/>
    <w:bookmarkStart w:name="z807" w:id="704"/>
    <w:p>
      <w:pPr>
        <w:spacing w:after="0"/>
        <w:ind w:left="0"/>
        <w:jc w:val="both"/>
      </w:pPr>
      <w:r>
        <w:rPr>
          <w:rFonts w:ascii="Times New Roman"/>
          <w:b w:val="false"/>
          <w:i w:val="false"/>
          <w:color w:val="000000"/>
          <w:sz w:val="28"/>
        </w:rPr>
        <w:t>
      Т = Тутв * Уинд,</w:t>
      </w:r>
    </w:p>
    <w:bookmarkEnd w:id="704"/>
    <w:bookmarkStart w:name="z808" w:id="705"/>
    <w:p>
      <w:pPr>
        <w:spacing w:after="0"/>
        <w:ind w:left="0"/>
        <w:jc w:val="both"/>
      </w:pPr>
      <w:r>
        <w:rPr>
          <w:rFonts w:ascii="Times New Roman"/>
          <w:b w:val="false"/>
          <w:i w:val="false"/>
          <w:color w:val="000000"/>
          <w:sz w:val="28"/>
        </w:rPr>
        <w:t>
      где: Т – тариф определяемый методом индексации;</w:t>
      </w:r>
    </w:p>
    <w:bookmarkEnd w:id="705"/>
    <w:bookmarkStart w:name="z809" w:id="706"/>
    <w:p>
      <w:pPr>
        <w:spacing w:after="0"/>
        <w:ind w:left="0"/>
        <w:jc w:val="both"/>
      </w:pPr>
      <w:r>
        <w:rPr>
          <w:rFonts w:ascii="Times New Roman"/>
          <w:b w:val="false"/>
          <w:i w:val="false"/>
          <w:color w:val="000000"/>
          <w:sz w:val="28"/>
        </w:rPr>
        <w:t>
      Тутв – тариф утвержденный уполномоченным органом;</w:t>
      </w:r>
    </w:p>
    <w:bookmarkEnd w:id="706"/>
    <w:bookmarkStart w:name="z810" w:id="707"/>
    <w:p>
      <w:pPr>
        <w:spacing w:after="0"/>
        <w:ind w:left="0"/>
        <w:jc w:val="both"/>
      </w:pPr>
      <w:r>
        <w:rPr>
          <w:rFonts w:ascii="Times New Roman"/>
          <w:b w:val="false"/>
          <w:i w:val="false"/>
          <w:color w:val="000000"/>
          <w:sz w:val="28"/>
        </w:rPr>
        <w:t>
      Уинд – уровень индексации, определенный уполномоченным органом.</w:t>
      </w:r>
    </w:p>
    <w:bookmarkEnd w:id="707"/>
    <w:bookmarkStart w:name="z811" w:id="708"/>
    <w:p>
      <w:pPr>
        <w:spacing w:after="0"/>
        <w:ind w:left="0"/>
        <w:jc w:val="both"/>
      </w:pPr>
      <w:r>
        <w:rPr>
          <w:rFonts w:ascii="Times New Roman"/>
          <w:b w:val="false"/>
          <w:i w:val="false"/>
          <w:color w:val="000000"/>
          <w:sz w:val="28"/>
        </w:rPr>
        <w:t>
      225. Субъект естественной монополии малой мощности самостоятельно осуществляет распределение затрат, рассчитанных в соответствии с настоящими Правилами.</w:t>
      </w:r>
    </w:p>
    <w:bookmarkEnd w:id="708"/>
    <w:bookmarkStart w:name="z812" w:id="709"/>
    <w:p>
      <w:pPr>
        <w:spacing w:after="0"/>
        <w:ind w:left="0"/>
        <w:jc w:val="both"/>
      </w:pPr>
      <w:r>
        <w:rPr>
          <w:rFonts w:ascii="Times New Roman"/>
          <w:b w:val="false"/>
          <w:i w:val="false"/>
          <w:color w:val="000000"/>
          <w:sz w:val="28"/>
        </w:rPr>
        <w:t>
      226. Уровень индексации тарифа определяется уполномоченным органом ежегодно не позднее чем за два месяца до начала календарного года с учетом параметров социально-экономического развития Республики Казахстан.</w:t>
      </w:r>
    </w:p>
    <w:bookmarkEnd w:id="709"/>
    <w:bookmarkStart w:name="z813" w:id="710"/>
    <w:p>
      <w:pPr>
        <w:spacing w:after="0"/>
        <w:ind w:left="0"/>
        <w:jc w:val="both"/>
      </w:pPr>
      <w:r>
        <w:rPr>
          <w:rFonts w:ascii="Times New Roman"/>
          <w:b w:val="false"/>
          <w:i w:val="false"/>
          <w:color w:val="000000"/>
          <w:sz w:val="28"/>
        </w:rPr>
        <w:t>
      227. Определение уровня индексации тарифа осуществляется на основании данных об уровне инфляции в процентах, предусмотренных Прогнозом социально-экономического развития Республики Казахстан, одобренного на заседании Правительства Республики Казахстан на соответствующий пятилетний прогнозный период.</w:t>
      </w:r>
    </w:p>
    <w:bookmarkEnd w:id="710"/>
    <w:bookmarkStart w:name="z814" w:id="711"/>
    <w:p>
      <w:pPr>
        <w:spacing w:after="0"/>
        <w:ind w:left="0"/>
        <w:jc w:val="both"/>
      </w:pPr>
      <w:r>
        <w:rPr>
          <w:rFonts w:ascii="Times New Roman"/>
          <w:b w:val="false"/>
          <w:i w:val="false"/>
          <w:color w:val="000000"/>
          <w:sz w:val="28"/>
        </w:rPr>
        <w:t>
      В качестве уровня индексации принимается среднее значение уровня инфляции на предстоящий календарный год (процент) и корректирует его с учетом изменений, вносимых в Прогноз социально-экономического развития Республики Казахстан.</w:t>
      </w:r>
    </w:p>
    <w:bookmarkEnd w:id="711"/>
    <w:bookmarkStart w:name="z815" w:id="712"/>
    <w:p>
      <w:pPr>
        <w:spacing w:after="0"/>
        <w:ind w:left="0"/>
        <w:jc w:val="both"/>
      </w:pPr>
      <w:r>
        <w:rPr>
          <w:rFonts w:ascii="Times New Roman"/>
          <w:b w:val="false"/>
          <w:i w:val="false"/>
          <w:color w:val="000000"/>
          <w:sz w:val="28"/>
        </w:rPr>
        <w:t>
      228. Решение об установлении уровня индексации размещается на своем интернет-ресурсе либо в периодических печатных изданиях, распространяемых на территории соответствующей административно-территориальной единицы, не позднее чем за два месяца до начала календарного года.</w:t>
      </w:r>
    </w:p>
    <w:bookmarkEnd w:id="712"/>
    <w:bookmarkStart w:name="z816" w:id="713"/>
    <w:p>
      <w:pPr>
        <w:spacing w:after="0"/>
        <w:ind w:left="0"/>
        <w:jc w:val="left"/>
      </w:pPr>
      <w:r>
        <w:rPr>
          <w:rFonts w:ascii="Times New Roman"/>
          <w:b/>
          <w:i w:val="false"/>
          <w:color w:val="000000"/>
        </w:rPr>
        <w:t xml:space="preserve"> Параграф 5. Расчет тарифа с учетом применения метода определении тарифа на основании заключенного договора государственно-частного партнерства</w:t>
      </w:r>
    </w:p>
    <w:bookmarkEnd w:id="713"/>
    <w:p>
      <w:pPr>
        <w:spacing w:after="0"/>
        <w:ind w:left="0"/>
        <w:jc w:val="both"/>
      </w:pPr>
      <w:r>
        <w:rPr>
          <w:rFonts w:ascii="Times New Roman"/>
          <w:b w:val="false"/>
          <w:i w:val="false"/>
          <w:color w:val="ff0000"/>
          <w:sz w:val="28"/>
        </w:rPr>
        <w:t xml:space="preserve">
      Сноска. Заголовок параграфа 5 в редакции приказа Министра водных ресурсов и ирригации РК от 05.02.2026 </w:t>
      </w:r>
      <w:r>
        <w:rPr>
          <w:rFonts w:ascii="Times New Roman"/>
          <w:b w:val="false"/>
          <w:i w:val="false"/>
          <w:color w:val="ff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17" w:id="714"/>
    <w:p>
      <w:pPr>
        <w:spacing w:after="0"/>
        <w:ind w:left="0"/>
        <w:jc w:val="both"/>
      </w:pPr>
      <w:r>
        <w:rPr>
          <w:rFonts w:ascii="Times New Roman"/>
          <w:b w:val="false"/>
          <w:i w:val="false"/>
          <w:color w:val="000000"/>
          <w:sz w:val="28"/>
        </w:rPr>
        <w:t>
      229. Тариф на регулируемые услуги рассчитывается по формуле:</w:t>
      </w:r>
    </w:p>
    <w:bookmarkEnd w:id="714"/>
    <w:bookmarkStart w:name="z818" w:id="715"/>
    <w:p>
      <w:pPr>
        <w:spacing w:after="0"/>
        <w:ind w:left="0"/>
        <w:jc w:val="both"/>
      </w:pPr>
      <w:r>
        <w:rPr>
          <w:rFonts w:ascii="Times New Roman"/>
          <w:b w:val="false"/>
          <w:i w:val="false"/>
          <w:color w:val="000000"/>
          <w:sz w:val="28"/>
        </w:rPr>
        <w:t xml:space="preserve">
      </w:t>
      </w:r>
    </w:p>
    <w:bookmarkEnd w:id="715"/>
    <w:p>
      <w:pPr>
        <w:spacing w:after="0"/>
        <w:ind w:left="0"/>
        <w:jc w:val="both"/>
      </w:pPr>
      <w:r>
        <w:drawing>
          <wp:inline distT="0" distB="0" distL="0" distR="0">
            <wp:extent cx="20955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20955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19" w:id="716"/>
    <w:p>
      <w:pPr>
        <w:spacing w:after="0"/>
        <w:ind w:left="0"/>
        <w:jc w:val="both"/>
      </w:pPr>
      <w:r>
        <w:rPr>
          <w:rFonts w:ascii="Times New Roman"/>
          <w:b w:val="false"/>
          <w:i w:val="false"/>
          <w:color w:val="000000"/>
          <w:sz w:val="28"/>
        </w:rPr>
        <w:t>
      где:</w:t>
      </w:r>
    </w:p>
    <w:bookmarkEnd w:id="716"/>
    <w:bookmarkStart w:name="z820" w:id="717"/>
    <w:p>
      <w:pPr>
        <w:spacing w:after="0"/>
        <w:ind w:left="0"/>
        <w:jc w:val="both"/>
      </w:pPr>
      <w:r>
        <w:rPr>
          <w:rFonts w:ascii="Times New Roman"/>
          <w:b w:val="false"/>
          <w:i w:val="false"/>
          <w:color w:val="000000"/>
          <w:sz w:val="28"/>
        </w:rPr>
        <w:t>
      Ti – тариф на регулируемые услуги;</w:t>
      </w:r>
    </w:p>
    <w:bookmarkEnd w:id="717"/>
    <w:bookmarkStart w:name="z821" w:id="718"/>
    <w:p>
      <w:pPr>
        <w:spacing w:after="0"/>
        <w:ind w:left="0"/>
        <w:jc w:val="both"/>
      </w:pPr>
      <w:r>
        <w:rPr>
          <w:rFonts w:ascii="Times New Roman"/>
          <w:b w:val="false"/>
          <w:i w:val="false"/>
          <w:color w:val="000000"/>
          <w:sz w:val="28"/>
        </w:rPr>
        <w:t>
      Bi – годовая выручка;</w:t>
      </w:r>
    </w:p>
    <w:bookmarkEnd w:id="718"/>
    <w:bookmarkStart w:name="z822" w:id="719"/>
    <w:p>
      <w:pPr>
        <w:spacing w:after="0"/>
        <w:ind w:left="0"/>
        <w:jc w:val="both"/>
      </w:pPr>
      <w:r>
        <w:rPr>
          <w:rFonts w:ascii="Times New Roman"/>
          <w:b w:val="false"/>
          <w:i w:val="false"/>
          <w:color w:val="000000"/>
          <w:sz w:val="28"/>
        </w:rPr>
        <w:t>
      ГBi – источники компенсации затрат или получения дохода из бюджета;</w:t>
      </w:r>
    </w:p>
    <w:bookmarkEnd w:id="719"/>
    <w:bookmarkStart w:name="z823" w:id="720"/>
    <w:p>
      <w:pPr>
        <w:spacing w:after="0"/>
        <w:ind w:left="0"/>
        <w:jc w:val="both"/>
      </w:pPr>
      <w:r>
        <w:rPr>
          <w:rFonts w:ascii="Times New Roman"/>
          <w:b w:val="false"/>
          <w:i w:val="false"/>
          <w:color w:val="000000"/>
          <w:sz w:val="28"/>
        </w:rPr>
        <w:t>
      Vi – объем регулируемых услуг.</w:t>
      </w:r>
    </w:p>
    <w:bookmarkEnd w:id="720"/>
    <w:bookmarkStart w:name="z824" w:id="721"/>
    <w:p>
      <w:pPr>
        <w:spacing w:after="0"/>
        <w:ind w:left="0"/>
        <w:jc w:val="both"/>
      </w:pPr>
      <w:r>
        <w:rPr>
          <w:rFonts w:ascii="Times New Roman"/>
          <w:b w:val="false"/>
          <w:i w:val="false"/>
          <w:color w:val="000000"/>
          <w:sz w:val="28"/>
        </w:rPr>
        <w:t>
      230. Годовая выручка рассчитывается по формуле:</w:t>
      </w:r>
    </w:p>
    <w:bookmarkEnd w:id="721"/>
    <w:bookmarkStart w:name="z825" w:id="722"/>
    <w:p>
      <w:pPr>
        <w:spacing w:after="0"/>
        <w:ind w:left="0"/>
        <w:jc w:val="both"/>
      </w:pPr>
      <w:r>
        <w:rPr>
          <w:rFonts w:ascii="Times New Roman"/>
          <w:b w:val="false"/>
          <w:i w:val="false"/>
          <w:color w:val="000000"/>
          <w:sz w:val="28"/>
        </w:rPr>
        <w:t>
      Bi = Pi + Bki + Дki,</w:t>
      </w:r>
    </w:p>
    <w:bookmarkEnd w:id="722"/>
    <w:bookmarkStart w:name="z826" w:id="723"/>
    <w:p>
      <w:pPr>
        <w:spacing w:after="0"/>
        <w:ind w:left="0"/>
        <w:jc w:val="both"/>
      </w:pPr>
      <w:r>
        <w:rPr>
          <w:rFonts w:ascii="Times New Roman"/>
          <w:b w:val="false"/>
          <w:i w:val="false"/>
          <w:color w:val="000000"/>
          <w:sz w:val="28"/>
        </w:rPr>
        <w:t>
      где:</w:t>
      </w:r>
    </w:p>
    <w:bookmarkEnd w:id="723"/>
    <w:bookmarkStart w:name="z827" w:id="724"/>
    <w:p>
      <w:pPr>
        <w:spacing w:after="0"/>
        <w:ind w:left="0"/>
        <w:jc w:val="both"/>
      </w:pPr>
      <w:r>
        <w:rPr>
          <w:rFonts w:ascii="Times New Roman"/>
          <w:b w:val="false"/>
          <w:i w:val="false"/>
          <w:color w:val="000000"/>
          <w:sz w:val="28"/>
        </w:rPr>
        <w:t>
      i – номер расчетного года периода регулирования, i = 1, 2, 3…</w:t>
      </w:r>
    </w:p>
    <w:bookmarkEnd w:id="724"/>
    <w:bookmarkStart w:name="z828" w:id="725"/>
    <w:p>
      <w:pPr>
        <w:spacing w:after="0"/>
        <w:ind w:left="0"/>
        <w:jc w:val="both"/>
      </w:pPr>
      <w:r>
        <w:rPr>
          <w:rFonts w:ascii="Times New Roman"/>
          <w:b w:val="false"/>
          <w:i w:val="false"/>
          <w:color w:val="000000"/>
          <w:sz w:val="28"/>
        </w:rPr>
        <w:t>
      Bi – годовая выручка, на год i;</w:t>
      </w:r>
    </w:p>
    <w:bookmarkEnd w:id="725"/>
    <w:bookmarkStart w:name="z829" w:id="726"/>
    <w:p>
      <w:pPr>
        <w:spacing w:after="0"/>
        <w:ind w:left="0"/>
        <w:jc w:val="both"/>
      </w:pPr>
      <w:r>
        <w:rPr>
          <w:rFonts w:ascii="Times New Roman"/>
          <w:b w:val="false"/>
          <w:i w:val="false"/>
          <w:color w:val="000000"/>
          <w:sz w:val="28"/>
        </w:rPr>
        <w:t>
      Pi – затраты включаемые в тариф, на год i;</w:t>
      </w:r>
    </w:p>
    <w:bookmarkEnd w:id="726"/>
    <w:bookmarkStart w:name="z830" w:id="727"/>
    <w:p>
      <w:pPr>
        <w:spacing w:after="0"/>
        <w:ind w:left="0"/>
        <w:jc w:val="both"/>
      </w:pPr>
      <w:r>
        <w:rPr>
          <w:rFonts w:ascii="Times New Roman"/>
          <w:b w:val="false"/>
          <w:i w:val="false"/>
          <w:color w:val="000000"/>
          <w:sz w:val="28"/>
        </w:rPr>
        <w:t>
      Bki – возврат инвестированного капитала, на год i;</w:t>
      </w:r>
    </w:p>
    <w:bookmarkEnd w:id="727"/>
    <w:bookmarkStart w:name="z831" w:id="728"/>
    <w:p>
      <w:pPr>
        <w:spacing w:after="0"/>
        <w:ind w:left="0"/>
        <w:jc w:val="both"/>
      </w:pPr>
      <w:r>
        <w:rPr>
          <w:rFonts w:ascii="Times New Roman"/>
          <w:b w:val="false"/>
          <w:i w:val="false"/>
          <w:color w:val="000000"/>
          <w:sz w:val="28"/>
        </w:rPr>
        <w:t>
      Дki – доход на инвестированные собственные средства, определяемый на год i.</w:t>
      </w:r>
    </w:p>
    <w:bookmarkEnd w:id="728"/>
    <w:bookmarkStart w:name="z832" w:id="729"/>
    <w:p>
      <w:pPr>
        <w:spacing w:after="0"/>
        <w:ind w:left="0"/>
        <w:jc w:val="both"/>
      </w:pPr>
      <w:r>
        <w:rPr>
          <w:rFonts w:ascii="Times New Roman"/>
          <w:b w:val="false"/>
          <w:i w:val="false"/>
          <w:color w:val="000000"/>
          <w:sz w:val="28"/>
        </w:rPr>
        <w:t>
      231. Возврат инвестированного капитала рассчитывается по формуле:</w:t>
      </w:r>
    </w:p>
    <w:bookmarkEnd w:id="729"/>
    <w:bookmarkStart w:name="z833" w:id="730"/>
    <w:p>
      <w:pPr>
        <w:spacing w:after="0"/>
        <w:ind w:left="0"/>
        <w:jc w:val="both"/>
      </w:pPr>
      <w:r>
        <w:rPr>
          <w:rFonts w:ascii="Times New Roman"/>
          <w:b w:val="false"/>
          <w:i w:val="false"/>
          <w:color w:val="000000"/>
          <w:sz w:val="28"/>
        </w:rPr>
        <w:t>
      BKi = BKPi + BKБi,</w:t>
      </w:r>
    </w:p>
    <w:bookmarkEnd w:id="730"/>
    <w:bookmarkStart w:name="z834" w:id="731"/>
    <w:p>
      <w:pPr>
        <w:spacing w:after="0"/>
        <w:ind w:left="0"/>
        <w:jc w:val="both"/>
      </w:pPr>
      <w:r>
        <w:rPr>
          <w:rFonts w:ascii="Times New Roman"/>
          <w:b w:val="false"/>
          <w:i w:val="false"/>
          <w:color w:val="000000"/>
          <w:sz w:val="28"/>
        </w:rPr>
        <w:t>
      где:</w:t>
      </w:r>
    </w:p>
    <w:bookmarkEnd w:id="731"/>
    <w:bookmarkStart w:name="z835" w:id="732"/>
    <w:p>
      <w:pPr>
        <w:spacing w:after="0"/>
        <w:ind w:left="0"/>
        <w:jc w:val="both"/>
      </w:pPr>
      <w:r>
        <w:rPr>
          <w:rFonts w:ascii="Times New Roman"/>
          <w:b w:val="false"/>
          <w:i w:val="false"/>
          <w:color w:val="000000"/>
          <w:sz w:val="28"/>
        </w:rPr>
        <w:t>
      ВКi – возврат инвестированного капитал в году i;</w:t>
      </w:r>
    </w:p>
    <w:bookmarkEnd w:id="732"/>
    <w:bookmarkStart w:name="z836" w:id="733"/>
    <w:p>
      <w:pPr>
        <w:spacing w:after="0"/>
        <w:ind w:left="0"/>
        <w:jc w:val="both"/>
      </w:pPr>
      <w:r>
        <w:rPr>
          <w:rFonts w:ascii="Times New Roman"/>
          <w:b w:val="false"/>
          <w:i w:val="false"/>
          <w:color w:val="000000"/>
          <w:sz w:val="28"/>
        </w:rPr>
        <w:t>
      ВКРi – возврат инвестированного заемного капитала;</w:t>
      </w:r>
    </w:p>
    <w:bookmarkEnd w:id="733"/>
    <w:bookmarkStart w:name="z837" w:id="734"/>
    <w:p>
      <w:pPr>
        <w:spacing w:after="0"/>
        <w:ind w:left="0"/>
        <w:jc w:val="both"/>
      </w:pPr>
      <w:r>
        <w:rPr>
          <w:rFonts w:ascii="Times New Roman"/>
          <w:b w:val="false"/>
          <w:i w:val="false"/>
          <w:color w:val="000000"/>
          <w:sz w:val="28"/>
        </w:rPr>
        <w:t>
      ВКБi – возврат инвестированных собственных средств.</w:t>
      </w:r>
    </w:p>
    <w:bookmarkEnd w:id="734"/>
    <w:bookmarkStart w:name="z838" w:id="735"/>
    <w:p>
      <w:pPr>
        <w:spacing w:after="0"/>
        <w:ind w:left="0"/>
        <w:jc w:val="both"/>
      </w:pPr>
      <w:r>
        <w:rPr>
          <w:rFonts w:ascii="Times New Roman"/>
          <w:b w:val="false"/>
          <w:i w:val="false"/>
          <w:color w:val="000000"/>
          <w:sz w:val="28"/>
        </w:rPr>
        <w:t>
      BKPi = PИКi - ИИКi,</w:t>
      </w:r>
    </w:p>
    <w:bookmarkEnd w:id="735"/>
    <w:bookmarkStart w:name="z839" w:id="736"/>
    <w:p>
      <w:pPr>
        <w:spacing w:after="0"/>
        <w:ind w:left="0"/>
        <w:jc w:val="both"/>
      </w:pPr>
      <w:r>
        <w:rPr>
          <w:rFonts w:ascii="Times New Roman"/>
          <w:b w:val="false"/>
          <w:i w:val="false"/>
          <w:color w:val="000000"/>
          <w:sz w:val="28"/>
        </w:rPr>
        <w:t>
      РИКi – размер годового платежа инвестированного заемного капитала, принятый в соответствии с графиком погашения договора займа на год i.</w:t>
      </w:r>
    </w:p>
    <w:bookmarkEnd w:id="736"/>
    <w:bookmarkStart w:name="z840" w:id="737"/>
    <w:p>
      <w:pPr>
        <w:spacing w:after="0"/>
        <w:ind w:left="0"/>
        <w:jc w:val="both"/>
      </w:pPr>
      <w:r>
        <w:rPr>
          <w:rFonts w:ascii="Times New Roman"/>
          <w:b w:val="false"/>
          <w:i w:val="false"/>
          <w:color w:val="000000"/>
          <w:sz w:val="28"/>
        </w:rPr>
        <w:t>
      ИИКi – сумма амортизационных отчислений, которая по согласованию с уполномоченным органом в случае необходимости направляется также на погашение займа и учитывается в затратной части тарифа в том же периоде года i;</w:t>
      </w:r>
    </w:p>
    <w:bookmarkEnd w:id="737"/>
    <w:bookmarkStart w:name="z841" w:id="738"/>
    <w:p>
      <w:pPr>
        <w:spacing w:after="0"/>
        <w:ind w:left="0"/>
        <w:jc w:val="both"/>
      </w:pPr>
      <w:r>
        <w:rPr>
          <w:rFonts w:ascii="Times New Roman"/>
          <w:b w:val="false"/>
          <w:i w:val="false"/>
          <w:color w:val="000000"/>
          <w:sz w:val="28"/>
        </w:rPr>
        <w:t xml:space="preserve">
      </w:t>
      </w:r>
    </w:p>
    <w:bookmarkEnd w:id="738"/>
    <w:p>
      <w:pPr>
        <w:spacing w:after="0"/>
        <w:ind w:left="0"/>
        <w:jc w:val="both"/>
      </w:pPr>
      <w:r>
        <w:drawing>
          <wp:inline distT="0" distB="0" distL="0" distR="0">
            <wp:extent cx="44831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4483100" cy="93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42" w:id="739"/>
    <w:p>
      <w:pPr>
        <w:spacing w:after="0"/>
        <w:ind w:left="0"/>
        <w:jc w:val="both"/>
      </w:pPr>
      <w:r>
        <w:rPr>
          <w:rFonts w:ascii="Times New Roman"/>
          <w:b w:val="false"/>
          <w:i w:val="false"/>
          <w:color w:val="000000"/>
          <w:sz w:val="28"/>
        </w:rPr>
        <w:t>
      где:</w:t>
      </w:r>
    </w:p>
    <w:bookmarkEnd w:id="739"/>
    <w:bookmarkStart w:name="z843" w:id="740"/>
    <w:p>
      <w:pPr>
        <w:spacing w:after="0"/>
        <w:ind w:left="0"/>
        <w:jc w:val="both"/>
      </w:pPr>
      <w:r>
        <w:rPr>
          <w:rFonts w:ascii="Times New Roman"/>
          <w:b w:val="false"/>
          <w:i w:val="false"/>
          <w:color w:val="000000"/>
          <w:sz w:val="28"/>
        </w:rPr>
        <w:t>
      ПИКi– первоначальная сумма инвестированных собственных средств;</w:t>
      </w:r>
    </w:p>
    <w:bookmarkEnd w:id="740"/>
    <w:bookmarkStart w:name="z844" w:id="741"/>
    <w:p>
      <w:pPr>
        <w:spacing w:after="0"/>
        <w:ind w:left="0"/>
        <w:jc w:val="both"/>
      </w:pPr>
      <w:r>
        <w:rPr>
          <w:rFonts w:ascii="Times New Roman"/>
          <w:b w:val="false"/>
          <w:i w:val="false"/>
          <w:color w:val="000000"/>
          <w:sz w:val="28"/>
        </w:rPr>
        <w:t>
      РИi – сумма реинвестированного собственного капитала, в процессе эксплуатации объекта государственно-частного партнерства;</w:t>
      </w:r>
    </w:p>
    <w:bookmarkEnd w:id="741"/>
    <w:bookmarkStart w:name="z845" w:id="742"/>
    <w:p>
      <w:pPr>
        <w:spacing w:after="0"/>
        <w:ind w:left="0"/>
        <w:jc w:val="both"/>
      </w:pPr>
      <w:r>
        <w:rPr>
          <w:rFonts w:ascii="Times New Roman"/>
          <w:b w:val="false"/>
          <w:i w:val="false"/>
          <w:color w:val="000000"/>
          <w:sz w:val="28"/>
        </w:rPr>
        <w:t>
      НЦКi – сумма собственного капитала, использованная не по целевому назначению;</w:t>
      </w:r>
    </w:p>
    <w:bookmarkEnd w:id="742"/>
    <w:bookmarkStart w:name="z846" w:id="743"/>
    <w:p>
      <w:pPr>
        <w:spacing w:after="0"/>
        <w:ind w:left="0"/>
        <w:jc w:val="both"/>
      </w:pPr>
      <w:r>
        <w:rPr>
          <w:rFonts w:ascii="Times New Roman"/>
          <w:b w:val="false"/>
          <w:i w:val="false"/>
          <w:color w:val="000000"/>
          <w:sz w:val="28"/>
        </w:rPr>
        <w:t>
      СВКi – остаточный срок действия договора государственно-частного партнерства, в годах;</w:t>
      </w:r>
    </w:p>
    <w:bookmarkEnd w:id="743"/>
    <w:bookmarkStart w:name="z847" w:id="744"/>
    <w:p>
      <w:pPr>
        <w:spacing w:after="0"/>
        <w:ind w:left="0"/>
        <w:jc w:val="both"/>
      </w:pPr>
      <w:r>
        <w:rPr>
          <w:rFonts w:ascii="Times New Roman"/>
          <w:b w:val="false"/>
          <w:i w:val="false"/>
          <w:color w:val="000000"/>
          <w:sz w:val="28"/>
        </w:rPr>
        <w:t>
      ВКрi – возвращенный в предыдущие периоды собственный капитал.</w:t>
      </w:r>
    </w:p>
    <w:bookmarkEnd w:id="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231 с изменениями, внесенными приказом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8" w:id="745"/>
    <w:p>
      <w:pPr>
        <w:spacing w:after="0"/>
        <w:ind w:left="0"/>
        <w:jc w:val="left"/>
      </w:pPr>
      <w:r>
        <w:rPr>
          <w:rFonts w:ascii="Times New Roman"/>
          <w:b/>
          <w:i w:val="false"/>
          <w:color w:val="000000"/>
        </w:rPr>
        <w:t xml:space="preserve"> Глава 3. Правила утверждения временного компенсирующего тарифа</w:t>
      </w:r>
    </w:p>
    <w:bookmarkEnd w:id="745"/>
    <w:bookmarkStart w:name="z849" w:id="746"/>
    <w:p>
      <w:pPr>
        <w:spacing w:after="0"/>
        <w:ind w:left="0"/>
        <w:jc w:val="left"/>
      </w:pPr>
      <w:r>
        <w:rPr>
          <w:rFonts w:ascii="Times New Roman"/>
          <w:b/>
          <w:i w:val="false"/>
          <w:color w:val="000000"/>
        </w:rPr>
        <w:t xml:space="preserve"> Параграф 1. Общие положения</w:t>
      </w:r>
    </w:p>
    <w:bookmarkEnd w:id="746"/>
    <w:bookmarkStart w:name="z850" w:id="747"/>
    <w:p>
      <w:pPr>
        <w:spacing w:after="0"/>
        <w:ind w:left="0"/>
        <w:jc w:val="both"/>
      </w:pPr>
      <w:r>
        <w:rPr>
          <w:rFonts w:ascii="Times New Roman"/>
          <w:b w:val="false"/>
          <w:i w:val="false"/>
          <w:color w:val="000000"/>
          <w:sz w:val="28"/>
        </w:rPr>
        <w:t>
      232. Целью настоящей главы является определение порядка утверждения и расчета размера временного компенсирующего тарифа на регулируемые услуги (товары, работы), оказываемые субъектом.</w:t>
      </w:r>
    </w:p>
    <w:bookmarkEnd w:id="747"/>
    <w:bookmarkStart w:name="z851" w:id="748"/>
    <w:p>
      <w:pPr>
        <w:spacing w:after="0"/>
        <w:ind w:left="0"/>
        <w:jc w:val="both"/>
      </w:pPr>
      <w:r>
        <w:rPr>
          <w:rFonts w:ascii="Times New Roman"/>
          <w:b w:val="false"/>
          <w:i w:val="false"/>
          <w:color w:val="000000"/>
          <w:sz w:val="28"/>
        </w:rPr>
        <w:t>
      233. Положения настоящей главы распространяются на всех субъектов независимо от форм собственности.</w:t>
      </w:r>
    </w:p>
    <w:bookmarkEnd w:id="748"/>
    <w:bookmarkStart w:name="z852" w:id="749"/>
    <w:p>
      <w:pPr>
        <w:spacing w:after="0"/>
        <w:ind w:left="0"/>
        <w:jc w:val="both"/>
      </w:pPr>
      <w:r>
        <w:rPr>
          <w:rFonts w:ascii="Times New Roman"/>
          <w:b w:val="false"/>
          <w:i w:val="false"/>
          <w:color w:val="000000"/>
          <w:sz w:val="28"/>
        </w:rPr>
        <w:t>
      234. Основаниями утверждения временного компенсирующего тарифа являются:</w:t>
      </w:r>
    </w:p>
    <w:bookmarkEnd w:id="749"/>
    <w:bookmarkStart w:name="z853" w:id="750"/>
    <w:p>
      <w:pPr>
        <w:spacing w:after="0"/>
        <w:ind w:left="0"/>
        <w:jc w:val="both"/>
      </w:pPr>
      <w:r>
        <w:rPr>
          <w:rFonts w:ascii="Times New Roman"/>
          <w:b w:val="false"/>
          <w:i w:val="false"/>
          <w:color w:val="000000"/>
          <w:sz w:val="28"/>
        </w:rPr>
        <w:t xml:space="preserve">
      1) превышение тарифа, утвержденного уполномоченным органом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750"/>
    <w:bookmarkStart w:name="z854" w:id="751"/>
    <w:p>
      <w:pPr>
        <w:spacing w:after="0"/>
        <w:ind w:left="0"/>
        <w:jc w:val="both"/>
      </w:pPr>
      <w:r>
        <w:rPr>
          <w:rFonts w:ascii="Times New Roman"/>
          <w:b w:val="false"/>
          <w:i w:val="false"/>
          <w:color w:val="000000"/>
          <w:sz w:val="28"/>
        </w:rPr>
        <w:t>
      2) нецелевое использование средств амортизационных отчислений;</w:t>
      </w:r>
    </w:p>
    <w:bookmarkEnd w:id="751"/>
    <w:bookmarkStart w:name="z855" w:id="752"/>
    <w:p>
      <w:pPr>
        <w:spacing w:after="0"/>
        <w:ind w:left="0"/>
        <w:jc w:val="both"/>
      </w:pPr>
      <w:r>
        <w:rPr>
          <w:rFonts w:ascii="Times New Roman"/>
          <w:b w:val="false"/>
          <w:i w:val="false"/>
          <w:color w:val="000000"/>
          <w:sz w:val="28"/>
        </w:rPr>
        <w:t>
      3) неисполнение мероприятий утвержденной инвестиционной программы, учтенных в тарифе, за исключением следующих случаев:</w:t>
      </w:r>
    </w:p>
    <w:bookmarkEnd w:id="752"/>
    <w:bookmarkStart w:name="z856" w:id="753"/>
    <w:p>
      <w:pPr>
        <w:spacing w:after="0"/>
        <w:ind w:left="0"/>
        <w:jc w:val="both"/>
      </w:pPr>
      <w:r>
        <w:rPr>
          <w:rFonts w:ascii="Times New Roman"/>
          <w:b w:val="false"/>
          <w:i w:val="false"/>
          <w:color w:val="000000"/>
          <w:sz w:val="28"/>
        </w:rPr>
        <w:t>
      снижения объемов, повлекших недополучение средств, предусмотренных в утвержденной тарифной смете на реализацию утвержденной инвестиционной программы. При этом из общей суммы неисполнения мероприятий утвержденной инвестиционной программы исключается сумма недополученного дохода, соразмерная снижению объемов, на оставшуюся сумму необоснованного дохода уполномоченным органом вводится временный компенсирующий тариф;</w:t>
      </w:r>
    </w:p>
    <w:bookmarkEnd w:id="753"/>
    <w:bookmarkStart w:name="z857" w:id="754"/>
    <w:p>
      <w:pPr>
        <w:spacing w:after="0"/>
        <w:ind w:left="0"/>
        <w:jc w:val="both"/>
      </w:pPr>
      <w:r>
        <w:rPr>
          <w:rFonts w:ascii="Times New Roman"/>
          <w:b w:val="false"/>
          <w:i w:val="false"/>
          <w:color w:val="000000"/>
          <w:sz w:val="28"/>
        </w:rPr>
        <w:t>
      экономии денег, сложившейся по результатам проведенных конкурсных (тендерных) процедур;</w:t>
      </w:r>
    </w:p>
    <w:bookmarkEnd w:id="754"/>
    <w:bookmarkStart w:name="z858" w:id="755"/>
    <w:p>
      <w:pPr>
        <w:spacing w:after="0"/>
        <w:ind w:left="0"/>
        <w:jc w:val="both"/>
      </w:pPr>
      <w:r>
        <w:rPr>
          <w:rFonts w:ascii="Times New Roman"/>
          <w:b w:val="false"/>
          <w:i w:val="false"/>
          <w:color w:val="000000"/>
          <w:sz w:val="28"/>
        </w:rPr>
        <w:t>
      экономии затрат в связи с введением более эффективных методов и технологий;</w:t>
      </w:r>
    </w:p>
    <w:bookmarkEnd w:id="755"/>
    <w:bookmarkStart w:name="z859" w:id="756"/>
    <w:p>
      <w:pPr>
        <w:spacing w:after="0"/>
        <w:ind w:left="0"/>
        <w:jc w:val="both"/>
      </w:pPr>
      <w:r>
        <w:rPr>
          <w:rFonts w:ascii="Times New Roman"/>
          <w:b w:val="false"/>
          <w:i w:val="false"/>
          <w:color w:val="000000"/>
          <w:sz w:val="28"/>
        </w:rPr>
        <w:t>
      4) неисполнение статей затрат утвержденной тарифной сметы более чем на пять процентов от размеров, предусмотренных утвержденной тарифной сметой, за исключением следующих случаев:</w:t>
      </w:r>
    </w:p>
    <w:bookmarkEnd w:id="756"/>
    <w:bookmarkStart w:name="z860" w:id="757"/>
    <w:p>
      <w:pPr>
        <w:spacing w:after="0"/>
        <w:ind w:left="0"/>
        <w:jc w:val="both"/>
      </w:pPr>
      <w:r>
        <w:rPr>
          <w:rFonts w:ascii="Times New Roman"/>
          <w:b w:val="false"/>
          <w:i w:val="false"/>
          <w:color w:val="000000"/>
          <w:sz w:val="28"/>
        </w:rPr>
        <w:t>
      экономии затрат в связи с применением более эффективных методов и технологий, реализацией плана мероприятий по энергосбережению и повышению энергоэффективности, разработанного по итогам энергоаудита или экспресс-энергоаудита, проведением мероприятий по снижению нормативных технических потерь;</w:t>
      </w:r>
    </w:p>
    <w:bookmarkEnd w:id="757"/>
    <w:bookmarkStart w:name="z861" w:id="758"/>
    <w:p>
      <w:pPr>
        <w:spacing w:after="0"/>
        <w:ind w:left="0"/>
        <w:jc w:val="both"/>
      </w:pPr>
      <w:r>
        <w:rPr>
          <w:rFonts w:ascii="Times New Roman"/>
          <w:b w:val="false"/>
          <w:i w:val="false"/>
          <w:color w:val="000000"/>
          <w:sz w:val="28"/>
        </w:rPr>
        <w:t>
      экономии затрат в связи со снижением объемов регулируемых услуг по причинам, не зависящим от субъекта. При этом из общей суммы неисполнения утвержденной тарифной сметы исключается сумма недополученного дохода, соразмерная снижению объемов, на оставшуюся сумму необоснованного дохода уполномоченным органом вводится временный компенсирующий тариф;</w:t>
      </w:r>
    </w:p>
    <w:bookmarkEnd w:id="758"/>
    <w:bookmarkStart w:name="z862" w:id="759"/>
    <w:p>
      <w:pPr>
        <w:spacing w:after="0"/>
        <w:ind w:left="0"/>
        <w:jc w:val="both"/>
      </w:pPr>
      <w:r>
        <w:rPr>
          <w:rFonts w:ascii="Times New Roman"/>
          <w:b w:val="false"/>
          <w:i w:val="false"/>
          <w:color w:val="000000"/>
          <w:sz w:val="28"/>
        </w:rPr>
        <w:t>
      экономии денег, сложившейся по результатам проведенных конкурсных (тендерных) процедур.</w:t>
      </w:r>
    </w:p>
    <w:bookmarkEnd w:id="759"/>
    <w:bookmarkStart w:name="z863" w:id="760"/>
    <w:p>
      <w:pPr>
        <w:spacing w:after="0"/>
        <w:ind w:left="0"/>
        <w:jc w:val="both"/>
      </w:pPr>
      <w:r>
        <w:rPr>
          <w:rFonts w:ascii="Times New Roman"/>
          <w:b w:val="false"/>
          <w:i w:val="false"/>
          <w:color w:val="000000"/>
          <w:sz w:val="28"/>
        </w:rPr>
        <w:t>
      235. Субъект представляет в уполномоченный орган следующие материалы, подтверждающие постатейную экономию затрат с приложением материалов, подтверждающих фактическое использование указанной экономии, и (или) сокращения объемов предоставляемых регулируемых услуг:</w:t>
      </w:r>
    </w:p>
    <w:bookmarkEnd w:id="760"/>
    <w:bookmarkStart w:name="z864" w:id="761"/>
    <w:p>
      <w:pPr>
        <w:spacing w:after="0"/>
        <w:ind w:left="0"/>
        <w:jc w:val="both"/>
      </w:pPr>
      <w:r>
        <w:rPr>
          <w:rFonts w:ascii="Times New Roman"/>
          <w:b w:val="false"/>
          <w:i w:val="false"/>
          <w:color w:val="000000"/>
          <w:sz w:val="28"/>
        </w:rPr>
        <w:t>
      письмо государственного органа и (или) местного исполнительного органа с информацией о внедрении субъектом более эффективных методов и технологий предоставления регулируемых услуг;</w:t>
      </w:r>
    </w:p>
    <w:bookmarkEnd w:id="761"/>
    <w:bookmarkStart w:name="z865" w:id="762"/>
    <w:p>
      <w:pPr>
        <w:spacing w:after="0"/>
        <w:ind w:left="0"/>
        <w:jc w:val="both"/>
      </w:pPr>
      <w:r>
        <w:rPr>
          <w:rFonts w:ascii="Times New Roman"/>
          <w:b w:val="false"/>
          <w:i w:val="false"/>
          <w:color w:val="000000"/>
          <w:sz w:val="28"/>
        </w:rPr>
        <w:t>
      протоколы конкурсных (тендерных) комиссий;</w:t>
      </w:r>
    </w:p>
    <w:bookmarkEnd w:id="762"/>
    <w:bookmarkStart w:name="z866" w:id="763"/>
    <w:p>
      <w:pPr>
        <w:spacing w:after="0"/>
        <w:ind w:left="0"/>
        <w:jc w:val="both"/>
      </w:pPr>
      <w:r>
        <w:rPr>
          <w:rFonts w:ascii="Times New Roman"/>
          <w:b w:val="false"/>
          <w:i w:val="false"/>
          <w:color w:val="000000"/>
          <w:sz w:val="28"/>
        </w:rPr>
        <w:t>
      акты сверок с потребителями объемов предоставленных регулируемых услуг и выставленные счет-фактуры к оплате, за исключением коммунальных услуг в сферах естественных монополий, по которым предоставляется реестр объемов потребления регулируемых услуг с указанием объемов и сумм к оплате;</w:t>
      </w:r>
    </w:p>
    <w:bookmarkEnd w:id="763"/>
    <w:bookmarkStart w:name="z867" w:id="764"/>
    <w:p>
      <w:pPr>
        <w:spacing w:after="0"/>
        <w:ind w:left="0"/>
        <w:jc w:val="both"/>
      </w:pPr>
      <w:r>
        <w:rPr>
          <w:rFonts w:ascii="Times New Roman"/>
          <w:b w:val="false"/>
          <w:i w:val="false"/>
          <w:color w:val="000000"/>
          <w:sz w:val="28"/>
        </w:rPr>
        <w:t>
      письмо государственного органа и (или) местного исполнительного органа с информацией о фактических объемах предоставленных регулируемых услуг.</w:t>
      </w:r>
    </w:p>
    <w:bookmarkEnd w:id="764"/>
    <w:bookmarkStart w:name="z868" w:id="765"/>
    <w:p>
      <w:pPr>
        <w:spacing w:after="0"/>
        <w:ind w:left="0"/>
        <w:jc w:val="left"/>
      </w:pPr>
      <w:r>
        <w:rPr>
          <w:rFonts w:ascii="Times New Roman"/>
          <w:b/>
          <w:i w:val="false"/>
          <w:color w:val="000000"/>
        </w:rPr>
        <w:t xml:space="preserve"> Параграф 2. Утверждение временного компенсирующего тарифа</w:t>
      </w:r>
    </w:p>
    <w:bookmarkEnd w:id="765"/>
    <w:bookmarkStart w:name="z869" w:id="766"/>
    <w:p>
      <w:pPr>
        <w:spacing w:after="0"/>
        <w:ind w:left="0"/>
        <w:jc w:val="both"/>
      </w:pPr>
      <w:r>
        <w:rPr>
          <w:rFonts w:ascii="Times New Roman"/>
          <w:b w:val="false"/>
          <w:i w:val="false"/>
          <w:color w:val="000000"/>
          <w:sz w:val="28"/>
        </w:rPr>
        <w:t>
      236. Временный компенсирующий тариф утверждается уполномоченным органом по результатам:</w:t>
      </w:r>
    </w:p>
    <w:bookmarkEnd w:id="766"/>
    <w:bookmarkStart w:name="z870" w:id="767"/>
    <w:p>
      <w:pPr>
        <w:spacing w:after="0"/>
        <w:ind w:left="0"/>
        <w:jc w:val="both"/>
      </w:pPr>
      <w:r>
        <w:rPr>
          <w:rFonts w:ascii="Times New Roman"/>
          <w:b w:val="false"/>
          <w:i w:val="false"/>
          <w:color w:val="000000"/>
          <w:sz w:val="28"/>
        </w:rPr>
        <w:t>
      1) проверки деятельности субъекта;</w:t>
      </w:r>
    </w:p>
    <w:bookmarkEnd w:id="767"/>
    <w:bookmarkStart w:name="z871" w:id="768"/>
    <w:p>
      <w:pPr>
        <w:spacing w:after="0"/>
        <w:ind w:left="0"/>
        <w:jc w:val="both"/>
      </w:pPr>
      <w:r>
        <w:rPr>
          <w:rFonts w:ascii="Times New Roman"/>
          <w:b w:val="false"/>
          <w:i w:val="false"/>
          <w:color w:val="000000"/>
          <w:sz w:val="28"/>
        </w:rPr>
        <w:t>
      2) ежегодного анализа отчетов об исполнении утвержденной тарифной сметы, об исполнении утвержденной инвестиционной программы, представляемых субъектом.</w:t>
      </w:r>
    </w:p>
    <w:bookmarkEnd w:id="768"/>
    <w:bookmarkStart w:name="z872" w:id="769"/>
    <w:p>
      <w:pPr>
        <w:spacing w:after="0"/>
        <w:ind w:left="0"/>
        <w:jc w:val="both"/>
      </w:pPr>
      <w:r>
        <w:rPr>
          <w:rFonts w:ascii="Times New Roman"/>
          <w:b w:val="false"/>
          <w:i w:val="false"/>
          <w:color w:val="000000"/>
          <w:sz w:val="28"/>
        </w:rPr>
        <w:t>
      237. В случае, если на момент предоставления отчета об исполнении утвержденной тарифной сметы и инвестиционной программы отчетный период действия утвержденной тарифной сметы и инвестиционной программы составляет менее двенадцати месяцев, анализ отчета об исполнении утвержденной тарифной сметы и инвестиционной программы проводится по истечении отчетного периода действия тарифной сметы и инвестиционной программы на основании запроса или по итогам проверки деятельности субъекта.</w:t>
      </w:r>
    </w:p>
    <w:bookmarkEnd w:id="769"/>
    <w:bookmarkStart w:name="z873" w:id="770"/>
    <w:p>
      <w:pPr>
        <w:spacing w:after="0"/>
        <w:ind w:left="0"/>
        <w:jc w:val="both"/>
      </w:pPr>
      <w:r>
        <w:rPr>
          <w:rFonts w:ascii="Times New Roman"/>
          <w:b w:val="false"/>
          <w:i w:val="false"/>
          <w:color w:val="000000"/>
          <w:sz w:val="28"/>
        </w:rPr>
        <w:t xml:space="preserve">
      238. Для подтверждения фактов, указанных в пункте 234 настоящих Правил, субъект предоставляет в уполномоченный орган подтверждающие материалы к отчету в соответствии с </w:t>
      </w:r>
      <w:r>
        <w:rPr>
          <w:rFonts w:ascii="Times New Roman"/>
          <w:b w:val="false"/>
          <w:i w:val="false"/>
          <w:color w:val="000000"/>
          <w:sz w:val="28"/>
        </w:rPr>
        <w:t>подпунктом 17)</w:t>
      </w:r>
      <w:r>
        <w:rPr>
          <w:rFonts w:ascii="Times New Roman"/>
          <w:b w:val="false"/>
          <w:i w:val="false"/>
          <w:color w:val="000000"/>
          <w:sz w:val="28"/>
        </w:rPr>
        <w:t xml:space="preserve"> пункта 2 статьи 26 Закона.</w:t>
      </w:r>
    </w:p>
    <w:bookmarkEnd w:id="770"/>
    <w:bookmarkStart w:name="z874" w:id="771"/>
    <w:p>
      <w:pPr>
        <w:spacing w:after="0"/>
        <w:ind w:left="0"/>
        <w:jc w:val="both"/>
      </w:pPr>
      <w:r>
        <w:rPr>
          <w:rFonts w:ascii="Times New Roman"/>
          <w:b w:val="false"/>
          <w:i w:val="false"/>
          <w:color w:val="000000"/>
          <w:sz w:val="28"/>
        </w:rPr>
        <w:t>
      239. Информация, составляющая коммерческую тайну, не является основанием для отказа в ее предоставлении уполномоченному органу, при этом заинтересованные лица при предоставлении информации указывают исчерпывающий перечень сведений, составляющих коммерческую тайну, либо прилагают копию акта заинтересованного лица об утверждении перечня сведений, составляющих коммерческую тайну.</w:t>
      </w:r>
    </w:p>
    <w:bookmarkEnd w:id="771"/>
    <w:bookmarkStart w:name="z875" w:id="772"/>
    <w:p>
      <w:pPr>
        <w:spacing w:after="0"/>
        <w:ind w:left="0"/>
        <w:jc w:val="both"/>
      </w:pPr>
      <w:r>
        <w:rPr>
          <w:rFonts w:ascii="Times New Roman"/>
          <w:b w:val="false"/>
          <w:i w:val="false"/>
          <w:color w:val="000000"/>
          <w:sz w:val="28"/>
        </w:rPr>
        <w:t>
      240. Временный компенсирующий тариф утверждается с учетом базовой ставки Национального Банка Республики Казахстан на день принятия решения в соответствии с пунктом 255 настоящих Правил.</w:t>
      </w:r>
    </w:p>
    <w:bookmarkEnd w:id="772"/>
    <w:bookmarkStart w:name="z876" w:id="773"/>
    <w:p>
      <w:pPr>
        <w:spacing w:after="0"/>
        <w:ind w:left="0"/>
        <w:jc w:val="both"/>
      </w:pPr>
      <w:r>
        <w:rPr>
          <w:rFonts w:ascii="Times New Roman"/>
          <w:b w:val="false"/>
          <w:i w:val="false"/>
          <w:color w:val="000000"/>
          <w:sz w:val="28"/>
        </w:rPr>
        <w:t>
      241. Введение временного компенсирующего тарифа осуществляется с первого числа второго месяца, следующего за месяцем проведения проверки, анализа отчетов об исполнении субъектом тарифной сметы и (или) инвестиционной программы.</w:t>
      </w:r>
    </w:p>
    <w:bookmarkEnd w:id="773"/>
    <w:bookmarkStart w:name="z877" w:id="774"/>
    <w:p>
      <w:pPr>
        <w:spacing w:after="0"/>
        <w:ind w:left="0"/>
        <w:jc w:val="both"/>
      </w:pPr>
      <w:r>
        <w:rPr>
          <w:rFonts w:ascii="Times New Roman"/>
          <w:b w:val="false"/>
          <w:i w:val="false"/>
          <w:color w:val="000000"/>
          <w:sz w:val="28"/>
        </w:rPr>
        <w:t>
      242. Субъект доводит до сведения потребителя информацию об утверждении временного компенсирующего тарифа не позднее, чем за десять календарных дней до введения его в действие.</w:t>
      </w:r>
    </w:p>
    <w:bookmarkEnd w:id="774"/>
    <w:bookmarkStart w:name="z878" w:id="775"/>
    <w:p>
      <w:pPr>
        <w:spacing w:after="0"/>
        <w:ind w:left="0"/>
        <w:jc w:val="both"/>
      </w:pPr>
      <w:r>
        <w:rPr>
          <w:rFonts w:ascii="Times New Roman"/>
          <w:b w:val="false"/>
          <w:i w:val="false"/>
          <w:color w:val="000000"/>
          <w:sz w:val="28"/>
        </w:rPr>
        <w:t>
      243. Ежемесячно, в период действия временного компенсирующего тарифа субъект доводит до сведения потребителей информацию о снижении тарифа в виде примечания к стоимости регулируемой услуги в платежном документе об оплате коммунальных услуг.</w:t>
      </w:r>
    </w:p>
    <w:bookmarkEnd w:id="775"/>
    <w:bookmarkStart w:name="z879" w:id="776"/>
    <w:p>
      <w:pPr>
        <w:spacing w:after="0"/>
        <w:ind w:left="0"/>
        <w:jc w:val="both"/>
      </w:pPr>
      <w:r>
        <w:rPr>
          <w:rFonts w:ascii="Times New Roman"/>
          <w:b w:val="false"/>
          <w:i w:val="false"/>
          <w:color w:val="000000"/>
          <w:sz w:val="28"/>
        </w:rPr>
        <w:t>
      В примечании к стоимости регулируемой услуги указывается информация о снижении тарифа с указанием суммы возврата средств потребителям со ссылкой на решение уполномоченного органа об утверждении временного компенсирующего тарифа, размещенное на интернет-ресурсе уполномоченного органа.</w:t>
      </w:r>
    </w:p>
    <w:bookmarkEnd w:id="776"/>
    <w:bookmarkStart w:name="z880" w:id="777"/>
    <w:p>
      <w:pPr>
        <w:spacing w:after="0"/>
        <w:ind w:left="0"/>
        <w:jc w:val="both"/>
      </w:pPr>
      <w:r>
        <w:rPr>
          <w:rFonts w:ascii="Times New Roman"/>
          <w:b w:val="false"/>
          <w:i w:val="false"/>
          <w:color w:val="000000"/>
          <w:sz w:val="28"/>
        </w:rPr>
        <w:t>
      244. Решение уполномоченного органа об утверждении временного компенсирующего тарифа оформляется приказом уполномоченного органа. Информация о принятом решении размещается на интернет-ресурсе уполномоченного органа.</w:t>
      </w:r>
    </w:p>
    <w:bookmarkEnd w:id="777"/>
    <w:bookmarkStart w:name="z881" w:id="778"/>
    <w:p>
      <w:pPr>
        <w:spacing w:after="0"/>
        <w:ind w:left="0"/>
        <w:jc w:val="both"/>
      </w:pPr>
      <w:r>
        <w:rPr>
          <w:rFonts w:ascii="Times New Roman"/>
          <w:b w:val="false"/>
          <w:i w:val="false"/>
          <w:color w:val="000000"/>
          <w:sz w:val="28"/>
        </w:rPr>
        <w:t>
      245. В период действия временного компенсирующего тарифа субъект в случае необходимости обращается в уполномоченный орган с заявкой на утверждение нового тарифа в соответствии с настоящими Правилами.</w:t>
      </w:r>
    </w:p>
    <w:bookmarkEnd w:id="778"/>
    <w:bookmarkStart w:name="z882" w:id="779"/>
    <w:p>
      <w:pPr>
        <w:spacing w:after="0"/>
        <w:ind w:left="0"/>
        <w:jc w:val="both"/>
      </w:pPr>
      <w:r>
        <w:rPr>
          <w:rFonts w:ascii="Times New Roman"/>
          <w:b w:val="false"/>
          <w:i w:val="false"/>
          <w:color w:val="000000"/>
          <w:sz w:val="28"/>
        </w:rPr>
        <w:t>
      При этом доход, принятый в обоснование уровня нового тарифа, уменьшается на сумму необоснованно полученного дохода с учетом базовой ставки Национального Банка Республики Казахстан на день принятия решения за минусом уже возмещенного субъектом потребителям его регулируемых услуг.</w:t>
      </w:r>
    </w:p>
    <w:bookmarkEnd w:id="779"/>
    <w:bookmarkStart w:name="z883" w:id="780"/>
    <w:p>
      <w:pPr>
        <w:spacing w:after="0"/>
        <w:ind w:left="0"/>
        <w:jc w:val="both"/>
      </w:pPr>
      <w:r>
        <w:rPr>
          <w:rFonts w:ascii="Times New Roman"/>
          <w:b w:val="false"/>
          <w:i w:val="false"/>
          <w:color w:val="000000"/>
          <w:sz w:val="28"/>
        </w:rPr>
        <w:t>
      Для субъекта, реализующего инвестиционную программу и привлекающего заемные средства кредитных организаций, обязательства по которым напрямую связаны с рейтингом субъекта, суммы, полученные в результате неисполнения тарифной сметы и (или) инвестиционной программы, учитываются при рассмотрении заявки на изменение уровня тарифа путем уменьшения доходной части.</w:t>
      </w:r>
    </w:p>
    <w:bookmarkEnd w:id="780"/>
    <w:bookmarkStart w:name="z884" w:id="781"/>
    <w:p>
      <w:pPr>
        <w:spacing w:after="0"/>
        <w:ind w:left="0"/>
        <w:jc w:val="both"/>
      </w:pPr>
      <w:r>
        <w:rPr>
          <w:rFonts w:ascii="Times New Roman"/>
          <w:b w:val="false"/>
          <w:i w:val="false"/>
          <w:color w:val="000000"/>
          <w:sz w:val="28"/>
        </w:rPr>
        <w:t>
      При этом, отдельной строкой в тарифной смете указывается сумма неисполнения тарифной сметы и (или) инвестиционной программы.</w:t>
      </w:r>
    </w:p>
    <w:bookmarkEnd w:id="781"/>
    <w:bookmarkStart w:name="z885" w:id="782"/>
    <w:p>
      <w:pPr>
        <w:spacing w:after="0"/>
        <w:ind w:left="0"/>
        <w:jc w:val="both"/>
      </w:pPr>
      <w:r>
        <w:rPr>
          <w:rFonts w:ascii="Times New Roman"/>
          <w:b w:val="false"/>
          <w:i w:val="false"/>
          <w:color w:val="000000"/>
          <w:sz w:val="28"/>
        </w:rPr>
        <w:t>
      При рассмотрении уполномоченным органом заявки субъекта на утверждение нового тарифа, уполномоченный орган при выявлении суммы необоснованного дохода с учетом базовой ставки Национального Банка Республики Казахстан, исключает ее из дохода, принятого в обоснование уровня нового тарифа.</w:t>
      </w:r>
    </w:p>
    <w:bookmarkEnd w:id="782"/>
    <w:bookmarkStart w:name="z886" w:id="783"/>
    <w:p>
      <w:pPr>
        <w:spacing w:after="0"/>
        <w:ind w:left="0"/>
        <w:jc w:val="both"/>
      </w:pPr>
      <w:r>
        <w:rPr>
          <w:rFonts w:ascii="Times New Roman"/>
          <w:b w:val="false"/>
          <w:i w:val="false"/>
          <w:color w:val="000000"/>
          <w:sz w:val="28"/>
        </w:rPr>
        <w:t>
      В случае отказа уполномоченным органом в утверждении нового тарифа в соответствии с настоящим пунктом Правил и выявления суммы необоснованного дохода с учетом базовой ставки Национального Банка Республики Казахстан, уполномоченный орган принимает решение об утверждении временного компенсирующего тарифа.</w:t>
      </w:r>
    </w:p>
    <w:bookmarkEnd w:id="783"/>
    <w:bookmarkStart w:name="z887" w:id="784"/>
    <w:p>
      <w:pPr>
        <w:spacing w:after="0"/>
        <w:ind w:left="0"/>
        <w:jc w:val="both"/>
      </w:pPr>
      <w:r>
        <w:rPr>
          <w:rFonts w:ascii="Times New Roman"/>
          <w:b w:val="false"/>
          <w:i w:val="false"/>
          <w:color w:val="000000"/>
          <w:sz w:val="28"/>
        </w:rPr>
        <w:t>
      246. Временный компенсирующий тариф не применяется в случае полного возмещения субъектом необоснованно полученного им дохода потребителям, в том числе по решению суда.</w:t>
      </w:r>
    </w:p>
    <w:bookmarkEnd w:id="784"/>
    <w:bookmarkStart w:name="z888" w:id="785"/>
    <w:p>
      <w:pPr>
        <w:spacing w:after="0"/>
        <w:ind w:left="0"/>
        <w:jc w:val="both"/>
      </w:pPr>
      <w:r>
        <w:rPr>
          <w:rFonts w:ascii="Times New Roman"/>
          <w:b w:val="false"/>
          <w:i w:val="false"/>
          <w:color w:val="000000"/>
          <w:sz w:val="28"/>
        </w:rPr>
        <w:t>
      247. В случае полной компенсации убытков, причиненных потребителям субъектом, до окончания периода действия временного компенсирующего тарифа, субъект обращается в уполномоченный орган с заявлением об отмене временного компенсирующего тарифа до окончания периода действия временного компенсирующего тарифа с приложением документов, подтверждающих факт возмещения убытков потребителям (ведомость начисления по абонентам, квитанции, счета-извещения, счета-фактуры, в том числе от банков второго уровня и организаций, осуществляющие отдельные виды банковских операций, интернет-ресурсов или терминалов, платежных агентов и (или) платежных организаций по абонентам).</w:t>
      </w:r>
    </w:p>
    <w:bookmarkEnd w:id="785"/>
    <w:bookmarkStart w:name="z889" w:id="786"/>
    <w:p>
      <w:pPr>
        <w:spacing w:after="0"/>
        <w:ind w:left="0"/>
        <w:jc w:val="both"/>
      </w:pPr>
      <w:r>
        <w:rPr>
          <w:rFonts w:ascii="Times New Roman"/>
          <w:b w:val="false"/>
          <w:i w:val="false"/>
          <w:color w:val="000000"/>
          <w:sz w:val="28"/>
        </w:rPr>
        <w:t>
      Уполномоченный орган рассматривает заявление об отмене временного компенсирующего тарифа и по результатам рассмотрения принимает решение об отмене временного компенсирующего тарифа, об изменении периода действия временного компенсирующего тарифа, либо уведомляет субъекта об отказе с указанием причин отказа при не соответствии части первой настоящего пункта, в течение тридцати календарных дней со дня поступления заявления.</w:t>
      </w:r>
    </w:p>
    <w:bookmarkEnd w:id="786"/>
    <w:bookmarkStart w:name="z890" w:id="787"/>
    <w:p>
      <w:pPr>
        <w:spacing w:after="0"/>
        <w:ind w:left="0"/>
        <w:jc w:val="left"/>
      </w:pPr>
      <w:r>
        <w:rPr>
          <w:rFonts w:ascii="Times New Roman"/>
          <w:b/>
          <w:i w:val="false"/>
          <w:color w:val="000000"/>
        </w:rPr>
        <w:t xml:space="preserve"> Параграф 3. Расчет размера временного компенсирующего тарифа</w:t>
      </w:r>
    </w:p>
    <w:bookmarkEnd w:id="787"/>
    <w:bookmarkStart w:name="z891" w:id="788"/>
    <w:p>
      <w:pPr>
        <w:spacing w:after="0"/>
        <w:ind w:left="0"/>
        <w:jc w:val="both"/>
      </w:pPr>
      <w:r>
        <w:rPr>
          <w:rFonts w:ascii="Times New Roman"/>
          <w:b w:val="false"/>
          <w:i w:val="false"/>
          <w:color w:val="000000"/>
          <w:sz w:val="28"/>
        </w:rPr>
        <w:t>
      248. В случае выявления нарушений, указанных в пункте 234 настоящих Правил, уполномоченный орган определяет объем фактически предоставленных регулируемых услуг и фактически полученных доходов за период допущенных субъектом нарушений.</w:t>
      </w:r>
    </w:p>
    <w:bookmarkEnd w:id="788"/>
    <w:bookmarkStart w:name="z892" w:id="789"/>
    <w:p>
      <w:pPr>
        <w:spacing w:after="0"/>
        <w:ind w:left="0"/>
        <w:jc w:val="both"/>
      </w:pPr>
      <w:r>
        <w:rPr>
          <w:rFonts w:ascii="Times New Roman"/>
          <w:b w:val="false"/>
          <w:i w:val="false"/>
          <w:color w:val="000000"/>
          <w:sz w:val="28"/>
        </w:rPr>
        <w:t>
      249. Периодом допущенных субъектом нарушений считается в случае, предусмотренном:</w:t>
      </w:r>
    </w:p>
    <w:bookmarkEnd w:id="789"/>
    <w:bookmarkStart w:name="z893" w:id="790"/>
    <w:p>
      <w:pPr>
        <w:spacing w:after="0"/>
        <w:ind w:left="0"/>
        <w:jc w:val="both"/>
      </w:pPr>
      <w:r>
        <w:rPr>
          <w:rFonts w:ascii="Times New Roman"/>
          <w:b w:val="false"/>
          <w:i w:val="false"/>
          <w:color w:val="000000"/>
          <w:sz w:val="28"/>
        </w:rPr>
        <w:t>
      1) подпунктом 1) пункта 234 настоящих Правил – период, в течение которого субъект взимал оплату по стоимости, превышающей тариф, утвержденный уполномоченным органом;</w:t>
      </w:r>
    </w:p>
    <w:bookmarkEnd w:id="790"/>
    <w:bookmarkStart w:name="z894" w:id="791"/>
    <w:p>
      <w:pPr>
        <w:spacing w:after="0"/>
        <w:ind w:left="0"/>
        <w:jc w:val="both"/>
      </w:pPr>
      <w:r>
        <w:rPr>
          <w:rFonts w:ascii="Times New Roman"/>
          <w:b w:val="false"/>
          <w:i w:val="false"/>
          <w:color w:val="000000"/>
          <w:sz w:val="28"/>
        </w:rPr>
        <w:t>
      2) подпунктами 2), 3) и 4) пункта 234 настоящих Правил – год, на который уполномоченным органом утверждена тарифная смета на регулируемые услуги субъекта.</w:t>
      </w:r>
    </w:p>
    <w:bookmarkEnd w:id="7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250. В случае, предусмотренном подпунктом 1) пункта 234 настоящих Правил, необоснованно полученный доход определяется по формуле:</w:t>
      </w:r>
    </w:p>
    <w:p>
      <w:pPr>
        <w:spacing w:after="0"/>
        <w:ind w:left="0"/>
        <w:jc w:val="both"/>
      </w:pPr>
      <w:r>
        <w:rPr>
          <w:rFonts w:ascii="Times New Roman"/>
          <w:b w:val="false"/>
          <w:i w:val="false"/>
          <w:color w:val="000000"/>
          <w:sz w:val="28"/>
        </w:rPr>
        <w:t>
      НД1 = (Т1–Т) * V1,</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НД1 – необоснованно полученный доход субъекта;</w:t>
      </w:r>
    </w:p>
    <w:p>
      <w:pPr>
        <w:spacing w:after="0"/>
        <w:ind w:left="0"/>
        <w:jc w:val="both"/>
      </w:pPr>
      <w:r>
        <w:rPr>
          <w:rFonts w:ascii="Times New Roman"/>
          <w:b w:val="false"/>
          <w:i w:val="false"/>
          <w:color w:val="000000"/>
          <w:sz w:val="28"/>
        </w:rPr>
        <w:t>
      T1 – фактически применявшаяся субъектом стоимость предоставляемых услуг, теңге;</w:t>
      </w:r>
    </w:p>
    <w:p>
      <w:pPr>
        <w:spacing w:after="0"/>
        <w:ind w:left="0"/>
        <w:jc w:val="both"/>
      </w:pPr>
      <w:r>
        <w:rPr>
          <w:rFonts w:ascii="Times New Roman"/>
          <w:b w:val="false"/>
          <w:i w:val="false"/>
          <w:color w:val="000000"/>
          <w:sz w:val="28"/>
        </w:rPr>
        <w:t>
      T – тариф, утвержденный уполномоченным органом на день принятия решения об утверждении временного компенсирующего тарифа, теңге;</w:t>
      </w:r>
    </w:p>
    <w:p>
      <w:pPr>
        <w:spacing w:after="0"/>
        <w:ind w:left="0"/>
        <w:jc w:val="both"/>
      </w:pPr>
      <w:r>
        <w:rPr>
          <w:rFonts w:ascii="Times New Roman"/>
          <w:b w:val="false"/>
          <w:i w:val="false"/>
          <w:color w:val="000000"/>
          <w:sz w:val="28"/>
        </w:rPr>
        <w:t>
      V1 – объем фактически предоставленных субъектом регулируемых услуг за период, в котором допущены 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250 -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251. В случае, предусмотренном подпунктом 2) пункта 234 настоящих Правил, необоснованно полученный доход определяется по формуле:</w:t>
      </w:r>
    </w:p>
    <w:p>
      <w:pPr>
        <w:spacing w:after="0"/>
        <w:ind w:left="0"/>
        <w:jc w:val="both"/>
      </w:pPr>
      <w:r>
        <w:rPr>
          <w:rFonts w:ascii="Times New Roman"/>
          <w:b w:val="false"/>
          <w:i w:val="false"/>
          <w:color w:val="000000"/>
          <w:sz w:val="28"/>
        </w:rPr>
        <w:t>
      НД2=Анецел,</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НД2 – необоснованно полученный доход субъекта;</w:t>
      </w:r>
    </w:p>
    <w:p>
      <w:pPr>
        <w:spacing w:after="0"/>
        <w:ind w:left="0"/>
        <w:jc w:val="both"/>
      </w:pPr>
      <w:r>
        <w:rPr>
          <w:rFonts w:ascii="Times New Roman"/>
          <w:b w:val="false"/>
          <w:i w:val="false"/>
          <w:color w:val="000000"/>
          <w:sz w:val="28"/>
        </w:rPr>
        <w:t>
      Анецел – средства, предусмотренные в утвержденном тарифе и (или) тарифной смете за счет средств амортизационных отчислений, направленные субъектом на цели, не связанные с капиталовложениями в фиксированные активы, используемые в предоставлении регулируемых услуг, и возвратом основного долга по привлеченным кредитным ресурсам,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251 -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252. В случае, предусмотренном подпунктом 3) пункта 234 настоящих Правил, необоснованно полученный доход определяется по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971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21971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НД3 – необоснованно полученный доход субъекта;</w:t>
      </w:r>
    </w:p>
    <w:p>
      <w:pPr>
        <w:spacing w:after="0"/>
        <w:ind w:left="0"/>
        <w:jc w:val="both"/>
      </w:pPr>
      <w:r>
        <w:rPr>
          <w:rFonts w:ascii="Times New Roman"/>
          <w:b w:val="false"/>
          <w:i w:val="false"/>
          <w:color w:val="000000"/>
          <w:sz w:val="28"/>
        </w:rPr>
        <w:t>
      ИПi – затраты, предусмотренные в инвестиционной программе, на реализацию полностью или частично неисполненного i-го мероприятия инвестиционной программы, учтенные при утверждении тарифов,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252 -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253. В случае, предусмотренном подпунктом 4) пункта 234 настоящих Правил, необоснованно полученный доход определяется по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8923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18923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НД4 – необоснованно полученный доход субъекта;</w:t>
      </w:r>
    </w:p>
    <w:p>
      <w:pPr>
        <w:spacing w:after="0"/>
        <w:ind w:left="0"/>
        <w:jc w:val="both"/>
      </w:pPr>
      <w:r>
        <w:rPr>
          <w:rFonts w:ascii="Times New Roman"/>
          <w:b w:val="false"/>
          <w:i w:val="false"/>
          <w:color w:val="000000"/>
          <w:sz w:val="28"/>
        </w:rPr>
        <w:t>
      Зi – недоосвоение затрат по i-ой статье превышающее 5 процентов по сравнению с затратами, учтенными в утвержденной тарифной смете, теңге, определяется по формуле:</w:t>
      </w:r>
    </w:p>
    <w:p>
      <w:pPr>
        <w:spacing w:after="0"/>
        <w:ind w:left="0"/>
        <w:jc w:val="both"/>
      </w:pPr>
      <w:r>
        <w:rPr>
          <w:rFonts w:ascii="Times New Roman"/>
          <w:b w:val="false"/>
          <w:i w:val="false"/>
          <w:color w:val="000000"/>
          <w:sz w:val="28"/>
        </w:rPr>
        <w:t>
      Зi = Зутв * 95 % - Зфакт,</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Зутв – затраты по i-ой статьи предусмотренные, в утвержденной тарифной смете, теңге;</w:t>
      </w:r>
    </w:p>
    <w:p>
      <w:pPr>
        <w:spacing w:after="0"/>
        <w:ind w:left="0"/>
        <w:jc w:val="both"/>
      </w:pPr>
      <w:r>
        <w:rPr>
          <w:rFonts w:ascii="Times New Roman"/>
          <w:b w:val="false"/>
          <w:i w:val="false"/>
          <w:color w:val="000000"/>
          <w:sz w:val="28"/>
        </w:rPr>
        <w:t>
      Зфакт – фактические затраты по i-ой статьи предусмотренные, в отчете об исполнении тарифной смете,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253 -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254. Сумма необоснованно полученного дохода (НД) определяется по формуле:</w:t>
      </w:r>
    </w:p>
    <w:p>
      <w:pPr>
        <w:spacing w:after="0"/>
        <w:ind w:left="0"/>
        <w:jc w:val="both"/>
      </w:pPr>
      <w:r>
        <w:rPr>
          <w:rFonts w:ascii="Times New Roman"/>
          <w:b w:val="false"/>
          <w:i w:val="false"/>
          <w:color w:val="000000"/>
          <w:sz w:val="28"/>
        </w:rPr>
        <w:t>
      НД = НД1 + НД2 + НД3 + НД4 + НДутв. –НДвозм,</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НДутв. – необоснованно полученный доход, учтенный при утверждении действующего временного компенсирующего тарифа, теңге;</w:t>
      </w:r>
    </w:p>
    <w:p>
      <w:pPr>
        <w:spacing w:after="0"/>
        <w:ind w:left="0"/>
        <w:jc w:val="both"/>
      </w:pPr>
      <w:r>
        <w:rPr>
          <w:rFonts w:ascii="Times New Roman"/>
          <w:b w:val="false"/>
          <w:i w:val="false"/>
          <w:color w:val="000000"/>
          <w:sz w:val="28"/>
        </w:rPr>
        <w:t>
      НДвозм. – необоснованно полученный доход, возмещенный на день принятия решения,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254 -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255. Окончательная сумма необоснованно полученного дохода определяется с учетом базовой ставки Национального Банка Республики Казахстан на день принятия решения по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4925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34925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НДк – сумма необоснованно полученного дохода с учетом базовой ставки Национального Банка Республики Казахстан, в теңге;</w:t>
      </w:r>
    </w:p>
    <w:p>
      <w:pPr>
        <w:spacing w:after="0"/>
        <w:ind w:left="0"/>
        <w:jc w:val="both"/>
      </w:pPr>
      <w:r>
        <w:rPr>
          <w:rFonts w:ascii="Times New Roman"/>
          <w:b w:val="false"/>
          <w:i w:val="false"/>
          <w:color w:val="000000"/>
          <w:sz w:val="28"/>
        </w:rPr>
        <w:t>
      НД – общая сумма необоснованно полученного дохода по видам нарушений, предусмотренным пунктом 234 настоящих Правил;</w:t>
      </w:r>
    </w:p>
    <w:p>
      <w:pPr>
        <w:spacing w:after="0"/>
        <w:ind w:left="0"/>
        <w:jc w:val="both"/>
      </w:pPr>
      <w:r>
        <w:rPr>
          <w:rFonts w:ascii="Times New Roman"/>
          <w:b w:val="false"/>
          <w:i w:val="false"/>
          <w:color w:val="000000"/>
          <w:sz w:val="28"/>
        </w:rPr>
        <w:t>
      к – базовая ставка Национального Банка Республики Казахстан на день принятия решения, в процентах.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255 -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256. Временный компенсирующий тариф определяется на год по следующей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606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22606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Ткомп. – временный компенсирующий тариф, теңге;</w:t>
      </w:r>
    </w:p>
    <w:p>
      <w:pPr>
        <w:spacing w:after="0"/>
        <w:ind w:left="0"/>
        <w:jc w:val="both"/>
      </w:pPr>
      <w:r>
        <w:rPr>
          <w:rFonts w:ascii="Times New Roman"/>
          <w:b w:val="false"/>
          <w:i w:val="false"/>
          <w:color w:val="000000"/>
          <w:sz w:val="28"/>
        </w:rPr>
        <w:t>
      V – годовой объем регулируемых услуг на период введения временного компенсирующего тарифа, учтенный в утвержденной тарифной смете.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256 -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937" w:id="792"/>
    <w:p>
      <w:pPr>
        <w:spacing w:after="0"/>
        <w:ind w:left="0"/>
        <w:jc w:val="left"/>
      </w:pPr>
      <w:r>
        <w:rPr>
          <w:rFonts w:ascii="Times New Roman"/>
          <w:b/>
          <w:i w:val="false"/>
          <w:color w:val="000000"/>
        </w:rPr>
        <w:t xml:space="preserve"> Глава 4. Правила дифференциации тарифа</w:t>
      </w:r>
    </w:p>
    <w:bookmarkEnd w:id="792"/>
    <w:bookmarkStart w:name="z938" w:id="793"/>
    <w:p>
      <w:pPr>
        <w:spacing w:after="0"/>
        <w:ind w:left="0"/>
        <w:jc w:val="left"/>
      </w:pPr>
      <w:r>
        <w:rPr>
          <w:rFonts w:ascii="Times New Roman"/>
          <w:b/>
          <w:i w:val="false"/>
          <w:color w:val="000000"/>
        </w:rPr>
        <w:t xml:space="preserve"> Параграф 1. Общие положения</w:t>
      </w:r>
    </w:p>
    <w:bookmarkEnd w:id="793"/>
    <w:bookmarkStart w:name="z939" w:id="794"/>
    <w:p>
      <w:pPr>
        <w:spacing w:after="0"/>
        <w:ind w:left="0"/>
        <w:jc w:val="both"/>
      </w:pPr>
      <w:r>
        <w:rPr>
          <w:rFonts w:ascii="Times New Roman"/>
          <w:b w:val="false"/>
          <w:i w:val="false"/>
          <w:color w:val="000000"/>
          <w:sz w:val="28"/>
        </w:rPr>
        <w:t>
      257. Целью настоящей главы является определение механизма расчета дифференцированных тарифов.</w:t>
      </w:r>
    </w:p>
    <w:bookmarkEnd w:id="794"/>
    <w:bookmarkStart w:name="z940" w:id="795"/>
    <w:p>
      <w:pPr>
        <w:spacing w:after="0"/>
        <w:ind w:left="0"/>
        <w:jc w:val="both"/>
      </w:pPr>
      <w:r>
        <w:rPr>
          <w:rFonts w:ascii="Times New Roman"/>
          <w:b w:val="false"/>
          <w:i w:val="false"/>
          <w:color w:val="000000"/>
          <w:sz w:val="28"/>
        </w:rPr>
        <w:t>
      258. Тариф, рассчитанный в соответствии с Механизмом расчета тарифа с учетом методов тарифного регулирования сфер естественных монополий согласно Главе 2 настоящих Правил, дифференцируется в зависимости от группы потребителей и утверждается уполномоченным органом отдельно для каждой группы на основе экономически обоснованных затрат и прибыли.</w:t>
      </w:r>
    </w:p>
    <w:bookmarkEnd w:id="795"/>
    <w:bookmarkStart w:name="z941" w:id="796"/>
    <w:p>
      <w:pPr>
        <w:spacing w:after="0"/>
        <w:ind w:left="0"/>
        <w:jc w:val="both"/>
      </w:pPr>
      <w:r>
        <w:rPr>
          <w:rFonts w:ascii="Times New Roman"/>
          <w:b w:val="false"/>
          <w:i w:val="false"/>
          <w:color w:val="000000"/>
          <w:sz w:val="28"/>
        </w:rPr>
        <w:t>
      Полученный дополнительный доход при применении дифференциации тарифа субъект направляет на увеличение инвестиционной программы.</w:t>
      </w:r>
    </w:p>
    <w:bookmarkEnd w:id="796"/>
    <w:bookmarkStart w:name="z942" w:id="797"/>
    <w:p>
      <w:pPr>
        <w:spacing w:after="0"/>
        <w:ind w:left="0"/>
        <w:jc w:val="left"/>
      </w:pPr>
      <w:r>
        <w:rPr>
          <w:rFonts w:ascii="Times New Roman"/>
          <w:b/>
          <w:i w:val="false"/>
          <w:color w:val="000000"/>
        </w:rPr>
        <w:t xml:space="preserve"> Параграф 2. Дифференциация тарифа</w:t>
      </w:r>
    </w:p>
    <w:bookmarkEnd w:id="797"/>
    <w:bookmarkStart w:name="z943" w:id="798"/>
    <w:p>
      <w:pPr>
        <w:spacing w:after="0"/>
        <w:ind w:left="0"/>
        <w:jc w:val="left"/>
      </w:pPr>
      <w:r>
        <w:rPr>
          <w:rFonts w:ascii="Times New Roman"/>
          <w:b/>
          <w:i w:val="false"/>
          <w:color w:val="000000"/>
        </w:rPr>
        <w:t xml:space="preserve"> Раздел 1. Дифференциация тарифа на регулируемые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bookmarkEnd w:id="798"/>
    <w:p>
      <w:pPr>
        <w:spacing w:after="0"/>
        <w:ind w:left="0"/>
        <w:jc w:val="both"/>
      </w:pPr>
      <w:r>
        <w:rPr>
          <w:rFonts w:ascii="Times New Roman"/>
          <w:b w:val="false"/>
          <w:i w:val="false"/>
          <w:color w:val="ff0000"/>
          <w:sz w:val="28"/>
        </w:rPr>
        <w:t xml:space="preserve">
      Сноска. Заголовок раздела 1 – в редакции приказа Министра водных ресурсов и ирригации РК от 02.07.2025 </w:t>
      </w:r>
      <w:r>
        <w:rPr>
          <w:rFonts w:ascii="Times New Roman"/>
          <w:b w:val="false"/>
          <w:i w:val="false"/>
          <w:color w:val="ff0000"/>
          <w:sz w:val="28"/>
        </w:rPr>
        <w:t>№ 165-НҚ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44" w:id="799"/>
    <w:p>
      <w:pPr>
        <w:spacing w:after="0"/>
        <w:ind w:left="0"/>
        <w:jc w:val="both"/>
      </w:pPr>
      <w:r>
        <w:rPr>
          <w:rFonts w:ascii="Times New Roman"/>
          <w:b w:val="false"/>
          <w:i w:val="false"/>
          <w:color w:val="000000"/>
          <w:sz w:val="28"/>
        </w:rPr>
        <w:t>
      259. Тариф на регулируемые услуги может быть дифференцирован на следующие группы потребителей:</w:t>
      </w:r>
    </w:p>
    <w:bookmarkEnd w:id="799"/>
    <w:bookmarkStart w:name="z2198" w:id="800"/>
    <w:p>
      <w:pPr>
        <w:spacing w:after="0"/>
        <w:ind w:left="0"/>
        <w:jc w:val="both"/>
      </w:pPr>
      <w:r>
        <w:rPr>
          <w:rFonts w:ascii="Times New Roman"/>
          <w:b w:val="false"/>
          <w:i w:val="false"/>
          <w:color w:val="000000"/>
          <w:sz w:val="28"/>
        </w:rPr>
        <w:t>
      1) сельскохозяйственный товаропроизводитель, субъекты аквакультуры – первая группа;</w:t>
      </w:r>
    </w:p>
    <w:bookmarkEnd w:id="800"/>
    <w:bookmarkStart w:name="z2199" w:id="801"/>
    <w:p>
      <w:pPr>
        <w:spacing w:after="0"/>
        <w:ind w:left="0"/>
        <w:jc w:val="both"/>
      </w:pPr>
      <w:r>
        <w:rPr>
          <w:rFonts w:ascii="Times New Roman"/>
          <w:b w:val="false"/>
          <w:i w:val="false"/>
          <w:color w:val="000000"/>
          <w:sz w:val="28"/>
        </w:rPr>
        <w:t>
      2) водоканалы, бюджетные организации – вторая группа;</w:t>
      </w:r>
    </w:p>
    <w:bookmarkEnd w:id="801"/>
    <w:bookmarkStart w:name="z2200" w:id="802"/>
    <w:p>
      <w:pPr>
        <w:spacing w:after="0"/>
        <w:ind w:left="0"/>
        <w:jc w:val="both"/>
      </w:pPr>
      <w:r>
        <w:rPr>
          <w:rFonts w:ascii="Times New Roman"/>
          <w:b w:val="false"/>
          <w:i w:val="false"/>
          <w:color w:val="000000"/>
          <w:sz w:val="28"/>
        </w:rPr>
        <w:t>
      3) предприятия, производящие электроэнергию – третья группа;</w:t>
      </w:r>
    </w:p>
    <w:bookmarkEnd w:id="802"/>
    <w:bookmarkStart w:name="z2201" w:id="803"/>
    <w:p>
      <w:pPr>
        <w:spacing w:after="0"/>
        <w:ind w:left="0"/>
        <w:jc w:val="both"/>
      </w:pPr>
      <w:r>
        <w:rPr>
          <w:rFonts w:ascii="Times New Roman"/>
          <w:b w:val="false"/>
          <w:i w:val="false"/>
          <w:color w:val="000000"/>
          <w:sz w:val="28"/>
        </w:rPr>
        <w:t>
      4) попуски (природоохранные, санитарно-эпидемиологические) – четвертая группа;</w:t>
      </w:r>
    </w:p>
    <w:bookmarkEnd w:id="803"/>
    <w:bookmarkStart w:name="z2202" w:id="804"/>
    <w:p>
      <w:pPr>
        <w:spacing w:after="0"/>
        <w:ind w:left="0"/>
        <w:jc w:val="both"/>
      </w:pPr>
      <w:r>
        <w:rPr>
          <w:rFonts w:ascii="Times New Roman"/>
          <w:b w:val="false"/>
          <w:i w:val="false"/>
          <w:color w:val="000000"/>
          <w:sz w:val="28"/>
        </w:rPr>
        <w:t>
      5) промышленные предприятия, прочие коммерческие и некоммерческие организации – пятая группа.</w:t>
      </w:r>
    </w:p>
    <w:bookmarkEnd w:id="804"/>
    <w:bookmarkStart w:name="z2203" w:id="805"/>
    <w:p>
      <w:pPr>
        <w:spacing w:after="0"/>
        <w:ind w:left="0"/>
        <w:jc w:val="both"/>
      </w:pPr>
      <w:r>
        <w:rPr>
          <w:rFonts w:ascii="Times New Roman"/>
          <w:b w:val="false"/>
          <w:i w:val="false"/>
          <w:color w:val="000000"/>
          <w:sz w:val="28"/>
        </w:rPr>
        <w:t>
      В целях стимулирования сельскохозяйственных товаропроизводителей к водосбережению, тариф первой группы дифференцируется по следующим категориям потребителей:</w:t>
      </w:r>
    </w:p>
    <w:bookmarkEnd w:id="805"/>
    <w:bookmarkStart w:name="z2204" w:id="806"/>
    <w:p>
      <w:pPr>
        <w:spacing w:after="0"/>
        <w:ind w:left="0"/>
        <w:jc w:val="both"/>
      </w:pPr>
      <w:r>
        <w:rPr>
          <w:rFonts w:ascii="Times New Roman"/>
          <w:b w:val="false"/>
          <w:i w:val="false"/>
          <w:color w:val="000000"/>
          <w:sz w:val="28"/>
        </w:rPr>
        <w:t>
      1 подгруппа – сельскохозяйственные товаропроизводители, потребляющие регулируемые услуги подачи воды по каналам, подачи воды для орошения:</w:t>
      </w:r>
    </w:p>
    <w:bookmarkEnd w:id="806"/>
    <w:bookmarkStart w:name="z2205" w:id="807"/>
    <w:p>
      <w:pPr>
        <w:spacing w:after="0"/>
        <w:ind w:left="0"/>
        <w:jc w:val="both"/>
      </w:pPr>
      <w:r>
        <w:rPr>
          <w:rFonts w:ascii="Times New Roman"/>
          <w:b w:val="false"/>
          <w:i w:val="false"/>
          <w:color w:val="000000"/>
          <w:sz w:val="28"/>
        </w:rPr>
        <w:t>
      в пределах удельных норм водопотребления;</w:t>
      </w:r>
    </w:p>
    <w:bookmarkEnd w:id="807"/>
    <w:bookmarkStart w:name="z2206" w:id="808"/>
    <w:p>
      <w:pPr>
        <w:spacing w:after="0"/>
        <w:ind w:left="0"/>
        <w:jc w:val="both"/>
      </w:pPr>
      <w:r>
        <w:rPr>
          <w:rFonts w:ascii="Times New Roman"/>
          <w:b w:val="false"/>
          <w:i w:val="false"/>
          <w:color w:val="000000"/>
          <w:sz w:val="28"/>
        </w:rPr>
        <w:t>
      не превышающие среднюю удельную норму водопотребления в регионе.</w:t>
      </w:r>
    </w:p>
    <w:bookmarkEnd w:id="808"/>
    <w:bookmarkStart w:name="z2207" w:id="809"/>
    <w:p>
      <w:pPr>
        <w:spacing w:after="0"/>
        <w:ind w:left="0"/>
        <w:jc w:val="both"/>
      </w:pPr>
      <w:r>
        <w:rPr>
          <w:rFonts w:ascii="Times New Roman"/>
          <w:b w:val="false"/>
          <w:i w:val="false"/>
          <w:color w:val="000000"/>
          <w:sz w:val="28"/>
        </w:rPr>
        <w:t>
      2 подгруппа – сельскохозяйственные товаропроизводители потребляющие регулируемые услуги подачи воды по каналам, подачи воды для орошения:</w:t>
      </w:r>
    </w:p>
    <w:bookmarkEnd w:id="809"/>
    <w:bookmarkStart w:name="z2208" w:id="810"/>
    <w:p>
      <w:pPr>
        <w:spacing w:after="0"/>
        <w:ind w:left="0"/>
        <w:jc w:val="both"/>
      </w:pPr>
      <w:r>
        <w:rPr>
          <w:rFonts w:ascii="Times New Roman"/>
          <w:b w:val="false"/>
          <w:i w:val="false"/>
          <w:color w:val="000000"/>
          <w:sz w:val="28"/>
        </w:rPr>
        <w:t>
      допустившие превышение удельных норм водопотребления;</w:t>
      </w:r>
    </w:p>
    <w:bookmarkEnd w:id="810"/>
    <w:bookmarkStart w:name="z2209" w:id="811"/>
    <w:p>
      <w:pPr>
        <w:spacing w:after="0"/>
        <w:ind w:left="0"/>
        <w:jc w:val="both"/>
      </w:pPr>
      <w:r>
        <w:rPr>
          <w:rFonts w:ascii="Times New Roman"/>
          <w:b w:val="false"/>
          <w:i w:val="false"/>
          <w:color w:val="000000"/>
          <w:sz w:val="28"/>
        </w:rPr>
        <w:t>
      допустившие превышение средней удельной нормы водопотребления в регионе.</w:t>
      </w:r>
    </w:p>
    <w:bookmarkEnd w:id="811"/>
    <w:bookmarkStart w:name="z2210" w:id="812"/>
    <w:p>
      <w:pPr>
        <w:spacing w:after="0"/>
        <w:ind w:left="0"/>
        <w:jc w:val="both"/>
      </w:pPr>
      <w:r>
        <w:rPr>
          <w:rFonts w:ascii="Times New Roman"/>
          <w:b w:val="false"/>
          <w:i w:val="false"/>
          <w:color w:val="000000"/>
          <w:sz w:val="28"/>
        </w:rPr>
        <w:t>
      При этом, повышающие коэффициенты к тарифам на регулируемые услуги для потребителей, относящиеся к 1 подгруппе не применяются, а к тарифам для потребителей 2 подгруппы применяются повышающие коэффициенты, указанные в пункте 266 Правил.</w:t>
      </w:r>
    </w:p>
    <w:bookmarkEnd w:id="812"/>
    <w:bookmarkStart w:name="z2211" w:id="813"/>
    <w:p>
      <w:pPr>
        <w:spacing w:after="0"/>
        <w:ind w:left="0"/>
        <w:jc w:val="both"/>
      </w:pPr>
      <w:r>
        <w:rPr>
          <w:rFonts w:ascii="Times New Roman"/>
          <w:b w:val="false"/>
          <w:i w:val="false"/>
          <w:color w:val="000000"/>
          <w:sz w:val="28"/>
        </w:rPr>
        <w:t>
      В целях стимулирования к водосбережению для всех групп потребителей к тарифам на регулируемые услуги для потребителей, не применяющих водосберегающие технологии и средства измерений, устанавливаются повышающие коэффициенты.</w:t>
      </w:r>
    </w:p>
    <w:bookmarkEnd w:id="8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259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3" w:id="814"/>
    <w:p>
      <w:pPr>
        <w:spacing w:after="0"/>
        <w:ind w:left="0"/>
        <w:jc w:val="both"/>
      </w:pPr>
      <w:r>
        <w:rPr>
          <w:rFonts w:ascii="Times New Roman"/>
          <w:b w:val="false"/>
          <w:i w:val="false"/>
          <w:color w:val="000000"/>
          <w:sz w:val="28"/>
        </w:rPr>
        <w:t>
      260. Полученный субъектом дополнительный доход при применении тарифа 1 и 2-подгруппы первой группы потребителей "сельскохозяйственный товаропроизводитель" направляется на модернизацию, реконструкцию оборудования и сетей по регулируемой услуге, а также на приобретение основных средств (оборудования) и для выплаты вознаграждений и основного долга по займам (кредитам), привлеченных для реализации инвестиционной программы.</w:t>
      </w:r>
    </w:p>
    <w:bookmarkEnd w:id="814"/>
    <w:bookmarkStart w:name="z954" w:id="815"/>
    <w:p>
      <w:pPr>
        <w:spacing w:after="0"/>
        <w:ind w:left="0"/>
        <w:jc w:val="both"/>
      </w:pPr>
      <w:r>
        <w:rPr>
          <w:rFonts w:ascii="Times New Roman"/>
          <w:b w:val="false"/>
          <w:i w:val="false"/>
          <w:color w:val="000000"/>
          <w:sz w:val="28"/>
        </w:rPr>
        <w:t>
      В случае установления уполномоченным органом при анализе отчета об исполнении утвержденной тарифной сметы нецелевого использования дополнительного дохода, то необоснованный доход исключается от утвержденного всего дохода субъекта.</w:t>
      </w:r>
    </w:p>
    <w:bookmarkEnd w:id="8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260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261. Тариф на регулируемые услуги для каждой группы потребителей определяется на основе расчетного тарифа, скорректированного на поправочный коэффициент (отклонение средневзвешенного расчетного тарифа от среднеотпускного расчетного тарифа при изменении прогнозируемых объемов предоставляемых регулируемых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261 -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262. Расчетный тариф на регулируемые услуги для каждой группы потребителей определяется по формуле:</w:t>
      </w:r>
    </w:p>
    <w:bookmarkStart w:name="z7233" w:id="816"/>
    <w:p>
      <w:pPr>
        <w:spacing w:after="0"/>
        <w:ind w:left="0"/>
        <w:jc w:val="both"/>
      </w:pPr>
      <w:r>
        <w:rPr>
          <w:rFonts w:ascii="Times New Roman"/>
          <w:b w:val="false"/>
          <w:i w:val="false"/>
          <w:color w:val="000000"/>
          <w:sz w:val="28"/>
        </w:rPr>
        <w:t>
      1) для механизированного способа подачи воды:</w:t>
      </w:r>
    </w:p>
    <w:bookmarkEnd w:id="816"/>
    <w:p>
      <w:pPr>
        <w:spacing w:after="0"/>
        <w:ind w:left="0"/>
        <w:jc w:val="both"/>
      </w:pPr>
      <w:r>
        <w:rPr>
          <w:rFonts w:ascii="Times New Roman"/>
          <w:b w:val="false"/>
          <w:i w:val="false"/>
          <w:color w:val="000000"/>
          <w:sz w:val="28"/>
        </w:rPr>
        <w:t>
      Tnмi расчет =Tn * Vфакт /Dфакт * (Dмiфакт/Vмiфакт),</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i – группа потребителей;</w:t>
      </w:r>
    </w:p>
    <w:p>
      <w:pPr>
        <w:spacing w:after="0"/>
        <w:ind w:left="0"/>
        <w:jc w:val="both"/>
      </w:pPr>
      <w:r>
        <w:rPr>
          <w:rFonts w:ascii="Times New Roman"/>
          <w:b w:val="false"/>
          <w:i w:val="false"/>
          <w:color w:val="000000"/>
          <w:sz w:val="28"/>
        </w:rPr>
        <w:t>
      Tnмi расчет – расчетный тариф для механизированного способа подачи воды для i-й группы потребителей на период действия тарифа, теңге за 1 кубический метр;</w:t>
      </w:r>
    </w:p>
    <w:p>
      <w:pPr>
        <w:spacing w:after="0"/>
        <w:ind w:left="0"/>
        <w:jc w:val="both"/>
      </w:pPr>
      <w:r>
        <w:rPr>
          <w:rFonts w:ascii="Times New Roman"/>
          <w:b w:val="false"/>
          <w:i w:val="false"/>
          <w:color w:val="000000"/>
          <w:sz w:val="28"/>
        </w:rPr>
        <w:t>
      Dфакт – фактический доход от предоставления услуг за предыдущий законченный календарный год, тысяч теңге;</w:t>
      </w:r>
    </w:p>
    <w:p>
      <w:pPr>
        <w:spacing w:after="0"/>
        <w:ind w:left="0"/>
        <w:jc w:val="both"/>
      </w:pPr>
      <w:r>
        <w:rPr>
          <w:rFonts w:ascii="Times New Roman"/>
          <w:b w:val="false"/>
          <w:i w:val="false"/>
          <w:color w:val="000000"/>
          <w:sz w:val="28"/>
        </w:rPr>
        <w:t>
      Vфакт – фактический объем предоставленных услуг за предыдущий законченный календарный год, тысяч кубических метров;</w:t>
      </w:r>
    </w:p>
    <w:p>
      <w:pPr>
        <w:spacing w:after="0"/>
        <w:ind w:left="0"/>
        <w:jc w:val="both"/>
      </w:pPr>
      <w:r>
        <w:rPr>
          <w:rFonts w:ascii="Times New Roman"/>
          <w:b w:val="false"/>
          <w:i w:val="false"/>
          <w:color w:val="000000"/>
          <w:sz w:val="28"/>
        </w:rPr>
        <w:t>
      Dмiфакт – фактический доход от механизированной водоподачи для i-й группы потребителей за предыдущий законченный календарный год, тысяч теңге;</w:t>
      </w:r>
    </w:p>
    <w:p>
      <w:pPr>
        <w:spacing w:after="0"/>
        <w:ind w:left="0"/>
        <w:jc w:val="both"/>
      </w:pPr>
      <w:r>
        <w:rPr>
          <w:rFonts w:ascii="Times New Roman"/>
          <w:b w:val="false"/>
          <w:i w:val="false"/>
          <w:color w:val="000000"/>
          <w:sz w:val="28"/>
        </w:rPr>
        <w:t>
      Vмiфакт – фактический объем механизированной водоподачи для i-й группы потребителей за предыдущий законченный календарный год, тысяч кубических метров;</w:t>
      </w:r>
    </w:p>
    <w:bookmarkStart w:name="z7242" w:id="817"/>
    <w:p>
      <w:pPr>
        <w:spacing w:after="0"/>
        <w:ind w:left="0"/>
        <w:jc w:val="both"/>
      </w:pPr>
      <w:r>
        <w:rPr>
          <w:rFonts w:ascii="Times New Roman"/>
          <w:b w:val="false"/>
          <w:i w:val="false"/>
          <w:color w:val="000000"/>
          <w:sz w:val="28"/>
        </w:rPr>
        <w:t>
      2) для самотечного способа подачи воды:</w:t>
      </w:r>
    </w:p>
    <w:bookmarkEnd w:id="817"/>
    <w:p>
      <w:pPr>
        <w:spacing w:after="0"/>
        <w:ind w:left="0"/>
        <w:jc w:val="both"/>
      </w:pPr>
      <w:r>
        <w:rPr>
          <w:rFonts w:ascii="Times New Roman"/>
          <w:b w:val="false"/>
          <w:i w:val="false"/>
          <w:color w:val="000000"/>
          <w:sz w:val="28"/>
        </w:rPr>
        <w:t>
      Tnсi расчет = Tn * Vфакт/Dфакт * (Dсiфакт/Vсiфакт),</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i – группа потребителей;</w:t>
      </w:r>
    </w:p>
    <w:p>
      <w:pPr>
        <w:spacing w:after="0"/>
        <w:ind w:left="0"/>
        <w:jc w:val="both"/>
      </w:pPr>
      <w:r>
        <w:rPr>
          <w:rFonts w:ascii="Times New Roman"/>
          <w:b w:val="false"/>
          <w:i w:val="false"/>
          <w:color w:val="000000"/>
          <w:sz w:val="28"/>
        </w:rPr>
        <w:t>
      Tnсi расчет – расчетный тариф для самотечного способа подачи воды для i-й группы потребителей на период действия тарифа, теңге за 1 кубический метр;</w:t>
      </w:r>
    </w:p>
    <w:p>
      <w:pPr>
        <w:spacing w:after="0"/>
        <w:ind w:left="0"/>
        <w:jc w:val="both"/>
      </w:pPr>
      <w:r>
        <w:rPr>
          <w:rFonts w:ascii="Times New Roman"/>
          <w:b w:val="false"/>
          <w:i w:val="false"/>
          <w:color w:val="000000"/>
          <w:sz w:val="28"/>
        </w:rPr>
        <w:t>
      Dфакт – фактический доход от предоставления услуг за предыдущий законченный календарный год, тысяч теңге;</w:t>
      </w:r>
    </w:p>
    <w:p>
      <w:pPr>
        <w:spacing w:after="0"/>
        <w:ind w:left="0"/>
        <w:jc w:val="both"/>
      </w:pPr>
      <w:r>
        <w:rPr>
          <w:rFonts w:ascii="Times New Roman"/>
          <w:b w:val="false"/>
          <w:i w:val="false"/>
          <w:color w:val="000000"/>
          <w:sz w:val="28"/>
        </w:rPr>
        <w:t>
      Vфакт – фактический объем предоставленных услуг за предыдущий законченный календарный год, тысяч кубических метров;</w:t>
      </w:r>
    </w:p>
    <w:p>
      <w:pPr>
        <w:spacing w:after="0"/>
        <w:ind w:left="0"/>
        <w:jc w:val="both"/>
      </w:pPr>
      <w:r>
        <w:rPr>
          <w:rFonts w:ascii="Times New Roman"/>
          <w:b w:val="false"/>
          <w:i w:val="false"/>
          <w:color w:val="000000"/>
          <w:sz w:val="28"/>
        </w:rPr>
        <w:t>
      Dсiфакт – фактический доход от самотечной водоподачи для i-й группы потребителей за предыдущий законченный календарный год, тысяч теңге;</w:t>
      </w:r>
    </w:p>
    <w:p>
      <w:pPr>
        <w:spacing w:after="0"/>
        <w:ind w:left="0"/>
        <w:jc w:val="both"/>
      </w:pPr>
      <w:r>
        <w:rPr>
          <w:rFonts w:ascii="Times New Roman"/>
          <w:b w:val="false"/>
          <w:i w:val="false"/>
          <w:color w:val="000000"/>
          <w:sz w:val="28"/>
        </w:rPr>
        <w:t>
      Vсiфакт – фактический объем самотечной водоподачи для i-й группы потребителей за предыдущий законченный календарный год, тысяч кубических метров.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262 -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263. Средневзвешенный расчетный тариф с учетом расчетных тарифов для каждой группы потребителей и прогнозируемых объемов предоставляемых услуг на период действия тарифа рассчитывается по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148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41148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244" w:id="818"/>
    <w:p>
      <w:pPr>
        <w:spacing w:after="0"/>
        <w:ind w:left="0"/>
        <w:jc w:val="both"/>
      </w:pPr>
      <w:r>
        <w:rPr>
          <w:rFonts w:ascii="Times New Roman"/>
          <w:b w:val="false"/>
          <w:i w:val="false"/>
          <w:color w:val="000000"/>
          <w:sz w:val="28"/>
        </w:rPr>
        <w:t>
      где:</w:t>
      </w:r>
    </w:p>
    <w:bookmarkEnd w:id="818"/>
    <w:bookmarkStart w:name="z7245" w:id="819"/>
    <w:p>
      <w:pPr>
        <w:spacing w:after="0"/>
        <w:ind w:left="0"/>
        <w:jc w:val="both"/>
      </w:pPr>
      <w:r>
        <w:rPr>
          <w:rFonts w:ascii="Times New Roman"/>
          <w:b w:val="false"/>
          <w:i w:val="false"/>
          <w:color w:val="000000"/>
          <w:sz w:val="28"/>
        </w:rPr>
        <w:t>
      n – период действия тарифа (на год или на весь период);</w:t>
      </w:r>
    </w:p>
    <w:bookmarkEnd w:id="819"/>
    <w:bookmarkStart w:name="z7246" w:id="820"/>
    <w:p>
      <w:pPr>
        <w:spacing w:after="0"/>
        <w:ind w:left="0"/>
        <w:jc w:val="both"/>
      </w:pPr>
      <w:r>
        <w:rPr>
          <w:rFonts w:ascii="Times New Roman"/>
          <w:b w:val="false"/>
          <w:i w:val="false"/>
          <w:color w:val="000000"/>
          <w:sz w:val="28"/>
        </w:rPr>
        <w:t>
      i – группа потребителей;</w:t>
      </w:r>
    </w:p>
    <w:bookmarkEnd w:id="820"/>
    <w:bookmarkStart w:name="z7247" w:id="821"/>
    <w:p>
      <w:pPr>
        <w:spacing w:after="0"/>
        <w:ind w:left="0"/>
        <w:jc w:val="both"/>
      </w:pPr>
      <w:r>
        <w:rPr>
          <w:rFonts w:ascii="Times New Roman"/>
          <w:b w:val="false"/>
          <w:i w:val="false"/>
          <w:color w:val="000000"/>
          <w:sz w:val="28"/>
        </w:rPr>
        <w:t>
      Tn ср.расчет – средневзвешенный расчетный тариф на период действия тарифа, теңге за 1 кубический метр;</w:t>
      </w:r>
    </w:p>
    <w:bookmarkEnd w:id="821"/>
    <w:bookmarkStart w:name="z7248" w:id="822"/>
    <w:p>
      <w:pPr>
        <w:spacing w:after="0"/>
        <w:ind w:left="0"/>
        <w:jc w:val="both"/>
      </w:pPr>
      <w:r>
        <w:rPr>
          <w:rFonts w:ascii="Times New Roman"/>
          <w:b w:val="false"/>
          <w:i w:val="false"/>
          <w:color w:val="000000"/>
          <w:sz w:val="28"/>
        </w:rPr>
        <w:t>
      Vnci – объем самотечной водоподачи для i-й группы потребителей на период действия тарифа, тысяч кубических метров;</w:t>
      </w:r>
    </w:p>
    <w:bookmarkEnd w:id="822"/>
    <w:bookmarkStart w:name="z7249" w:id="823"/>
    <w:p>
      <w:pPr>
        <w:spacing w:after="0"/>
        <w:ind w:left="0"/>
        <w:jc w:val="both"/>
      </w:pPr>
      <w:r>
        <w:rPr>
          <w:rFonts w:ascii="Times New Roman"/>
          <w:b w:val="false"/>
          <w:i w:val="false"/>
          <w:color w:val="000000"/>
          <w:sz w:val="28"/>
        </w:rPr>
        <w:t>
      Vnmi – объем механизированной водоподачи для i-й группы потребителей на период действия тарифа, тысяч кубических метров;</w:t>
      </w:r>
    </w:p>
    <w:bookmarkEnd w:id="823"/>
    <w:bookmarkStart w:name="z7250" w:id="824"/>
    <w:p>
      <w:pPr>
        <w:spacing w:after="0"/>
        <w:ind w:left="0"/>
        <w:jc w:val="both"/>
      </w:pPr>
      <w:r>
        <w:rPr>
          <w:rFonts w:ascii="Times New Roman"/>
          <w:b w:val="false"/>
          <w:i w:val="false"/>
          <w:color w:val="000000"/>
          <w:sz w:val="28"/>
        </w:rPr>
        <w:t>
      ∑ci – сумма произведений тарифа на объем по самотечной водоподаче для i-й группы потребителей на период действия тарифа, тысяч теңге;</w:t>
      </w:r>
    </w:p>
    <w:bookmarkEnd w:id="824"/>
    <w:bookmarkStart w:name="z7251" w:id="825"/>
    <w:p>
      <w:pPr>
        <w:spacing w:after="0"/>
        <w:ind w:left="0"/>
        <w:jc w:val="both"/>
      </w:pPr>
      <w:r>
        <w:rPr>
          <w:rFonts w:ascii="Times New Roman"/>
          <w:b w:val="false"/>
          <w:i w:val="false"/>
          <w:color w:val="000000"/>
          <w:sz w:val="28"/>
        </w:rPr>
        <w:t>
      ∑mi – сумма произведений тарифа на объем по механической водоподаче для i-й группы потребителей на период действия тарифа, тысяч теңге.</w:t>
      </w:r>
    </w:p>
    <w:bookmarkEnd w:id="8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263 -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987" w:id="826"/>
    <w:p>
      <w:pPr>
        <w:spacing w:after="0"/>
        <w:ind w:left="0"/>
        <w:jc w:val="both"/>
      </w:pPr>
      <w:r>
        <w:rPr>
          <w:rFonts w:ascii="Times New Roman"/>
          <w:b w:val="false"/>
          <w:i w:val="false"/>
          <w:color w:val="000000"/>
          <w:sz w:val="28"/>
        </w:rPr>
        <w:t>
      264. Поправочный коэффициент, отражающий отклонения средневзвешенного расчетного тарифа от среднеотпускного расчетного тарифа, определенного в соответствии с Механизмом расчета тарифа с учетом методов тарифного регулирования сфер естественных монополий согласно главе 2 к настоящим Правилам, при изменении прогнозируемых объемов предоставляемых регулируемых услуг, определяется формуле:</w:t>
      </w:r>
    </w:p>
    <w:bookmarkEnd w:id="826"/>
    <w:bookmarkStart w:name="z988" w:id="827"/>
    <w:p>
      <w:pPr>
        <w:spacing w:after="0"/>
        <w:ind w:left="0"/>
        <w:jc w:val="both"/>
      </w:pPr>
      <w:r>
        <w:rPr>
          <w:rFonts w:ascii="Times New Roman"/>
          <w:b w:val="false"/>
          <w:i w:val="false"/>
          <w:color w:val="000000"/>
          <w:sz w:val="28"/>
        </w:rPr>
        <w:t>
      Kn поправ = Tn /(Tn ср.расчет),</w:t>
      </w:r>
    </w:p>
    <w:bookmarkEnd w:id="827"/>
    <w:bookmarkStart w:name="z989" w:id="828"/>
    <w:p>
      <w:pPr>
        <w:spacing w:after="0"/>
        <w:ind w:left="0"/>
        <w:jc w:val="both"/>
      </w:pPr>
      <w:r>
        <w:rPr>
          <w:rFonts w:ascii="Times New Roman"/>
          <w:b w:val="false"/>
          <w:i w:val="false"/>
          <w:color w:val="000000"/>
          <w:sz w:val="28"/>
        </w:rPr>
        <w:t>
      где:</w:t>
      </w:r>
    </w:p>
    <w:bookmarkEnd w:id="828"/>
    <w:bookmarkStart w:name="z990" w:id="829"/>
    <w:p>
      <w:pPr>
        <w:spacing w:after="0"/>
        <w:ind w:left="0"/>
        <w:jc w:val="both"/>
      </w:pPr>
      <w:r>
        <w:rPr>
          <w:rFonts w:ascii="Times New Roman"/>
          <w:b w:val="false"/>
          <w:i w:val="false"/>
          <w:color w:val="000000"/>
          <w:sz w:val="28"/>
        </w:rPr>
        <w:t>
      Kn поправ – поправочный коэффициент, характеризующий степень собираемости доходов в период действия тарифа, при этом значения коэффициента означают: Kn поправ &lt;1 – что расчетный доход на период действия тарифа, превышает тарифный доход на период действия тарифа; Kn поправ =1 – что расчетный и тарифный доходы на период действия тарифа равны; Kn поправ &gt;1 – что расчетный доход на период действия тарифа меньше необходимого тарифного дохода на период действия тарифа.</w:t>
      </w:r>
    </w:p>
    <w:bookmarkEnd w:id="8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265. Тариф для каждой группы потребителей на период действия тарифа определяется по формулам: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для механизированного способа подачи воды:</w:t>
      </w:r>
    </w:p>
    <w:bookmarkStart w:name="z7253" w:id="830"/>
    <w:p>
      <w:pPr>
        <w:spacing w:after="0"/>
        <w:ind w:left="0"/>
        <w:jc w:val="both"/>
      </w:pPr>
      <w:r>
        <w:rPr>
          <w:rFonts w:ascii="Times New Roman"/>
          <w:b w:val="false"/>
          <w:i w:val="false"/>
          <w:color w:val="000000"/>
          <w:sz w:val="28"/>
        </w:rPr>
        <w:t>
      Tnмi = Tnмi расчет * Kn поправ,</w:t>
      </w:r>
    </w:p>
    <w:bookmarkEnd w:id="830"/>
    <w:bookmarkStart w:name="z7254" w:id="831"/>
    <w:p>
      <w:pPr>
        <w:spacing w:after="0"/>
        <w:ind w:left="0"/>
        <w:jc w:val="both"/>
      </w:pPr>
      <w:r>
        <w:rPr>
          <w:rFonts w:ascii="Times New Roman"/>
          <w:b w:val="false"/>
          <w:i w:val="false"/>
          <w:color w:val="000000"/>
          <w:sz w:val="28"/>
        </w:rPr>
        <w:t>
      2) для самотечного способа подачи воды:</w:t>
      </w:r>
    </w:p>
    <w:bookmarkEnd w:id="831"/>
    <w:bookmarkStart w:name="z7255" w:id="832"/>
    <w:p>
      <w:pPr>
        <w:spacing w:after="0"/>
        <w:ind w:left="0"/>
        <w:jc w:val="both"/>
      </w:pPr>
      <w:r>
        <w:rPr>
          <w:rFonts w:ascii="Times New Roman"/>
          <w:b w:val="false"/>
          <w:i w:val="false"/>
          <w:color w:val="000000"/>
          <w:sz w:val="28"/>
        </w:rPr>
        <w:t>
      Tnci = Tnci расчет * Kn поправ,</w:t>
      </w:r>
    </w:p>
    <w:bookmarkEnd w:id="832"/>
    <w:bookmarkStart w:name="z7256" w:id="833"/>
    <w:p>
      <w:pPr>
        <w:spacing w:after="0"/>
        <w:ind w:left="0"/>
        <w:jc w:val="both"/>
      </w:pPr>
      <w:r>
        <w:rPr>
          <w:rFonts w:ascii="Times New Roman"/>
          <w:b w:val="false"/>
          <w:i w:val="false"/>
          <w:color w:val="000000"/>
          <w:sz w:val="28"/>
        </w:rPr>
        <w:t>
      где:</w:t>
      </w:r>
    </w:p>
    <w:bookmarkEnd w:id="833"/>
    <w:bookmarkStart w:name="z7257" w:id="834"/>
    <w:p>
      <w:pPr>
        <w:spacing w:after="0"/>
        <w:ind w:left="0"/>
        <w:jc w:val="both"/>
      </w:pPr>
      <w:r>
        <w:rPr>
          <w:rFonts w:ascii="Times New Roman"/>
          <w:b w:val="false"/>
          <w:i w:val="false"/>
          <w:color w:val="000000"/>
          <w:sz w:val="28"/>
        </w:rPr>
        <w:t>
      Tnмi – тариф для i-й группы потребителей на период действия тарифа при механизированном способе подачи воды, теңге за 1 кубический метр;</w:t>
      </w:r>
    </w:p>
    <w:bookmarkEnd w:id="834"/>
    <w:bookmarkStart w:name="z7258" w:id="835"/>
    <w:p>
      <w:pPr>
        <w:spacing w:after="0"/>
        <w:ind w:left="0"/>
        <w:jc w:val="both"/>
      </w:pPr>
      <w:r>
        <w:rPr>
          <w:rFonts w:ascii="Times New Roman"/>
          <w:b w:val="false"/>
          <w:i w:val="false"/>
          <w:color w:val="000000"/>
          <w:sz w:val="28"/>
        </w:rPr>
        <w:t>
      Tnci – тариф для i-й группы потребителей на период действия тарифа при самотечном способе подачи воды, теңге за 1 кубический метр.</w:t>
      </w:r>
    </w:p>
    <w:bookmarkEnd w:id="8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265 -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266. Тариф на регулируемые услуги для первой группы потребителей определяется по формулам: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Тсхтп1 = Т1;</w:t>
      </w:r>
    </w:p>
    <w:bookmarkStart w:name="z7260" w:id="836"/>
    <w:p>
      <w:pPr>
        <w:spacing w:after="0"/>
        <w:ind w:left="0"/>
        <w:jc w:val="both"/>
      </w:pPr>
      <w:r>
        <w:rPr>
          <w:rFonts w:ascii="Times New Roman"/>
          <w:b w:val="false"/>
          <w:i w:val="false"/>
          <w:color w:val="000000"/>
          <w:sz w:val="28"/>
        </w:rPr>
        <w:t>
      Тсхпт2 = 1,2*Т1 (при превышении удельных норм водопотребления и (или) средней удельной нормы водопотребления в регионе (в столице, области, городе республиканского значения));</w:t>
      </w:r>
    </w:p>
    <w:bookmarkEnd w:id="836"/>
    <w:bookmarkStart w:name="z7261" w:id="837"/>
    <w:p>
      <w:pPr>
        <w:spacing w:after="0"/>
        <w:ind w:left="0"/>
        <w:jc w:val="both"/>
      </w:pPr>
      <w:r>
        <w:rPr>
          <w:rFonts w:ascii="Times New Roman"/>
          <w:b w:val="false"/>
          <w:i w:val="false"/>
          <w:color w:val="000000"/>
          <w:sz w:val="28"/>
        </w:rPr>
        <w:t>
      где:</w:t>
      </w:r>
    </w:p>
    <w:bookmarkEnd w:id="837"/>
    <w:bookmarkStart w:name="z7262" w:id="838"/>
    <w:p>
      <w:pPr>
        <w:spacing w:after="0"/>
        <w:ind w:left="0"/>
        <w:jc w:val="both"/>
      </w:pPr>
      <w:r>
        <w:rPr>
          <w:rFonts w:ascii="Times New Roman"/>
          <w:b w:val="false"/>
          <w:i w:val="false"/>
          <w:color w:val="000000"/>
          <w:sz w:val="28"/>
        </w:rPr>
        <w:t>
      Т1 – тариф первой группы, определенный в соответствии с пунктом 265 настоящих Правил;</w:t>
      </w:r>
    </w:p>
    <w:bookmarkEnd w:id="838"/>
    <w:bookmarkStart w:name="z7263" w:id="839"/>
    <w:p>
      <w:pPr>
        <w:spacing w:after="0"/>
        <w:ind w:left="0"/>
        <w:jc w:val="both"/>
      </w:pPr>
      <w:r>
        <w:rPr>
          <w:rFonts w:ascii="Times New Roman"/>
          <w:b w:val="false"/>
          <w:i w:val="false"/>
          <w:color w:val="000000"/>
          <w:sz w:val="28"/>
        </w:rPr>
        <w:t>
      Тсхтп1 – тариф для 1 подгруппы;</w:t>
      </w:r>
    </w:p>
    <w:bookmarkEnd w:id="839"/>
    <w:bookmarkStart w:name="z7264" w:id="840"/>
    <w:p>
      <w:pPr>
        <w:spacing w:after="0"/>
        <w:ind w:left="0"/>
        <w:jc w:val="both"/>
      </w:pPr>
      <w:r>
        <w:rPr>
          <w:rFonts w:ascii="Times New Roman"/>
          <w:b w:val="false"/>
          <w:i w:val="false"/>
          <w:color w:val="000000"/>
          <w:sz w:val="28"/>
        </w:rPr>
        <w:t>
      Тсхпт2 – тариф для 2 подгруппы.</w:t>
      </w:r>
    </w:p>
    <w:bookmarkEnd w:id="840"/>
    <w:bookmarkStart w:name="z7265" w:id="841"/>
    <w:p>
      <w:pPr>
        <w:spacing w:after="0"/>
        <w:ind w:left="0"/>
        <w:jc w:val="both"/>
      </w:pPr>
      <w:r>
        <w:rPr>
          <w:rFonts w:ascii="Times New Roman"/>
          <w:b w:val="false"/>
          <w:i w:val="false"/>
          <w:color w:val="000000"/>
          <w:sz w:val="28"/>
        </w:rPr>
        <w:t>
      В случае наличия факта превышения удельных норм водопотребления или средней удельной нормы водопотребления в регионе (в столице, области, городе республиканского значения), то при расчете общего объема начислений за 1 месяц, к потребленному объему в пределах удельных норм водопотребления или средней удельной нормы водопотребления в регионе (в столице, области, городе республиканского значения) применяется тариф 1 подгруппы, и на оставшийся объем применяется тариф 2 подгруппы.</w:t>
      </w:r>
    </w:p>
    <w:bookmarkEnd w:id="841"/>
    <w:bookmarkStart w:name="z7266" w:id="842"/>
    <w:p>
      <w:pPr>
        <w:spacing w:after="0"/>
        <w:ind w:left="0"/>
        <w:jc w:val="both"/>
      </w:pPr>
      <w:r>
        <w:rPr>
          <w:rFonts w:ascii="Times New Roman"/>
          <w:b w:val="false"/>
          <w:i w:val="false"/>
          <w:color w:val="000000"/>
          <w:sz w:val="28"/>
        </w:rPr>
        <w:t>
      Тариф на регулируемые услуги при отсутствии водосберегающих технологий определяется по формулам:</w:t>
      </w:r>
    </w:p>
    <w:bookmarkEnd w:id="842"/>
    <w:bookmarkStart w:name="z7267" w:id="843"/>
    <w:p>
      <w:pPr>
        <w:spacing w:after="0"/>
        <w:ind w:left="0"/>
        <w:jc w:val="both"/>
      </w:pPr>
      <w:r>
        <w:rPr>
          <w:rFonts w:ascii="Times New Roman"/>
          <w:b w:val="false"/>
          <w:i w:val="false"/>
          <w:color w:val="000000"/>
          <w:sz w:val="28"/>
        </w:rPr>
        <w:t>
      Твт = 1,2*Т1,</w:t>
      </w:r>
    </w:p>
    <w:bookmarkEnd w:id="843"/>
    <w:bookmarkStart w:name="z7268" w:id="844"/>
    <w:p>
      <w:pPr>
        <w:spacing w:after="0"/>
        <w:ind w:left="0"/>
        <w:jc w:val="both"/>
      </w:pPr>
      <w:r>
        <w:rPr>
          <w:rFonts w:ascii="Times New Roman"/>
          <w:b w:val="false"/>
          <w:i w:val="false"/>
          <w:color w:val="000000"/>
          <w:sz w:val="28"/>
        </w:rPr>
        <w:t>
      где:</w:t>
      </w:r>
    </w:p>
    <w:bookmarkEnd w:id="844"/>
    <w:bookmarkStart w:name="z7269" w:id="845"/>
    <w:p>
      <w:pPr>
        <w:spacing w:after="0"/>
        <w:ind w:left="0"/>
        <w:jc w:val="both"/>
      </w:pPr>
      <w:r>
        <w:rPr>
          <w:rFonts w:ascii="Times New Roman"/>
          <w:b w:val="false"/>
          <w:i w:val="false"/>
          <w:color w:val="000000"/>
          <w:sz w:val="28"/>
        </w:rPr>
        <w:t>
      Твт – тариф при отсутствии водосберегающих технологий.</w:t>
      </w:r>
    </w:p>
    <w:bookmarkEnd w:id="8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266 -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223" w:id="846"/>
    <w:p>
      <w:pPr>
        <w:spacing w:after="0"/>
        <w:ind w:left="0"/>
        <w:jc w:val="both"/>
      </w:pPr>
      <w:r>
        <w:rPr>
          <w:rFonts w:ascii="Times New Roman"/>
          <w:b w:val="false"/>
          <w:i w:val="false"/>
          <w:color w:val="000000"/>
          <w:sz w:val="28"/>
        </w:rPr>
        <w:t>
      266-1. Стоимость оплаты регулируемых услуг с учетом повышающих коэффициентов при отсутствии водосберегающих технологий определяется по формулам:</w:t>
      </w:r>
    </w:p>
    <w:bookmarkEnd w:id="846"/>
    <w:bookmarkStart w:name="z2224" w:id="847"/>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новый</w:t>
      </w:r>
      <w:r>
        <w:rPr>
          <w:rFonts w:ascii="Times New Roman"/>
          <w:b w:val="false"/>
          <w:i w:val="false"/>
          <w:color w:val="000000"/>
          <w:sz w:val="28"/>
        </w:rPr>
        <w:t xml:space="preserve"> = Т</w:t>
      </w:r>
      <w:r>
        <w:rPr>
          <w:rFonts w:ascii="Times New Roman"/>
          <w:b w:val="false"/>
          <w:i w:val="false"/>
          <w:color w:val="000000"/>
          <w:vertAlign w:val="subscript"/>
        </w:rPr>
        <w:t>базовый</w:t>
      </w:r>
      <w:r>
        <w:rPr>
          <w:rFonts w:ascii="Times New Roman"/>
          <w:b w:val="false"/>
          <w:i w:val="false"/>
          <w:color w:val="000000"/>
          <w:sz w:val="28"/>
        </w:rPr>
        <w:t xml:space="preserve"> х К</w:t>
      </w:r>
      <w:r>
        <w:rPr>
          <w:rFonts w:ascii="Times New Roman"/>
          <w:b w:val="false"/>
          <w:i w:val="false"/>
          <w:color w:val="000000"/>
          <w:vertAlign w:val="subscript"/>
        </w:rPr>
        <w:t>без ВТ</w:t>
      </w:r>
      <w:r>
        <w:rPr>
          <w:rFonts w:ascii="Times New Roman"/>
          <w:b w:val="false"/>
          <w:i w:val="false"/>
          <w:color w:val="000000"/>
          <w:sz w:val="28"/>
        </w:rPr>
        <w:t xml:space="preserve"> х К</w:t>
      </w:r>
      <w:r>
        <w:rPr>
          <w:rFonts w:ascii="Times New Roman"/>
          <w:b w:val="false"/>
          <w:i w:val="false"/>
          <w:color w:val="000000"/>
          <w:vertAlign w:val="subscript"/>
        </w:rPr>
        <w:t>культура</w:t>
      </w:r>
      <w:r>
        <w:rPr>
          <w:rFonts w:ascii="Times New Roman"/>
          <w:b w:val="false"/>
          <w:i w:val="false"/>
          <w:color w:val="000000"/>
          <w:sz w:val="28"/>
        </w:rPr>
        <w:t>.</w:t>
      </w:r>
    </w:p>
    <w:bookmarkEnd w:id="847"/>
    <w:bookmarkStart w:name="z2225" w:id="848"/>
    <w:p>
      <w:pPr>
        <w:spacing w:after="0"/>
        <w:ind w:left="0"/>
        <w:jc w:val="both"/>
      </w:pPr>
      <w:r>
        <w:rPr>
          <w:rFonts w:ascii="Times New Roman"/>
          <w:b w:val="false"/>
          <w:i w:val="false"/>
          <w:color w:val="000000"/>
          <w:sz w:val="28"/>
        </w:rPr>
        <w:t>
      Допускается утверждение и (или) применение повышающих коэффициентов на регулируемые услуги как вместе, так и в отдельности на каждый вид коэффициента.</w:t>
      </w:r>
    </w:p>
    <w:bookmarkEnd w:id="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266-1 в соответствии с приказом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266-2. Коэффициент для сельскохозяйственных культур определяется по формулам: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Кк = Регион (столица, область, город республиканского значения) средний м³/га ≥ коэффициент = 1,2.</w:t>
      </w:r>
    </w:p>
    <w:bookmarkStart w:name="z7271" w:id="849"/>
    <w:p>
      <w:pPr>
        <w:spacing w:after="0"/>
        <w:ind w:left="0"/>
        <w:jc w:val="both"/>
      </w:pPr>
      <w:r>
        <w:rPr>
          <w:rFonts w:ascii="Times New Roman"/>
          <w:b w:val="false"/>
          <w:i w:val="false"/>
          <w:color w:val="000000"/>
          <w:sz w:val="28"/>
        </w:rPr>
        <w:t>
      где:</w:t>
      </w:r>
    </w:p>
    <w:bookmarkEnd w:id="849"/>
    <w:bookmarkStart w:name="z7272" w:id="850"/>
    <w:p>
      <w:pPr>
        <w:spacing w:after="0"/>
        <w:ind w:left="0"/>
        <w:jc w:val="both"/>
      </w:pPr>
      <w:r>
        <w:rPr>
          <w:rFonts w:ascii="Times New Roman"/>
          <w:b w:val="false"/>
          <w:i w:val="false"/>
          <w:color w:val="000000"/>
          <w:sz w:val="28"/>
        </w:rPr>
        <w:t>
      Регион (столица, область, город республиканского значения) средний – средняя удельная норма водопотребления по региону (столица, область, город республиканского значения) и сельскохозяйственным культурам;</w:t>
      </w:r>
    </w:p>
    <w:bookmarkEnd w:id="850"/>
    <w:bookmarkStart w:name="z7273" w:id="851"/>
    <w:p>
      <w:pPr>
        <w:spacing w:after="0"/>
        <w:ind w:left="0"/>
        <w:jc w:val="both"/>
      </w:pPr>
      <w:r>
        <w:rPr>
          <w:rFonts w:ascii="Times New Roman"/>
          <w:b w:val="false"/>
          <w:i w:val="false"/>
          <w:color w:val="000000"/>
          <w:sz w:val="28"/>
        </w:rPr>
        <w:t>
      Кк – коэффициент культуры.</w:t>
      </w:r>
    </w:p>
    <w:bookmarkEnd w:id="851"/>
    <w:bookmarkStart w:name="z7274" w:id="852"/>
    <w:p>
      <w:pPr>
        <w:spacing w:after="0"/>
        <w:ind w:left="0"/>
        <w:jc w:val="both"/>
      </w:pPr>
      <w:r>
        <w:rPr>
          <w:rFonts w:ascii="Times New Roman"/>
          <w:b w:val="false"/>
          <w:i w:val="false"/>
          <w:color w:val="000000"/>
          <w:sz w:val="28"/>
        </w:rPr>
        <w:t>
      Сельскохозяйственные товаропроизводители потребляющие регулируемые услуги при превышении утвержденной для конкретного региона средней удельной нормы водопотребления будет применяться повышающий коэффициент для сельскохозяйственных культур равный 1,2.</w:t>
      </w:r>
    </w:p>
    <w:bookmarkEnd w:id="8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266-2 в соответствии с приказом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006" w:id="853"/>
    <w:p>
      <w:pPr>
        <w:spacing w:after="0"/>
        <w:ind w:left="0"/>
        <w:jc w:val="left"/>
      </w:pPr>
      <w:r>
        <w:rPr>
          <w:rFonts w:ascii="Times New Roman"/>
          <w:b/>
          <w:i w:val="false"/>
          <w:color w:val="000000"/>
        </w:rPr>
        <w:t xml:space="preserve"> Глава 5. Правила утверждения тарифов в упрощенном порядке</w:t>
      </w:r>
    </w:p>
    <w:bookmarkEnd w:id="853"/>
    <w:bookmarkStart w:name="z1007" w:id="854"/>
    <w:p>
      <w:pPr>
        <w:spacing w:after="0"/>
        <w:ind w:left="0"/>
        <w:jc w:val="left"/>
      </w:pPr>
      <w:r>
        <w:rPr>
          <w:rFonts w:ascii="Times New Roman"/>
          <w:b/>
          <w:i w:val="false"/>
          <w:color w:val="000000"/>
        </w:rPr>
        <w:t xml:space="preserve"> Параграф 1. Общие положения</w:t>
      </w:r>
    </w:p>
    <w:bookmarkEnd w:id="854"/>
    <w:bookmarkStart w:name="z1008" w:id="855"/>
    <w:p>
      <w:pPr>
        <w:spacing w:after="0"/>
        <w:ind w:left="0"/>
        <w:jc w:val="both"/>
      </w:pPr>
      <w:r>
        <w:rPr>
          <w:rFonts w:ascii="Times New Roman"/>
          <w:b w:val="false"/>
          <w:i w:val="false"/>
          <w:color w:val="000000"/>
          <w:sz w:val="28"/>
        </w:rPr>
        <w:t>
      267. Правила утверждения тарифов в упрощенном порядке определяют упрощенный порядок утверждения тарифов и тарифных смет на регулируемые услуги субъектов, соответствующие пункту 268 настоящих Правил.</w:t>
      </w:r>
    </w:p>
    <w:bookmarkEnd w:id="855"/>
    <w:bookmarkStart w:name="z1009" w:id="856"/>
    <w:p>
      <w:pPr>
        <w:spacing w:after="0"/>
        <w:ind w:left="0"/>
        <w:jc w:val="both"/>
      </w:pPr>
      <w:r>
        <w:rPr>
          <w:rFonts w:ascii="Times New Roman"/>
          <w:b w:val="false"/>
          <w:i w:val="false"/>
          <w:color w:val="000000"/>
          <w:sz w:val="28"/>
        </w:rPr>
        <w:t>
      268. Утверждения тарифов в упрощенном порядке определяют упрощенный порядок представления и рассмотрения заявки, утверждения и введения в действие тарифа на регулируемые услуги субъекта, изменения утвержденной тарифной сметы, представления отчета об исполнении тарифной сметы субъекта и проведение анализа:</w:t>
      </w:r>
    </w:p>
    <w:bookmarkEnd w:id="856"/>
    <w:bookmarkStart w:name="z1010" w:id="857"/>
    <w:p>
      <w:pPr>
        <w:spacing w:after="0"/>
        <w:ind w:left="0"/>
        <w:jc w:val="both"/>
      </w:pPr>
      <w:r>
        <w:rPr>
          <w:rFonts w:ascii="Times New Roman"/>
          <w:b w:val="false"/>
          <w:i w:val="false"/>
          <w:color w:val="000000"/>
          <w:sz w:val="28"/>
        </w:rPr>
        <w:t>
      1) созданного впервые;</w:t>
      </w:r>
    </w:p>
    <w:bookmarkEnd w:id="857"/>
    <w:bookmarkStart w:name="z1011" w:id="858"/>
    <w:p>
      <w:pPr>
        <w:spacing w:after="0"/>
        <w:ind w:left="0"/>
        <w:jc w:val="both"/>
      </w:pPr>
      <w:r>
        <w:rPr>
          <w:rFonts w:ascii="Times New Roman"/>
          <w:b w:val="false"/>
          <w:i w:val="false"/>
          <w:color w:val="000000"/>
          <w:sz w:val="28"/>
        </w:rPr>
        <w:t>
      2) оказывающего новую регулируемую услугу (новые регулируемые услуги);</w:t>
      </w:r>
    </w:p>
    <w:bookmarkEnd w:id="858"/>
    <w:bookmarkStart w:name="z1012" w:id="859"/>
    <w:p>
      <w:pPr>
        <w:spacing w:after="0"/>
        <w:ind w:left="0"/>
        <w:jc w:val="both"/>
      </w:pPr>
      <w:r>
        <w:rPr>
          <w:rFonts w:ascii="Times New Roman"/>
          <w:b w:val="false"/>
          <w:i w:val="false"/>
          <w:color w:val="000000"/>
          <w:sz w:val="28"/>
        </w:rPr>
        <w:t>
      3) в случае приобретения (строительства) новых объектов и (или) участков, если действующий тариф утвержден раздельно по объектам и (или) участкам;</w:t>
      </w:r>
    </w:p>
    <w:bookmarkEnd w:id="859"/>
    <w:bookmarkStart w:name="z1013" w:id="860"/>
    <w:p>
      <w:pPr>
        <w:spacing w:after="0"/>
        <w:ind w:left="0"/>
        <w:jc w:val="both"/>
      </w:pPr>
      <w:r>
        <w:rPr>
          <w:rFonts w:ascii="Times New Roman"/>
          <w:b w:val="false"/>
          <w:i w:val="false"/>
          <w:color w:val="000000"/>
          <w:sz w:val="28"/>
        </w:rPr>
        <w:t>
      4) малой мощности.</w:t>
      </w:r>
    </w:p>
    <w:bookmarkEnd w:id="860"/>
    <w:bookmarkStart w:name="z1014" w:id="861"/>
    <w:p>
      <w:pPr>
        <w:spacing w:after="0"/>
        <w:ind w:left="0"/>
        <w:jc w:val="both"/>
      </w:pPr>
      <w:r>
        <w:rPr>
          <w:rFonts w:ascii="Times New Roman"/>
          <w:b w:val="false"/>
          <w:i w:val="false"/>
          <w:color w:val="000000"/>
          <w:sz w:val="28"/>
        </w:rPr>
        <w:t>
      269. При подаче заявки и принятии решения об утверждении проектов тарифов и тарифных смет уполномоченный орган и субъекты руководствуются Перечнем затрат, учитываемых и не учитываемых в тарифе, Правилами ограничения размеров затрат, учитываемых в тарифе, а также Правилами ведения раздельного учета доходов, затрат и задействованных активов по каждому виду регулируемых услуг субъектов, согласно настоящим Правилам.</w:t>
      </w:r>
    </w:p>
    <w:bookmarkEnd w:id="861"/>
    <w:bookmarkStart w:name="z1015" w:id="862"/>
    <w:p>
      <w:pPr>
        <w:spacing w:after="0"/>
        <w:ind w:left="0"/>
        <w:jc w:val="left"/>
      </w:pPr>
      <w:r>
        <w:rPr>
          <w:rFonts w:ascii="Times New Roman"/>
          <w:b/>
          <w:i w:val="false"/>
          <w:color w:val="000000"/>
        </w:rPr>
        <w:t xml:space="preserve"> Параграф 2. Упрощенный порядок представления заявок</w:t>
      </w:r>
    </w:p>
    <w:bookmarkEnd w:id="862"/>
    <w:bookmarkStart w:name="z1016" w:id="863"/>
    <w:p>
      <w:pPr>
        <w:spacing w:after="0"/>
        <w:ind w:left="0"/>
        <w:jc w:val="both"/>
      </w:pPr>
      <w:r>
        <w:rPr>
          <w:rFonts w:ascii="Times New Roman"/>
          <w:b w:val="false"/>
          <w:i w:val="false"/>
          <w:color w:val="000000"/>
          <w:sz w:val="28"/>
        </w:rPr>
        <w:t>
      270. Субъект, указанный в подпунктах 1) и 2) пункта 268 настоящих Правил, в срок не позднее десяти календарных дней со дня получения уведомления уполномоченного органа о включении его в Государственный регистр субъектов представляет заявку в уполномоченный орган в электронной форме.</w:t>
      </w:r>
    </w:p>
    <w:bookmarkEnd w:id="863"/>
    <w:bookmarkStart w:name="z1017" w:id="864"/>
    <w:p>
      <w:pPr>
        <w:spacing w:after="0"/>
        <w:ind w:left="0"/>
        <w:jc w:val="both"/>
      </w:pPr>
      <w:r>
        <w:rPr>
          <w:rFonts w:ascii="Times New Roman"/>
          <w:b w:val="false"/>
          <w:i w:val="false"/>
          <w:color w:val="000000"/>
          <w:sz w:val="28"/>
        </w:rPr>
        <w:t>
      Субъект, указанный в подпункте 3) пункта 268 настоящих Правил, в срок не позднее десяти календарных дней с начала оказания регулируемых услуг на новых объектах и (или) участках, представляет заявку в уполномоченный орган в электронной форме, за исключением случаев, предусмотренных пунктом 271 настоящих Правил.</w:t>
      </w:r>
    </w:p>
    <w:bookmarkEnd w:id="864"/>
    <w:bookmarkStart w:name="z1018" w:id="865"/>
    <w:p>
      <w:pPr>
        <w:spacing w:after="0"/>
        <w:ind w:left="0"/>
        <w:jc w:val="both"/>
      </w:pPr>
      <w:r>
        <w:rPr>
          <w:rFonts w:ascii="Times New Roman"/>
          <w:b w:val="false"/>
          <w:i w:val="false"/>
          <w:color w:val="000000"/>
          <w:sz w:val="28"/>
        </w:rPr>
        <w:t>
      271. Субъект, активы которого поступили в его собственность в результате заключенной сделки или реализации имущественной массы должника – субъекта, признанного банкротом, продолжает предоставление потребителям регулируемых услуг по тарифу, утвержденному для предыдущего собственника данных активов, до утверждения нового тарифа, но не более шести месяцев со дня поступления активов.</w:t>
      </w:r>
    </w:p>
    <w:bookmarkEnd w:id="865"/>
    <w:bookmarkStart w:name="z1019" w:id="866"/>
    <w:p>
      <w:pPr>
        <w:spacing w:after="0"/>
        <w:ind w:left="0"/>
        <w:jc w:val="both"/>
      </w:pPr>
      <w:r>
        <w:rPr>
          <w:rFonts w:ascii="Times New Roman"/>
          <w:b w:val="false"/>
          <w:i w:val="false"/>
          <w:color w:val="000000"/>
          <w:sz w:val="28"/>
        </w:rPr>
        <w:t>
      К заявке субъекта, указанного в подпунктах 1), 2) и 3) пункта 268 настоящих Правил, прилагаются:</w:t>
      </w:r>
    </w:p>
    <w:bookmarkEnd w:id="866"/>
    <w:bookmarkStart w:name="z1020" w:id="867"/>
    <w:p>
      <w:pPr>
        <w:spacing w:after="0"/>
        <w:ind w:left="0"/>
        <w:jc w:val="both"/>
      </w:pPr>
      <w:r>
        <w:rPr>
          <w:rFonts w:ascii="Times New Roman"/>
          <w:b w:val="false"/>
          <w:i w:val="false"/>
          <w:color w:val="000000"/>
          <w:sz w:val="28"/>
        </w:rPr>
        <w:t>
      1) проект тарифа либо прейскуранта с учетом отраслевых особенностей и проект тарифной сметы по формам согласно приложению 1 к Правилам формирования тарифов;</w:t>
      </w:r>
    </w:p>
    <w:bookmarkEnd w:id="867"/>
    <w:bookmarkStart w:name="z1021" w:id="868"/>
    <w:p>
      <w:pPr>
        <w:spacing w:after="0"/>
        <w:ind w:left="0"/>
        <w:jc w:val="both"/>
      </w:pPr>
      <w:r>
        <w:rPr>
          <w:rFonts w:ascii="Times New Roman"/>
          <w:b w:val="false"/>
          <w:i w:val="false"/>
          <w:color w:val="000000"/>
          <w:sz w:val="28"/>
        </w:rPr>
        <w:t>
      2) данные о проектной мощности;</w:t>
      </w:r>
    </w:p>
    <w:bookmarkEnd w:id="868"/>
    <w:bookmarkStart w:name="z1022" w:id="869"/>
    <w:p>
      <w:pPr>
        <w:spacing w:after="0"/>
        <w:ind w:left="0"/>
        <w:jc w:val="both"/>
      </w:pPr>
      <w:r>
        <w:rPr>
          <w:rFonts w:ascii="Times New Roman"/>
          <w:b w:val="false"/>
          <w:i w:val="false"/>
          <w:color w:val="000000"/>
          <w:sz w:val="28"/>
        </w:rPr>
        <w:t>
      3) данные о наличии или отсутствии кредиторской и дебиторской задолженности с приложением расшифровки;</w:t>
      </w:r>
    </w:p>
    <w:bookmarkEnd w:id="869"/>
    <w:bookmarkStart w:name="z1023" w:id="870"/>
    <w:p>
      <w:pPr>
        <w:spacing w:after="0"/>
        <w:ind w:left="0"/>
        <w:jc w:val="both"/>
      </w:pPr>
      <w:r>
        <w:rPr>
          <w:rFonts w:ascii="Times New Roman"/>
          <w:b w:val="false"/>
          <w:i w:val="false"/>
          <w:color w:val="000000"/>
          <w:sz w:val="28"/>
        </w:rPr>
        <w:t>
      4) постатейные расчеты расходов с приложением обосновывающих материалов (в качестве обосновывающих материалов представляются данные о затратах, предусмотренных на период действия тарифа);</w:t>
      </w:r>
    </w:p>
    <w:bookmarkEnd w:id="870"/>
    <w:bookmarkStart w:name="z1024" w:id="871"/>
    <w:p>
      <w:pPr>
        <w:spacing w:after="0"/>
        <w:ind w:left="0"/>
        <w:jc w:val="both"/>
      </w:pPr>
      <w:r>
        <w:rPr>
          <w:rFonts w:ascii="Times New Roman"/>
          <w:b w:val="false"/>
          <w:i w:val="false"/>
          <w:color w:val="000000"/>
          <w:sz w:val="28"/>
        </w:rPr>
        <w:t>
      5) расчеты численности персонала, потребности сырья, материалов, топлива, энергии и технических потерь, произведенные на основе типовых норм и нормативов, действующих в соответствующей отрасли (сфере);</w:t>
      </w:r>
    </w:p>
    <w:bookmarkEnd w:id="871"/>
    <w:bookmarkStart w:name="z1025" w:id="872"/>
    <w:p>
      <w:pPr>
        <w:spacing w:after="0"/>
        <w:ind w:left="0"/>
        <w:jc w:val="both"/>
      </w:pPr>
      <w:r>
        <w:rPr>
          <w:rFonts w:ascii="Times New Roman"/>
          <w:b w:val="false"/>
          <w:i w:val="false"/>
          <w:color w:val="000000"/>
          <w:sz w:val="28"/>
        </w:rPr>
        <w:t>
      6) расчет амортизационных отчислений с указанием сроков эксплуатации основных средств;</w:t>
      </w:r>
    </w:p>
    <w:bookmarkEnd w:id="872"/>
    <w:bookmarkStart w:name="z1026" w:id="873"/>
    <w:p>
      <w:pPr>
        <w:spacing w:after="0"/>
        <w:ind w:left="0"/>
        <w:jc w:val="both"/>
      </w:pPr>
      <w:r>
        <w:rPr>
          <w:rFonts w:ascii="Times New Roman"/>
          <w:b w:val="false"/>
          <w:i w:val="false"/>
          <w:color w:val="000000"/>
          <w:sz w:val="28"/>
        </w:rPr>
        <w:t>
      7) расчет прибыли;</w:t>
      </w:r>
    </w:p>
    <w:bookmarkEnd w:id="873"/>
    <w:bookmarkStart w:name="z1027" w:id="874"/>
    <w:p>
      <w:pPr>
        <w:spacing w:after="0"/>
        <w:ind w:left="0"/>
        <w:jc w:val="both"/>
      </w:pPr>
      <w:r>
        <w:rPr>
          <w:rFonts w:ascii="Times New Roman"/>
          <w:b w:val="false"/>
          <w:i w:val="false"/>
          <w:color w:val="000000"/>
          <w:sz w:val="28"/>
        </w:rPr>
        <w:t xml:space="preserve">
      8) проект сметы затрат, необходимых для поддержания основных производственных фондов в рабочем состоянии; </w:t>
      </w:r>
    </w:p>
    <w:bookmarkEnd w:id="874"/>
    <w:bookmarkStart w:name="z1028" w:id="875"/>
    <w:p>
      <w:pPr>
        <w:spacing w:after="0"/>
        <w:ind w:left="0"/>
        <w:jc w:val="both"/>
      </w:pPr>
      <w:r>
        <w:rPr>
          <w:rFonts w:ascii="Times New Roman"/>
          <w:b w:val="false"/>
          <w:i w:val="false"/>
          <w:color w:val="000000"/>
          <w:sz w:val="28"/>
        </w:rPr>
        <w:t xml:space="preserve">
      9) проект тарифной сметы по форме 6 проектов тарифа, тарифных смет на регулируемую услугу, предоставляемую субъектом, созданным впервые или предоставляющим новую регулируемую услугу (новые регулируемые услуги) или в случае приобретения (строительства) новых объектов и (или) участков, если действующий тариф на регулируемые услуги данного субъекта утвержден раздельно по объектам и (или) участкам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875"/>
    <w:bookmarkStart w:name="z1029" w:id="876"/>
    <w:p>
      <w:pPr>
        <w:spacing w:after="0"/>
        <w:ind w:left="0"/>
        <w:jc w:val="both"/>
      </w:pPr>
      <w:r>
        <w:rPr>
          <w:rFonts w:ascii="Times New Roman"/>
          <w:b w:val="false"/>
          <w:i w:val="false"/>
          <w:color w:val="000000"/>
          <w:sz w:val="28"/>
        </w:rPr>
        <w:t>
      10) решение уполномоченного органа по управлению государственным имуществом или государственным предприятием об установлении фонда оплаты труда и должностных окладов руководителей (для государственных предприятий либо предприятий с преобладающей долей участия государства);</w:t>
      </w:r>
    </w:p>
    <w:bookmarkEnd w:id="876"/>
    <w:bookmarkStart w:name="z1030" w:id="877"/>
    <w:p>
      <w:pPr>
        <w:spacing w:after="0"/>
        <w:ind w:left="0"/>
        <w:jc w:val="both"/>
      </w:pPr>
      <w:r>
        <w:rPr>
          <w:rFonts w:ascii="Times New Roman"/>
          <w:b w:val="false"/>
          <w:i w:val="false"/>
          <w:color w:val="000000"/>
          <w:sz w:val="28"/>
        </w:rPr>
        <w:t>
      11) документы, подтверждающие планируемый объем регулируемых услуг исходя из обязанности всеобщего обслуживания в соответствии с требованиями к качеству предоставляемых регулируемых услуг, установленными государственными органами в пределах их компетенции и возможностей субъекта (протоколы намерений, договоры, расчеты объемов предоставляемых услуг).</w:t>
      </w:r>
    </w:p>
    <w:bookmarkEnd w:id="877"/>
    <w:bookmarkStart w:name="z1031" w:id="878"/>
    <w:p>
      <w:pPr>
        <w:spacing w:after="0"/>
        <w:ind w:left="0"/>
        <w:jc w:val="both"/>
      </w:pPr>
      <w:r>
        <w:rPr>
          <w:rFonts w:ascii="Times New Roman"/>
          <w:b w:val="false"/>
          <w:i w:val="false"/>
          <w:color w:val="000000"/>
          <w:sz w:val="28"/>
        </w:rPr>
        <w:t>
      272. Субъект естественной монополии малой мощности при изменении тарифа на величину, не превышающую уровень индексации тарифа, определенную уполномоченным органом, руководствуется Правилами индексации тарифа согласно настоящим Правилам.</w:t>
      </w:r>
    </w:p>
    <w:bookmarkEnd w:id="878"/>
    <w:bookmarkStart w:name="z1032" w:id="879"/>
    <w:p>
      <w:pPr>
        <w:spacing w:after="0"/>
        <w:ind w:left="0"/>
        <w:jc w:val="both"/>
      </w:pPr>
      <w:r>
        <w:rPr>
          <w:rFonts w:ascii="Times New Roman"/>
          <w:b w:val="false"/>
          <w:i w:val="false"/>
          <w:color w:val="000000"/>
          <w:sz w:val="28"/>
        </w:rPr>
        <w:t>
      Субъект естественной монополии малой мощности при изменении тарифа на величину, превышающую уровень индексации тарифа, определенную уполномоченным органом, представляет заявку в уполномоченный орган в электронной форме.</w:t>
      </w:r>
    </w:p>
    <w:bookmarkEnd w:id="879"/>
    <w:bookmarkStart w:name="z1033" w:id="880"/>
    <w:p>
      <w:pPr>
        <w:spacing w:after="0"/>
        <w:ind w:left="0"/>
        <w:jc w:val="both"/>
      </w:pPr>
      <w:r>
        <w:rPr>
          <w:rFonts w:ascii="Times New Roman"/>
          <w:b w:val="false"/>
          <w:i w:val="false"/>
          <w:color w:val="000000"/>
          <w:sz w:val="28"/>
        </w:rPr>
        <w:t xml:space="preserve">
      К заявке субъекта естественной монополии малой мощности прилагаются: </w:t>
      </w:r>
    </w:p>
    <w:bookmarkEnd w:id="880"/>
    <w:bookmarkStart w:name="z1034" w:id="881"/>
    <w:p>
      <w:pPr>
        <w:spacing w:after="0"/>
        <w:ind w:left="0"/>
        <w:jc w:val="both"/>
      </w:pPr>
      <w:r>
        <w:rPr>
          <w:rFonts w:ascii="Times New Roman"/>
          <w:b w:val="false"/>
          <w:i w:val="false"/>
          <w:color w:val="000000"/>
          <w:sz w:val="28"/>
        </w:rPr>
        <w:t>
      1) пояснительная записка, раскрывающая необходимость утверждения тарифов, и содержащая анализ финансово-хозяйственной деятельности субъекта за период, прошедший со дня последнего утверждения тарифов в разрезе годов по регулируемым видам услуг;</w:t>
      </w:r>
    </w:p>
    <w:bookmarkEnd w:id="881"/>
    <w:bookmarkStart w:name="z1035" w:id="882"/>
    <w:p>
      <w:pPr>
        <w:spacing w:after="0"/>
        <w:ind w:left="0"/>
        <w:jc w:val="both"/>
      </w:pPr>
      <w:r>
        <w:rPr>
          <w:rFonts w:ascii="Times New Roman"/>
          <w:b w:val="false"/>
          <w:i w:val="false"/>
          <w:color w:val="000000"/>
          <w:sz w:val="28"/>
        </w:rPr>
        <w:t xml:space="preserve">
      2) отчет об исполнении тарифной сметы на регулируемые услуги по форме 9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882"/>
    <w:bookmarkStart w:name="z1036" w:id="883"/>
    <w:p>
      <w:pPr>
        <w:spacing w:after="0"/>
        <w:ind w:left="0"/>
        <w:jc w:val="both"/>
      </w:pPr>
      <w:r>
        <w:rPr>
          <w:rFonts w:ascii="Times New Roman"/>
          <w:b w:val="false"/>
          <w:i w:val="false"/>
          <w:color w:val="000000"/>
          <w:sz w:val="28"/>
        </w:rPr>
        <w:t xml:space="preserve">
      3) проект тарифа и тарифной сметы на регулируемые услуги по форме 8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883"/>
    <w:bookmarkStart w:name="z1037" w:id="884"/>
    <w:p>
      <w:pPr>
        <w:spacing w:after="0"/>
        <w:ind w:left="0"/>
        <w:jc w:val="both"/>
      </w:pPr>
      <w:r>
        <w:rPr>
          <w:rFonts w:ascii="Times New Roman"/>
          <w:b w:val="false"/>
          <w:i w:val="false"/>
          <w:color w:val="000000"/>
          <w:sz w:val="28"/>
        </w:rPr>
        <w:t>
      4) финансовая отчетность в соответствии с законодательством Республики Казахстан о бухгалтерском учете и финансовой отчетности;</w:t>
      </w:r>
    </w:p>
    <w:bookmarkEnd w:id="884"/>
    <w:bookmarkStart w:name="z1038" w:id="885"/>
    <w:p>
      <w:pPr>
        <w:spacing w:after="0"/>
        <w:ind w:left="0"/>
        <w:jc w:val="both"/>
      </w:pPr>
      <w:r>
        <w:rPr>
          <w:rFonts w:ascii="Times New Roman"/>
          <w:b w:val="false"/>
          <w:i w:val="false"/>
          <w:color w:val="000000"/>
          <w:sz w:val="28"/>
        </w:rPr>
        <w:t>
      5) расчеты потребности численности персонала, сырья, материалов, топлива, энергии и расчеты технических потерь, произведенные на основе типовых норм и нормативов, действующих в соответствующей отрасли (сфере);</w:t>
      </w:r>
    </w:p>
    <w:bookmarkEnd w:id="885"/>
    <w:bookmarkStart w:name="z1039" w:id="886"/>
    <w:p>
      <w:pPr>
        <w:spacing w:after="0"/>
        <w:ind w:left="0"/>
        <w:jc w:val="both"/>
      </w:pPr>
      <w:r>
        <w:rPr>
          <w:rFonts w:ascii="Times New Roman"/>
          <w:b w:val="false"/>
          <w:i w:val="false"/>
          <w:color w:val="000000"/>
          <w:sz w:val="28"/>
        </w:rPr>
        <w:t>
      6) проект годовых смет затрат, направляемых на ремонт, не приводящий к росту стоимости основных средств субъекта;</w:t>
      </w:r>
    </w:p>
    <w:bookmarkEnd w:id="886"/>
    <w:bookmarkStart w:name="z1040" w:id="887"/>
    <w:p>
      <w:pPr>
        <w:spacing w:after="0"/>
        <w:ind w:left="0"/>
        <w:jc w:val="both"/>
      </w:pPr>
      <w:r>
        <w:rPr>
          <w:rFonts w:ascii="Times New Roman"/>
          <w:b w:val="false"/>
          <w:i w:val="false"/>
          <w:color w:val="000000"/>
          <w:sz w:val="28"/>
        </w:rPr>
        <w:t>
      7) годовые сметы затрат, направляемых на проведение капитальных ремонтов;</w:t>
      </w:r>
    </w:p>
    <w:bookmarkEnd w:id="887"/>
    <w:bookmarkStart w:name="z1041" w:id="888"/>
    <w:p>
      <w:pPr>
        <w:spacing w:after="0"/>
        <w:ind w:left="0"/>
        <w:jc w:val="both"/>
      </w:pPr>
      <w:r>
        <w:rPr>
          <w:rFonts w:ascii="Times New Roman"/>
          <w:b w:val="false"/>
          <w:i w:val="false"/>
          <w:color w:val="000000"/>
          <w:sz w:val="28"/>
        </w:rPr>
        <w:t>
      8) расчет амортизационных отчислений с указанием сроков эксплуатации основных средств;</w:t>
      </w:r>
    </w:p>
    <w:bookmarkEnd w:id="888"/>
    <w:bookmarkStart w:name="z1042" w:id="889"/>
    <w:p>
      <w:pPr>
        <w:spacing w:after="0"/>
        <w:ind w:left="0"/>
        <w:jc w:val="both"/>
      </w:pPr>
      <w:r>
        <w:rPr>
          <w:rFonts w:ascii="Times New Roman"/>
          <w:b w:val="false"/>
          <w:i w:val="false"/>
          <w:color w:val="000000"/>
          <w:sz w:val="28"/>
        </w:rPr>
        <w:t>
      9) данные о проектной мощности сетей (оборудования) субъекта и фактическом ее использовании;</w:t>
      </w:r>
    </w:p>
    <w:bookmarkEnd w:id="889"/>
    <w:bookmarkStart w:name="z1043" w:id="890"/>
    <w:p>
      <w:pPr>
        <w:spacing w:after="0"/>
        <w:ind w:left="0"/>
        <w:jc w:val="both"/>
      </w:pPr>
      <w:r>
        <w:rPr>
          <w:rFonts w:ascii="Times New Roman"/>
          <w:b w:val="false"/>
          <w:i w:val="false"/>
          <w:color w:val="000000"/>
          <w:sz w:val="28"/>
        </w:rPr>
        <w:t>
      10) документы, подтверждающие планируемый объем регулируемых услуг (протоколы намерений, договоры);</w:t>
      </w:r>
    </w:p>
    <w:bookmarkEnd w:id="890"/>
    <w:bookmarkStart w:name="z1044" w:id="891"/>
    <w:p>
      <w:pPr>
        <w:spacing w:after="0"/>
        <w:ind w:left="0"/>
        <w:jc w:val="both"/>
      </w:pPr>
      <w:r>
        <w:rPr>
          <w:rFonts w:ascii="Times New Roman"/>
          <w:b w:val="false"/>
          <w:i w:val="false"/>
          <w:color w:val="000000"/>
          <w:sz w:val="28"/>
        </w:rPr>
        <w:t>
      11) документы, подтверждающие цены закупок товаров, работ и услуг;</w:t>
      </w:r>
    </w:p>
    <w:bookmarkEnd w:id="891"/>
    <w:bookmarkStart w:name="z1045" w:id="892"/>
    <w:p>
      <w:pPr>
        <w:spacing w:after="0"/>
        <w:ind w:left="0"/>
        <w:jc w:val="both"/>
      </w:pPr>
      <w:r>
        <w:rPr>
          <w:rFonts w:ascii="Times New Roman"/>
          <w:b w:val="false"/>
          <w:i w:val="false"/>
          <w:color w:val="000000"/>
          <w:sz w:val="28"/>
        </w:rPr>
        <w:t>
      12) сведения о результатах последней переоценки основных средств (при наличии);</w:t>
      </w:r>
    </w:p>
    <w:bookmarkEnd w:id="892"/>
    <w:bookmarkStart w:name="z1046" w:id="893"/>
    <w:p>
      <w:pPr>
        <w:spacing w:after="0"/>
        <w:ind w:left="0"/>
        <w:jc w:val="both"/>
      </w:pPr>
      <w:r>
        <w:rPr>
          <w:rFonts w:ascii="Times New Roman"/>
          <w:b w:val="false"/>
          <w:i w:val="false"/>
          <w:color w:val="000000"/>
          <w:sz w:val="28"/>
        </w:rPr>
        <w:t>
      13) расчет прибыли;</w:t>
      </w:r>
    </w:p>
    <w:bookmarkEnd w:id="893"/>
    <w:bookmarkStart w:name="z1047" w:id="894"/>
    <w:p>
      <w:pPr>
        <w:spacing w:after="0"/>
        <w:ind w:left="0"/>
        <w:jc w:val="both"/>
      </w:pPr>
      <w:r>
        <w:rPr>
          <w:rFonts w:ascii="Times New Roman"/>
          <w:b w:val="false"/>
          <w:i w:val="false"/>
          <w:color w:val="000000"/>
          <w:sz w:val="28"/>
        </w:rPr>
        <w:t>
      14) документы, подтверждающие фактические данные о затратах и об объемах регулируемых услуг за четыре квартала, предшествующие представлению заявки, и за предыдущий календарный год.</w:t>
      </w:r>
    </w:p>
    <w:bookmarkEnd w:id="894"/>
    <w:bookmarkStart w:name="z1048" w:id="895"/>
    <w:p>
      <w:pPr>
        <w:spacing w:after="0"/>
        <w:ind w:left="0"/>
        <w:jc w:val="both"/>
      </w:pPr>
      <w:r>
        <w:rPr>
          <w:rFonts w:ascii="Times New Roman"/>
          <w:b w:val="false"/>
          <w:i w:val="false"/>
          <w:color w:val="000000"/>
          <w:sz w:val="28"/>
        </w:rPr>
        <w:t>
      В случае утверждении единого тарифа при оказаний регулируемой услуги двумя и более субъектами, предоставляется заявка на утверждение единого тарифа с приложением следующих документов:</w:t>
      </w:r>
    </w:p>
    <w:bookmarkEnd w:id="895"/>
    <w:bookmarkStart w:name="z1049" w:id="896"/>
    <w:p>
      <w:pPr>
        <w:spacing w:after="0"/>
        <w:ind w:left="0"/>
        <w:jc w:val="both"/>
      </w:pPr>
      <w:r>
        <w:rPr>
          <w:rFonts w:ascii="Times New Roman"/>
          <w:b w:val="false"/>
          <w:i w:val="false"/>
          <w:color w:val="000000"/>
          <w:sz w:val="28"/>
        </w:rPr>
        <w:t>
      1) пояснительная записка, с указанием причин утверждения единого тарифа по региону;</w:t>
      </w:r>
    </w:p>
    <w:bookmarkEnd w:id="896"/>
    <w:bookmarkStart w:name="z1050" w:id="897"/>
    <w:p>
      <w:pPr>
        <w:spacing w:after="0"/>
        <w:ind w:left="0"/>
        <w:jc w:val="both"/>
      </w:pPr>
      <w:r>
        <w:rPr>
          <w:rFonts w:ascii="Times New Roman"/>
          <w:b w:val="false"/>
          <w:i w:val="false"/>
          <w:color w:val="000000"/>
          <w:sz w:val="28"/>
        </w:rPr>
        <w:t>
      2) проект тарифной сметы в соответствии с Перечнем затрат, учитываемых и не учитываемых в тарифе, Правилами ограничения размеров затрат, учитываемых в тарифе, согласно настоящим Правилам;</w:t>
      </w:r>
    </w:p>
    <w:bookmarkEnd w:id="897"/>
    <w:bookmarkStart w:name="z1051" w:id="898"/>
    <w:p>
      <w:pPr>
        <w:spacing w:after="0"/>
        <w:ind w:left="0"/>
        <w:jc w:val="both"/>
      </w:pPr>
      <w:r>
        <w:rPr>
          <w:rFonts w:ascii="Times New Roman"/>
          <w:b w:val="false"/>
          <w:i w:val="false"/>
          <w:color w:val="000000"/>
          <w:sz w:val="28"/>
        </w:rPr>
        <w:t>
      3) документы, подтверждающие необходимость утверждения единого тарифа по региону;</w:t>
      </w:r>
    </w:p>
    <w:bookmarkEnd w:id="898"/>
    <w:bookmarkStart w:name="z1052" w:id="899"/>
    <w:p>
      <w:pPr>
        <w:spacing w:after="0"/>
        <w:ind w:left="0"/>
        <w:jc w:val="both"/>
      </w:pPr>
      <w:r>
        <w:rPr>
          <w:rFonts w:ascii="Times New Roman"/>
          <w:b w:val="false"/>
          <w:i w:val="false"/>
          <w:color w:val="000000"/>
          <w:sz w:val="28"/>
        </w:rPr>
        <w:t>
      4) документы, подтверждающие фактические данные о затратах и об объемах регулируемых услуг за четыре квартала, предшествующие представлению заявки, и за предыдущий календарный год.</w:t>
      </w:r>
    </w:p>
    <w:bookmarkEnd w:id="899"/>
    <w:bookmarkStart w:name="z1053" w:id="900"/>
    <w:p>
      <w:pPr>
        <w:spacing w:after="0"/>
        <w:ind w:left="0"/>
        <w:jc w:val="both"/>
      </w:pPr>
      <w:r>
        <w:rPr>
          <w:rFonts w:ascii="Times New Roman"/>
          <w:b w:val="false"/>
          <w:i w:val="false"/>
          <w:color w:val="000000"/>
          <w:sz w:val="28"/>
        </w:rPr>
        <w:t>
      Уполномоченный орган рассматривает заявку, представленную для утверждения единого тарифа, в срок не более двадцати рабочих дней.</w:t>
      </w:r>
    </w:p>
    <w:bookmarkEnd w:id="900"/>
    <w:bookmarkStart w:name="z1054" w:id="901"/>
    <w:p>
      <w:pPr>
        <w:spacing w:after="0"/>
        <w:ind w:left="0"/>
        <w:jc w:val="both"/>
      </w:pPr>
      <w:r>
        <w:rPr>
          <w:rFonts w:ascii="Times New Roman"/>
          <w:b w:val="false"/>
          <w:i w:val="false"/>
          <w:color w:val="000000"/>
          <w:sz w:val="28"/>
        </w:rPr>
        <w:t>
      273. Прилагаемые к заявке субъекта расчеты и обосновывающие материалы представляются в электронной форме в отдельности на каждый вид регулируемых услуг.</w:t>
      </w:r>
    </w:p>
    <w:bookmarkEnd w:id="901"/>
    <w:bookmarkStart w:name="z1055" w:id="902"/>
    <w:p>
      <w:pPr>
        <w:spacing w:after="0"/>
        <w:ind w:left="0"/>
        <w:jc w:val="both"/>
      </w:pPr>
      <w:r>
        <w:rPr>
          <w:rFonts w:ascii="Times New Roman"/>
          <w:b w:val="false"/>
          <w:i w:val="false"/>
          <w:color w:val="000000"/>
          <w:sz w:val="28"/>
        </w:rPr>
        <w:t>
      274. Уполномоченный орган не позднее пяти рабочих дней со дня получения заявки субъекта проверяет полноту прилагаемых расчетов и обосновывающих материалов, представленных субъектом, указанных в подпунктах 1), 2) и 3) пункта 268 настоящих Правил, на соответствие пункту 271 настоящих Правил, субъектом естественной монополии малой мощности – на соответствие пункту 272 настоящих Правил, и в письменном виде на бумажном носителе информирует субъекта о принятии заявки к рассмотрению или об отказе в ее принятии с указанием причин отказа в соответствии с пунктом 275 настоящих Правил.</w:t>
      </w:r>
    </w:p>
    <w:bookmarkEnd w:id="902"/>
    <w:bookmarkStart w:name="z1056" w:id="903"/>
    <w:p>
      <w:pPr>
        <w:spacing w:after="0"/>
        <w:ind w:left="0"/>
        <w:jc w:val="both"/>
      </w:pPr>
      <w:r>
        <w:rPr>
          <w:rFonts w:ascii="Times New Roman"/>
          <w:b w:val="false"/>
          <w:i w:val="false"/>
          <w:color w:val="000000"/>
          <w:sz w:val="28"/>
        </w:rPr>
        <w:t>
      275. Основаниями отказа в принятии заявки являются:</w:t>
      </w:r>
    </w:p>
    <w:bookmarkEnd w:id="903"/>
    <w:bookmarkStart w:name="z1057" w:id="904"/>
    <w:p>
      <w:pPr>
        <w:spacing w:after="0"/>
        <w:ind w:left="0"/>
        <w:jc w:val="both"/>
      </w:pPr>
      <w:r>
        <w:rPr>
          <w:rFonts w:ascii="Times New Roman"/>
          <w:b w:val="false"/>
          <w:i w:val="false"/>
          <w:color w:val="000000"/>
          <w:sz w:val="28"/>
        </w:rPr>
        <w:t>
      1) непредставление субъектом указанных в подпунктах 1), 2), 3) пункта 268 настоящих Правил документов, предусмотренных пунктом 271 настоящих Правил, или субъектом естественной монополии малой мощности документов, предусмотренных пунктом 272 настоящих Правил;</w:t>
      </w:r>
    </w:p>
    <w:bookmarkEnd w:id="904"/>
    <w:bookmarkStart w:name="z1058" w:id="905"/>
    <w:p>
      <w:pPr>
        <w:spacing w:after="0"/>
        <w:ind w:left="0"/>
        <w:jc w:val="both"/>
      </w:pPr>
      <w:r>
        <w:rPr>
          <w:rFonts w:ascii="Times New Roman"/>
          <w:b w:val="false"/>
          <w:i w:val="false"/>
          <w:color w:val="000000"/>
          <w:sz w:val="28"/>
        </w:rPr>
        <w:t>
      2) несоответствие представленных документов пункту 273 настоящих Правил;</w:t>
      </w:r>
    </w:p>
    <w:bookmarkEnd w:id="905"/>
    <w:bookmarkStart w:name="z1059" w:id="906"/>
    <w:p>
      <w:pPr>
        <w:spacing w:after="0"/>
        <w:ind w:left="0"/>
        <w:jc w:val="both"/>
      </w:pPr>
      <w:r>
        <w:rPr>
          <w:rFonts w:ascii="Times New Roman"/>
          <w:b w:val="false"/>
          <w:i w:val="false"/>
          <w:color w:val="000000"/>
          <w:sz w:val="28"/>
        </w:rPr>
        <w:t xml:space="preserve">
      3) отнесение к коммерческой тайне сведений, не предусмотренных </w:t>
      </w:r>
      <w:r>
        <w:rPr>
          <w:rFonts w:ascii="Times New Roman"/>
          <w:b w:val="false"/>
          <w:i w:val="false"/>
          <w:color w:val="000000"/>
          <w:sz w:val="28"/>
        </w:rPr>
        <w:t>пунктом 7</w:t>
      </w:r>
      <w:r>
        <w:rPr>
          <w:rFonts w:ascii="Times New Roman"/>
          <w:b w:val="false"/>
          <w:i w:val="false"/>
          <w:color w:val="000000"/>
          <w:sz w:val="28"/>
        </w:rPr>
        <w:t xml:space="preserve"> статьи 25 Закона.</w:t>
      </w:r>
    </w:p>
    <w:bookmarkEnd w:id="906"/>
    <w:bookmarkStart w:name="z1060" w:id="907"/>
    <w:p>
      <w:pPr>
        <w:spacing w:after="0"/>
        <w:ind w:left="0"/>
        <w:jc w:val="both"/>
      </w:pPr>
      <w:r>
        <w:rPr>
          <w:rFonts w:ascii="Times New Roman"/>
          <w:b w:val="false"/>
          <w:i w:val="false"/>
          <w:color w:val="000000"/>
          <w:sz w:val="28"/>
        </w:rPr>
        <w:t xml:space="preserve">
      276. Заявки с прилагаемыми документами, представленными на электронном носителе с учетом требования, установленного </w:t>
      </w:r>
      <w:r>
        <w:rPr>
          <w:rFonts w:ascii="Times New Roman"/>
          <w:b w:val="false"/>
          <w:i w:val="false"/>
          <w:color w:val="000000"/>
          <w:sz w:val="28"/>
        </w:rPr>
        <w:t>пунктом 7</w:t>
      </w:r>
      <w:r>
        <w:rPr>
          <w:rFonts w:ascii="Times New Roman"/>
          <w:b w:val="false"/>
          <w:i w:val="false"/>
          <w:color w:val="000000"/>
          <w:sz w:val="28"/>
        </w:rPr>
        <w:t xml:space="preserve"> статьи 25 Закона.</w:t>
      </w:r>
    </w:p>
    <w:bookmarkEnd w:id="907"/>
    <w:bookmarkStart w:name="z1061" w:id="908"/>
    <w:p>
      <w:pPr>
        <w:spacing w:after="0"/>
        <w:ind w:left="0"/>
        <w:jc w:val="left"/>
      </w:pPr>
      <w:r>
        <w:rPr>
          <w:rFonts w:ascii="Times New Roman"/>
          <w:b/>
          <w:i w:val="false"/>
          <w:color w:val="000000"/>
        </w:rPr>
        <w:t xml:space="preserve"> Параграф 3. Упрощенный порядок утверждения и введения в действие тарифа</w:t>
      </w:r>
    </w:p>
    <w:bookmarkEnd w:id="908"/>
    <w:bookmarkStart w:name="z1062" w:id="909"/>
    <w:p>
      <w:pPr>
        <w:spacing w:after="0"/>
        <w:ind w:left="0"/>
        <w:jc w:val="both"/>
      </w:pPr>
      <w:r>
        <w:rPr>
          <w:rFonts w:ascii="Times New Roman"/>
          <w:b w:val="false"/>
          <w:i w:val="false"/>
          <w:color w:val="000000"/>
          <w:sz w:val="28"/>
        </w:rPr>
        <w:t>
      277. Уполномоченный орган рассматривает заявку на утверждение тарифа в упрощенном порядке в срок не более тридцати календарных дней со дня ее представления.</w:t>
      </w:r>
    </w:p>
    <w:bookmarkEnd w:id="909"/>
    <w:bookmarkStart w:name="z1063" w:id="910"/>
    <w:p>
      <w:pPr>
        <w:spacing w:after="0"/>
        <w:ind w:left="0"/>
        <w:jc w:val="both"/>
      </w:pPr>
      <w:r>
        <w:rPr>
          <w:rFonts w:ascii="Times New Roman"/>
          <w:b w:val="false"/>
          <w:i w:val="false"/>
          <w:color w:val="000000"/>
          <w:sz w:val="28"/>
        </w:rPr>
        <w:t>
      Срок рассмотрения заявки исчисляется со дня поступления заявки в уполномоченный орган.</w:t>
      </w:r>
    </w:p>
    <w:bookmarkEnd w:id="910"/>
    <w:bookmarkStart w:name="z1064" w:id="911"/>
    <w:p>
      <w:pPr>
        <w:spacing w:after="0"/>
        <w:ind w:left="0"/>
        <w:jc w:val="both"/>
      </w:pPr>
      <w:r>
        <w:rPr>
          <w:rFonts w:ascii="Times New Roman"/>
          <w:b w:val="false"/>
          <w:i w:val="false"/>
          <w:color w:val="000000"/>
          <w:sz w:val="28"/>
        </w:rPr>
        <w:t>
      Дополнительную информацию уполномоченный орган запрашивает у субъекта в письменном виде с указанием сроков ее представления, но не менее пяти рабочих дней.</w:t>
      </w:r>
    </w:p>
    <w:bookmarkEnd w:id="911"/>
    <w:bookmarkStart w:name="z1065" w:id="912"/>
    <w:p>
      <w:pPr>
        <w:spacing w:after="0"/>
        <w:ind w:left="0"/>
        <w:jc w:val="both"/>
      </w:pPr>
      <w:r>
        <w:rPr>
          <w:rFonts w:ascii="Times New Roman"/>
          <w:b w:val="false"/>
          <w:i w:val="false"/>
          <w:color w:val="000000"/>
          <w:sz w:val="28"/>
        </w:rPr>
        <w:t>
      При этом срок рассмотрения заявки приостанавливается до получения необходимой информации с извещением об этом субъекта.</w:t>
      </w:r>
    </w:p>
    <w:bookmarkEnd w:id="912"/>
    <w:bookmarkStart w:name="z1066" w:id="913"/>
    <w:p>
      <w:pPr>
        <w:spacing w:after="0"/>
        <w:ind w:left="0"/>
        <w:jc w:val="both"/>
      </w:pPr>
      <w:r>
        <w:rPr>
          <w:rFonts w:ascii="Times New Roman"/>
          <w:b w:val="false"/>
          <w:i w:val="false"/>
          <w:color w:val="000000"/>
          <w:sz w:val="28"/>
        </w:rPr>
        <w:t>
      278. Тариф для субъектов, указанных в подпунктах 1), 2), 3) пункта 268 настоящих Правил, определяется в соответствии с Механизмом расчета тарифа с учетом затратного метода тарифного регулирования сфер естественных монополий согласно параграфу 2 главы 2 настоящих Правил.</w:t>
      </w:r>
    </w:p>
    <w:bookmarkEnd w:id="913"/>
    <w:bookmarkStart w:name="z1067" w:id="914"/>
    <w:p>
      <w:pPr>
        <w:spacing w:after="0"/>
        <w:ind w:left="0"/>
        <w:jc w:val="both"/>
      </w:pPr>
      <w:r>
        <w:rPr>
          <w:rFonts w:ascii="Times New Roman"/>
          <w:b w:val="false"/>
          <w:i w:val="false"/>
          <w:color w:val="000000"/>
          <w:sz w:val="28"/>
        </w:rPr>
        <w:t>
      279. Уполномоченный орган в срок не позднее чем за десять календарных дней до утверждения тарифа в упрощенном порядке проводит публичные слушания.</w:t>
      </w:r>
    </w:p>
    <w:bookmarkEnd w:id="914"/>
    <w:bookmarkStart w:name="z1068" w:id="915"/>
    <w:p>
      <w:pPr>
        <w:spacing w:after="0"/>
        <w:ind w:left="0"/>
        <w:jc w:val="both"/>
      </w:pPr>
      <w:r>
        <w:rPr>
          <w:rFonts w:ascii="Times New Roman"/>
          <w:b w:val="false"/>
          <w:i w:val="false"/>
          <w:color w:val="000000"/>
          <w:sz w:val="28"/>
        </w:rPr>
        <w:t>
      Информация о дате и месте проведения публичных слушаний и (или) ссылки на онлайн-трансляцию опубликовывается уполномоченным органом не позднее чем за пять календарных дней до дня проведения публичных слушаний по обсуждению проекта тарифа в упрощенном порядке, в периодических печатных изданиях, распространяемых на территории соответствующей административно-территориальной единицы.</w:t>
      </w:r>
    </w:p>
    <w:bookmarkEnd w:id="915"/>
    <w:bookmarkStart w:name="z1069" w:id="916"/>
    <w:p>
      <w:pPr>
        <w:spacing w:after="0"/>
        <w:ind w:left="0"/>
        <w:jc w:val="both"/>
      </w:pPr>
      <w:r>
        <w:rPr>
          <w:rFonts w:ascii="Times New Roman"/>
          <w:b w:val="false"/>
          <w:i w:val="false"/>
          <w:color w:val="000000"/>
          <w:sz w:val="28"/>
        </w:rPr>
        <w:t>
      280. Уполномоченный орган рассматривает проект тарифа и тарифной сметы с прилагаемыми обосновывающими документами и расчетами, представленных субъектом, путем проведения анализа.</w:t>
      </w:r>
    </w:p>
    <w:bookmarkEnd w:id="916"/>
    <w:bookmarkStart w:name="z1070" w:id="917"/>
    <w:p>
      <w:pPr>
        <w:spacing w:after="0"/>
        <w:ind w:left="0"/>
        <w:jc w:val="both"/>
      </w:pPr>
      <w:r>
        <w:rPr>
          <w:rFonts w:ascii="Times New Roman"/>
          <w:b w:val="false"/>
          <w:i w:val="false"/>
          <w:color w:val="000000"/>
          <w:sz w:val="28"/>
        </w:rPr>
        <w:t>
      281. Уполномоченный орган на основании заключения о результатах рассмотрения проекта тарифа и тарифной сметы субъекта принимает решение об утверждении тарифа в упрощенном порядке с указанием срока его действия или отказе в его утверждении.</w:t>
      </w:r>
    </w:p>
    <w:bookmarkEnd w:id="917"/>
    <w:bookmarkStart w:name="z1071" w:id="918"/>
    <w:p>
      <w:pPr>
        <w:spacing w:after="0"/>
        <w:ind w:left="0"/>
        <w:jc w:val="both"/>
      </w:pPr>
      <w:r>
        <w:rPr>
          <w:rFonts w:ascii="Times New Roman"/>
          <w:b w:val="false"/>
          <w:i w:val="false"/>
          <w:color w:val="000000"/>
          <w:sz w:val="28"/>
        </w:rPr>
        <w:t>
      Заключение о результатах рассмотрения проекта тарифа и тарифной сметы субъекта формируется уполномоченным органом за один день до принятия решения об утверждении тарифа в упрощенном порядке или отказе в его утверждении.</w:t>
      </w:r>
    </w:p>
    <w:bookmarkEnd w:id="918"/>
    <w:bookmarkStart w:name="z1072" w:id="919"/>
    <w:p>
      <w:pPr>
        <w:spacing w:after="0"/>
        <w:ind w:left="0"/>
        <w:jc w:val="both"/>
      </w:pPr>
      <w:r>
        <w:rPr>
          <w:rFonts w:ascii="Times New Roman"/>
          <w:b w:val="false"/>
          <w:i w:val="false"/>
          <w:color w:val="000000"/>
          <w:sz w:val="28"/>
        </w:rPr>
        <w:t>
      282. Решение об утверждении тарифа оформляется в виде приказа уполномоченного органа и направляется субъекту не позднее пяти календарных дней со дня принятия решения об его утверждении.</w:t>
      </w:r>
    </w:p>
    <w:bookmarkEnd w:id="919"/>
    <w:bookmarkStart w:name="z1073" w:id="920"/>
    <w:p>
      <w:pPr>
        <w:spacing w:after="0"/>
        <w:ind w:left="0"/>
        <w:jc w:val="both"/>
      </w:pPr>
      <w:r>
        <w:rPr>
          <w:rFonts w:ascii="Times New Roman"/>
          <w:b w:val="false"/>
          <w:i w:val="false"/>
          <w:color w:val="000000"/>
          <w:sz w:val="28"/>
        </w:rPr>
        <w:t>
      С решением об утверждении тарифа направляется обоснование изменений и уточнений статей затрат, прибыли, представленных субъектом с заявкой.</w:t>
      </w:r>
    </w:p>
    <w:bookmarkEnd w:id="920"/>
    <w:bookmarkStart w:name="z1074" w:id="921"/>
    <w:p>
      <w:pPr>
        <w:spacing w:after="0"/>
        <w:ind w:left="0"/>
        <w:jc w:val="both"/>
      </w:pPr>
      <w:r>
        <w:rPr>
          <w:rFonts w:ascii="Times New Roman"/>
          <w:b w:val="false"/>
          <w:i w:val="false"/>
          <w:color w:val="000000"/>
          <w:sz w:val="28"/>
        </w:rPr>
        <w:t>
      Решение об утверждении тарифа или отказе в утверждении тарифа оформляется приказом руководителя уполномоченного органа либо его заместителя и направляется уполномоченным органом субъекту не позднее пяти календарных дней со дня принятия решения о его утверждении.</w:t>
      </w:r>
    </w:p>
    <w:bookmarkEnd w:id="921"/>
    <w:bookmarkStart w:name="z1075" w:id="922"/>
    <w:p>
      <w:pPr>
        <w:spacing w:after="0"/>
        <w:ind w:left="0"/>
        <w:jc w:val="both"/>
      </w:pPr>
      <w:r>
        <w:rPr>
          <w:rFonts w:ascii="Times New Roman"/>
          <w:b w:val="false"/>
          <w:i w:val="false"/>
          <w:color w:val="000000"/>
          <w:sz w:val="28"/>
        </w:rPr>
        <w:t>
      283. Утвержденные тарифы и тарифные сметы уполномоченный орган размещает на своем интернет-ресурсе не позднее пяти рабочих дней после принятия решения об их утверждении.</w:t>
      </w:r>
    </w:p>
    <w:bookmarkEnd w:id="922"/>
    <w:bookmarkStart w:name="z1076" w:id="923"/>
    <w:p>
      <w:pPr>
        <w:spacing w:after="0"/>
        <w:ind w:left="0"/>
        <w:jc w:val="both"/>
      </w:pPr>
      <w:r>
        <w:rPr>
          <w:rFonts w:ascii="Times New Roman"/>
          <w:b w:val="false"/>
          <w:i w:val="false"/>
          <w:color w:val="000000"/>
          <w:sz w:val="28"/>
        </w:rPr>
        <w:t>
      284. Срок действия тарифа, утвержденного в упрощенном порядке для субъектов, указанных в подпунктах 1), 2) и 3) пункта 268 настоящих Правил, не превышает двенадцати месяцев.</w:t>
      </w:r>
    </w:p>
    <w:bookmarkEnd w:id="923"/>
    <w:bookmarkStart w:name="z1077" w:id="924"/>
    <w:p>
      <w:pPr>
        <w:spacing w:after="0"/>
        <w:ind w:left="0"/>
        <w:jc w:val="both"/>
      </w:pPr>
      <w:r>
        <w:rPr>
          <w:rFonts w:ascii="Times New Roman"/>
          <w:b w:val="false"/>
          <w:i w:val="false"/>
          <w:color w:val="000000"/>
          <w:sz w:val="28"/>
        </w:rPr>
        <w:t xml:space="preserve">
      285. По истечении срока действия тарифа, утвержденного в упрощенном порядке для субъектов,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20 Закона, тариф утверждается на один календарный год с применением затратного метода тарифного регулирования.</w:t>
      </w:r>
    </w:p>
    <w:bookmarkEnd w:id="924"/>
    <w:bookmarkStart w:name="z1078" w:id="925"/>
    <w:p>
      <w:pPr>
        <w:spacing w:after="0"/>
        <w:ind w:left="0"/>
        <w:jc w:val="both"/>
      </w:pPr>
      <w:r>
        <w:rPr>
          <w:rFonts w:ascii="Times New Roman"/>
          <w:b w:val="false"/>
          <w:i w:val="false"/>
          <w:color w:val="000000"/>
          <w:sz w:val="28"/>
        </w:rPr>
        <w:t xml:space="preserve">
      В случае завышения тарифа, утвержденного в упрощенном порядке для субъектов, указанных в подпунктах 1), 2) и 3) пункта 1 </w:t>
      </w:r>
      <w:r>
        <w:rPr>
          <w:rFonts w:ascii="Times New Roman"/>
          <w:b w:val="false"/>
          <w:i w:val="false"/>
          <w:color w:val="000000"/>
          <w:sz w:val="28"/>
        </w:rPr>
        <w:t>статьи 20</w:t>
      </w:r>
      <w:r>
        <w:rPr>
          <w:rFonts w:ascii="Times New Roman"/>
          <w:b w:val="false"/>
          <w:i w:val="false"/>
          <w:color w:val="000000"/>
          <w:sz w:val="28"/>
        </w:rPr>
        <w:t xml:space="preserve"> Закона, уполномоченный орган одновременно с введением новых тарифов принимает решение о компенсации потребителям необоснованно полученного дохода субъектами.</w:t>
      </w:r>
    </w:p>
    <w:bookmarkEnd w:id="925"/>
    <w:bookmarkStart w:name="z1079" w:id="926"/>
    <w:p>
      <w:pPr>
        <w:spacing w:after="0"/>
        <w:ind w:left="0"/>
        <w:jc w:val="both"/>
      </w:pPr>
      <w:r>
        <w:rPr>
          <w:rFonts w:ascii="Times New Roman"/>
          <w:b w:val="false"/>
          <w:i w:val="false"/>
          <w:color w:val="000000"/>
          <w:sz w:val="28"/>
        </w:rPr>
        <w:t>
      286. Введение в действие тарифа осуществляется с первого числа месяца, следующего за месяцем утверждения тарифа.</w:t>
      </w:r>
    </w:p>
    <w:bookmarkEnd w:id="926"/>
    <w:bookmarkStart w:name="z1080" w:id="927"/>
    <w:p>
      <w:pPr>
        <w:spacing w:after="0"/>
        <w:ind w:left="0"/>
        <w:jc w:val="both"/>
      </w:pPr>
      <w:r>
        <w:rPr>
          <w:rFonts w:ascii="Times New Roman"/>
          <w:b w:val="false"/>
          <w:i w:val="false"/>
          <w:color w:val="000000"/>
          <w:sz w:val="28"/>
        </w:rPr>
        <w:t>
      287. Субъекты не позднее чем за пять календарных дней до введения в действие тарифа информируют об этом потребителей путем размещения информации, содержащей причины изменения тарифа, утвержденной тарифной сметы, на своем интернет-ресурсе либо в периодических печатных изданиях, распространяемых на территории соответствующей административно-территориальной единицы.</w:t>
      </w:r>
    </w:p>
    <w:bookmarkEnd w:id="927"/>
    <w:bookmarkStart w:name="z1081" w:id="928"/>
    <w:p>
      <w:pPr>
        <w:spacing w:after="0"/>
        <w:ind w:left="0"/>
        <w:jc w:val="both"/>
      </w:pPr>
      <w:r>
        <w:rPr>
          <w:rFonts w:ascii="Times New Roman"/>
          <w:b w:val="false"/>
          <w:i w:val="false"/>
          <w:color w:val="000000"/>
          <w:sz w:val="28"/>
        </w:rPr>
        <w:t>
      288. Субъект в течение пяти рабочих дней представляет в уполномоченный орган информацию о факте уведомления потребителей.</w:t>
      </w:r>
    </w:p>
    <w:bookmarkEnd w:id="928"/>
    <w:bookmarkStart w:name="z1082" w:id="929"/>
    <w:p>
      <w:pPr>
        <w:spacing w:after="0"/>
        <w:ind w:left="0"/>
        <w:jc w:val="both"/>
      </w:pPr>
      <w:r>
        <w:rPr>
          <w:rFonts w:ascii="Times New Roman"/>
          <w:b w:val="false"/>
          <w:i w:val="false"/>
          <w:color w:val="000000"/>
          <w:sz w:val="28"/>
        </w:rPr>
        <w:t>
      В случае, если субъект не проинформирует потребителя о введении тарифа в сроки, установленные настоящими Правилами, то указанный тариф не вводится с даты, указанной в решении уполномоченного органа. Введение утвержденного тарифа осуществляется с первого числа третьего месяца, следующего за месяцем утверждения тарифа уполномоченным органом.</w:t>
      </w:r>
    </w:p>
    <w:bookmarkEnd w:id="929"/>
    <w:bookmarkStart w:name="z1083" w:id="930"/>
    <w:p>
      <w:pPr>
        <w:spacing w:after="0"/>
        <w:ind w:left="0"/>
        <w:jc w:val="both"/>
      </w:pPr>
      <w:r>
        <w:rPr>
          <w:rFonts w:ascii="Times New Roman"/>
          <w:b w:val="false"/>
          <w:i w:val="false"/>
          <w:color w:val="000000"/>
          <w:sz w:val="28"/>
        </w:rPr>
        <w:t xml:space="preserve">
      289. Решение уполномоченного органа о принятии или отказе в принятии заявки к рассмотрению, об утверждении или отказе в утверждении тарифов обжалуются субъектом или потребителем регулируемых услуг в порядке и сроки, установленные </w:t>
      </w:r>
      <w:r>
        <w:rPr>
          <w:rFonts w:ascii="Times New Roman"/>
          <w:b w:val="false"/>
          <w:i w:val="false"/>
          <w:color w:val="000000"/>
          <w:sz w:val="28"/>
        </w:rPr>
        <w:t>подпунктом 11)</w:t>
      </w:r>
      <w:r>
        <w:rPr>
          <w:rFonts w:ascii="Times New Roman"/>
          <w:b w:val="false"/>
          <w:i w:val="false"/>
          <w:color w:val="000000"/>
          <w:sz w:val="28"/>
        </w:rPr>
        <w:t xml:space="preserve"> пункта 1 статьи 26 и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27 Закона.</w:t>
      </w:r>
    </w:p>
    <w:bookmarkEnd w:id="930"/>
    <w:bookmarkStart w:name="z1084" w:id="931"/>
    <w:p>
      <w:pPr>
        <w:spacing w:after="0"/>
        <w:ind w:left="0"/>
        <w:jc w:val="left"/>
      </w:pPr>
      <w:r>
        <w:rPr>
          <w:rFonts w:ascii="Times New Roman"/>
          <w:b/>
          <w:i w:val="false"/>
          <w:color w:val="000000"/>
        </w:rPr>
        <w:t xml:space="preserve"> Параграф 4. Изменение утвержденной тарифной сметы субъекта</w:t>
      </w:r>
    </w:p>
    <w:bookmarkEnd w:id="931"/>
    <w:bookmarkStart w:name="z1085" w:id="932"/>
    <w:p>
      <w:pPr>
        <w:spacing w:after="0"/>
        <w:ind w:left="0"/>
        <w:jc w:val="both"/>
      </w:pPr>
      <w:r>
        <w:rPr>
          <w:rFonts w:ascii="Times New Roman"/>
          <w:b w:val="false"/>
          <w:i w:val="false"/>
          <w:color w:val="000000"/>
          <w:sz w:val="28"/>
        </w:rPr>
        <w:t>
      290. Субъект обращается в уполномоченный орган с заявлением об изменении утвержденной уполномоченным органом тарифной сметы без повышения тарифа до 1 ноября текущего календарного года в бумажной или электронной форме.</w:t>
      </w:r>
    </w:p>
    <w:bookmarkEnd w:id="932"/>
    <w:bookmarkStart w:name="z1086" w:id="933"/>
    <w:p>
      <w:pPr>
        <w:spacing w:after="0"/>
        <w:ind w:left="0"/>
        <w:jc w:val="both"/>
      </w:pPr>
      <w:r>
        <w:rPr>
          <w:rFonts w:ascii="Times New Roman"/>
          <w:b w:val="false"/>
          <w:i w:val="false"/>
          <w:color w:val="000000"/>
          <w:sz w:val="28"/>
        </w:rPr>
        <w:t>
      Заявление об изменении утвержденной тарифной сметы без повышения тарифа оформляется в соответствии с требованиями пункта 273 настоящих Правил.</w:t>
      </w:r>
    </w:p>
    <w:bookmarkEnd w:id="933"/>
    <w:bookmarkStart w:name="z1087" w:id="934"/>
    <w:p>
      <w:pPr>
        <w:spacing w:after="0"/>
        <w:ind w:left="0"/>
        <w:jc w:val="both"/>
      </w:pPr>
      <w:r>
        <w:rPr>
          <w:rFonts w:ascii="Times New Roman"/>
          <w:b w:val="false"/>
          <w:i w:val="false"/>
          <w:color w:val="000000"/>
          <w:sz w:val="28"/>
        </w:rPr>
        <w:t>
      291. При обращении с заявлением об изменении утвержденной тарифной сметы без повышения тарифа субъект представляет в уполномоченный орган проект тарифной сметы, по форме 7 согласно приложению 1 к настоящим Правилам, с учетом изменений и материалы, обосновывающие внесение изменений в утвержденную тарифную смету.</w:t>
      </w:r>
    </w:p>
    <w:bookmarkEnd w:id="934"/>
    <w:bookmarkStart w:name="z1088" w:id="935"/>
    <w:p>
      <w:pPr>
        <w:spacing w:after="0"/>
        <w:ind w:left="0"/>
        <w:jc w:val="both"/>
      </w:pPr>
      <w:r>
        <w:rPr>
          <w:rFonts w:ascii="Times New Roman"/>
          <w:b w:val="false"/>
          <w:i w:val="false"/>
          <w:color w:val="000000"/>
          <w:sz w:val="28"/>
        </w:rPr>
        <w:t>
      292. Уполномоченный орган рассматривает заявление об изменении утвержденной тарифной сметы без повышения тарифа в срок не более тридцати календарных дней со дня представления с учетом требований Перечня затрат, учитываемых и не учитываемых в тарифе, Правил ограничения размеров затрат, учитываемых в тарифе, согласно настоящим Правилам.</w:t>
      </w:r>
    </w:p>
    <w:bookmarkEnd w:id="935"/>
    <w:bookmarkStart w:name="z1089" w:id="936"/>
    <w:p>
      <w:pPr>
        <w:spacing w:after="0"/>
        <w:ind w:left="0"/>
        <w:jc w:val="both"/>
      </w:pPr>
      <w:r>
        <w:rPr>
          <w:rFonts w:ascii="Times New Roman"/>
          <w:b w:val="false"/>
          <w:i w:val="false"/>
          <w:color w:val="000000"/>
          <w:sz w:val="28"/>
        </w:rPr>
        <w:t>
      293. Уполномоченный орган рассматривает проект тарифа и тарифной сметы с прилагаемыми обосновывающими документами и расчетами, представленных субъектом, путем проведения анализа.</w:t>
      </w:r>
    </w:p>
    <w:bookmarkEnd w:id="936"/>
    <w:bookmarkStart w:name="z1090" w:id="937"/>
    <w:p>
      <w:pPr>
        <w:spacing w:after="0"/>
        <w:ind w:left="0"/>
        <w:jc w:val="both"/>
      </w:pPr>
      <w:r>
        <w:rPr>
          <w:rFonts w:ascii="Times New Roman"/>
          <w:b w:val="false"/>
          <w:i w:val="false"/>
          <w:color w:val="000000"/>
          <w:sz w:val="28"/>
        </w:rPr>
        <w:t>
      В случае, если при рассмотрении заявления об изменении утвержденной тарифной сметы без повышения тарифа необходима дополнительная информация, уполномоченный орган запрашивает ее в письменном виде с установлением срока, но не менее пяти рабочих дней.</w:t>
      </w:r>
    </w:p>
    <w:bookmarkEnd w:id="937"/>
    <w:bookmarkStart w:name="z1091" w:id="938"/>
    <w:p>
      <w:pPr>
        <w:spacing w:after="0"/>
        <w:ind w:left="0"/>
        <w:jc w:val="both"/>
      </w:pPr>
      <w:r>
        <w:rPr>
          <w:rFonts w:ascii="Times New Roman"/>
          <w:b w:val="false"/>
          <w:i w:val="false"/>
          <w:color w:val="000000"/>
          <w:sz w:val="28"/>
        </w:rPr>
        <w:t>
      При этом срок рассмотрении заявления об изменении утвержденной тарифной сметы без повышения тарифа приостанавливается до получения необходимой информации с извещением об этом субъекта.</w:t>
      </w:r>
    </w:p>
    <w:bookmarkEnd w:id="938"/>
    <w:bookmarkStart w:name="z1092" w:id="939"/>
    <w:p>
      <w:pPr>
        <w:spacing w:after="0"/>
        <w:ind w:left="0"/>
        <w:jc w:val="both"/>
      </w:pPr>
      <w:r>
        <w:rPr>
          <w:rFonts w:ascii="Times New Roman"/>
          <w:b w:val="false"/>
          <w:i w:val="false"/>
          <w:color w:val="000000"/>
          <w:sz w:val="28"/>
        </w:rPr>
        <w:t>
      294. Уполномоченный орган на основании заключения о результатах рассмотрения проекта тарифной сметы субъекта принимает решение о внесении изменений в утвержденную тарифную смету или об отказе во внесении изменений в утвержденную тарифную смету.</w:t>
      </w:r>
    </w:p>
    <w:bookmarkEnd w:id="939"/>
    <w:bookmarkStart w:name="z1093" w:id="940"/>
    <w:p>
      <w:pPr>
        <w:spacing w:after="0"/>
        <w:ind w:left="0"/>
        <w:jc w:val="both"/>
      </w:pPr>
      <w:r>
        <w:rPr>
          <w:rFonts w:ascii="Times New Roman"/>
          <w:b w:val="false"/>
          <w:i w:val="false"/>
          <w:color w:val="000000"/>
          <w:sz w:val="28"/>
        </w:rPr>
        <w:t>
      Заключение о результатах рассмотрения проекта тарифной сметы субъекта формируется уполномоченным органом за один день до принятия решения о внесении изменений в утвержденную тарифную смету или об отказе во внесении изменений в утвержденную тарифную смету.</w:t>
      </w:r>
    </w:p>
    <w:bookmarkEnd w:id="940"/>
    <w:bookmarkStart w:name="z1094" w:id="941"/>
    <w:p>
      <w:pPr>
        <w:spacing w:after="0"/>
        <w:ind w:left="0"/>
        <w:jc w:val="both"/>
      </w:pPr>
      <w:r>
        <w:rPr>
          <w:rFonts w:ascii="Times New Roman"/>
          <w:b w:val="false"/>
          <w:i w:val="false"/>
          <w:color w:val="000000"/>
          <w:sz w:val="28"/>
        </w:rPr>
        <w:t>
      295. Уполномоченный орган отказывает в изменении утвержденной тарифной сметы в случае, если такое изменение приводит к повышению тарифа субъекта.</w:t>
      </w:r>
    </w:p>
    <w:bookmarkEnd w:id="941"/>
    <w:bookmarkStart w:name="z1095" w:id="942"/>
    <w:p>
      <w:pPr>
        <w:spacing w:after="0"/>
        <w:ind w:left="0"/>
        <w:jc w:val="left"/>
      </w:pPr>
      <w:r>
        <w:rPr>
          <w:rFonts w:ascii="Times New Roman"/>
          <w:b/>
          <w:i w:val="false"/>
          <w:color w:val="000000"/>
        </w:rPr>
        <w:t xml:space="preserve"> Параграф 5. Представление отчета об исполнении тарифной сметы субъекта и проведение его анализа</w:t>
      </w:r>
    </w:p>
    <w:bookmarkEnd w:id="942"/>
    <w:bookmarkStart w:name="z1096" w:id="943"/>
    <w:p>
      <w:pPr>
        <w:spacing w:after="0"/>
        <w:ind w:left="0"/>
        <w:jc w:val="both"/>
      </w:pPr>
      <w:r>
        <w:rPr>
          <w:rFonts w:ascii="Times New Roman"/>
          <w:b w:val="false"/>
          <w:i w:val="false"/>
          <w:color w:val="000000"/>
          <w:sz w:val="28"/>
        </w:rPr>
        <w:t>
      296. Субъект ежегодно не позднее 1 мая года, следующего за отчетным периодом, предоставляет в электронной форме в уполномоченный орган отчет об исполнении утвержденной тарифной сметы за предшествующий календарный год с приложением обосновывающих материалов согласно пункту 297 настоящих Правил и по форме 9 согласно приложению 1 к настоящим Правилам.</w:t>
      </w:r>
    </w:p>
    <w:bookmarkEnd w:id="943"/>
    <w:bookmarkStart w:name="z1097" w:id="944"/>
    <w:p>
      <w:pPr>
        <w:spacing w:after="0"/>
        <w:ind w:left="0"/>
        <w:jc w:val="both"/>
      </w:pPr>
      <w:r>
        <w:rPr>
          <w:rFonts w:ascii="Times New Roman"/>
          <w:b w:val="false"/>
          <w:i w:val="false"/>
          <w:color w:val="000000"/>
          <w:sz w:val="28"/>
        </w:rPr>
        <w:t>
      Прилагаемые к отчету об исполнении утвержденной тарифной сметы расчеты и обосновывающие материалы подготавливаются субъектом в отдельности на каждый вид регулируемых услуг.</w:t>
      </w:r>
    </w:p>
    <w:bookmarkEnd w:id="944"/>
    <w:bookmarkStart w:name="z1098" w:id="945"/>
    <w:p>
      <w:pPr>
        <w:spacing w:after="0"/>
        <w:ind w:left="0"/>
        <w:jc w:val="both"/>
      </w:pPr>
      <w:r>
        <w:rPr>
          <w:rFonts w:ascii="Times New Roman"/>
          <w:b w:val="false"/>
          <w:i w:val="false"/>
          <w:color w:val="000000"/>
          <w:sz w:val="28"/>
        </w:rPr>
        <w:t>
      297. К отчету об исполнении тарифной сметы прилагаются материалы за предыдущий календарный год:</w:t>
      </w:r>
    </w:p>
    <w:bookmarkEnd w:id="945"/>
    <w:bookmarkStart w:name="z1099" w:id="946"/>
    <w:p>
      <w:pPr>
        <w:spacing w:after="0"/>
        <w:ind w:left="0"/>
        <w:jc w:val="both"/>
      </w:pPr>
      <w:r>
        <w:rPr>
          <w:rFonts w:ascii="Times New Roman"/>
          <w:b w:val="false"/>
          <w:i w:val="false"/>
          <w:color w:val="000000"/>
          <w:sz w:val="28"/>
        </w:rPr>
        <w:t>
      1) пояснительная записка об исполнении тарифной сметы с объяснением причин ее неисполнения;</w:t>
      </w:r>
    </w:p>
    <w:bookmarkEnd w:id="946"/>
    <w:bookmarkStart w:name="z1100" w:id="947"/>
    <w:p>
      <w:pPr>
        <w:spacing w:after="0"/>
        <w:ind w:left="0"/>
        <w:jc w:val="both"/>
      </w:pPr>
      <w:r>
        <w:rPr>
          <w:rFonts w:ascii="Times New Roman"/>
          <w:b w:val="false"/>
          <w:i w:val="false"/>
          <w:color w:val="000000"/>
          <w:sz w:val="28"/>
        </w:rPr>
        <w:t xml:space="preserve">
      2) отчет о прибылях и убытках субъекта по форме, утвержденный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июня 2017 года № 404 "Об утверждении перечня и форм годовой финансовой отчетности для публикации организациями публичного интереса (кроме финансовых организаций)" (зарегистрирован в Реестре государственной регистрации нормативных правовых актов за № 15384);</w:t>
      </w:r>
    </w:p>
    <w:bookmarkEnd w:id="947"/>
    <w:bookmarkStart w:name="z1101" w:id="948"/>
    <w:p>
      <w:pPr>
        <w:spacing w:after="0"/>
        <w:ind w:left="0"/>
        <w:jc w:val="both"/>
      </w:pPr>
      <w:r>
        <w:rPr>
          <w:rFonts w:ascii="Times New Roman"/>
          <w:b w:val="false"/>
          <w:i w:val="false"/>
          <w:color w:val="000000"/>
          <w:sz w:val="28"/>
        </w:rPr>
        <w:t>
      3) сведения о реализации смет затрат, направленных на ремонт, не приводящий к росту стоимости основных средств;</w:t>
      </w:r>
    </w:p>
    <w:bookmarkEnd w:id="948"/>
    <w:bookmarkStart w:name="z1102" w:id="949"/>
    <w:p>
      <w:pPr>
        <w:spacing w:after="0"/>
        <w:ind w:left="0"/>
        <w:jc w:val="both"/>
      </w:pPr>
      <w:r>
        <w:rPr>
          <w:rFonts w:ascii="Times New Roman"/>
          <w:b w:val="false"/>
          <w:i w:val="false"/>
          <w:color w:val="000000"/>
          <w:sz w:val="28"/>
        </w:rPr>
        <w:t>
      4) материалы, подтверждающие фактические затраты субъекта по тарифной смете (копии договоров, актов выполненных работ, накладных, счетов-фактур, пообъектный перечень основных средств и нематериальных активов с указанием балансовой и остаточной стоимости, срока службы, годовой амортизации);</w:t>
      </w:r>
    </w:p>
    <w:bookmarkEnd w:id="949"/>
    <w:bookmarkStart w:name="z1103" w:id="950"/>
    <w:p>
      <w:pPr>
        <w:spacing w:after="0"/>
        <w:ind w:left="0"/>
        <w:jc w:val="both"/>
      </w:pPr>
      <w:r>
        <w:rPr>
          <w:rFonts w:ascii="Times New Roman"/>
          <w:b w:val="false"/>
          <w:i w:val="false"/>
          <w:color w:val="000000"/>
          <w:sz w:val="28"/>
        </w:rPr>
        <w:t>
      5) материалы, подтверждающие постатейную экономию затрат с приложением материалов, подтверждающих фактическое использование указанной экономии, и (или) сокращения объемов предоставляемых регулируемых услуг:</w:t>
      </w:r>
    </w:p>
    <w:bookmarkEnd w:id="950"/>
    <w:bookmarkStart w:name="z1104" w:id="951"/>
    <w:p>
      <w:pPr>
        <w:spacing w:after="0"/>
        <w:ind w:left="0"/>
        <w:jc w:val="both"/>
      </w:pPr>
      <w:r>
        <w:rPr>
          <w:rFonts w:ascii="Times New Roman"/>
          <w:b w:val="false"/>
          <w:i w:val="false"/>
          <w:color w:val="000000"/>
          <w:sz w:val="28"/>
        </w:rPr>
        <w:t>
      письмо местного исполнительного органа с информацией о внедрении субъектом более эффективных методов и технологий предоставления регулируемых услуг;</w:t>
      </w:r>
    </w:p>
    <w:bookmarkEnd w:id="951"/>
    <w:bookmarkStart w:name="z1105" w:id="952"/>
    <w:p>
      <w:pPr>
        <w:spacing w:after="0"/>
        <w:ind w:left="0"/>
        <w:jc w:val="both"/>
      </w:pPr>
      <w:r>
        <w:rPr>
          <w:rFonts w:ascii="Times New Roman"/>
          <w:b w:val="false"/>
          <w:i w:val="false"/>
          <w:color w:val="000000"/>
          <w:sz w:val="28"/>
        </w:rPr>
        <w:t>
      протоколы конкурсных (тендерных) комиссий;</w:t>
      </w:r>
    </w:p>
    <w:bookmarkEnd w:id="952"/>
    <w:bookmarkStart w:name="z1106" w:id="953"/>
    <w:p>
      <w:pPr>
        <w:spacing w:after="0"/>
        <w:ind w:left="0"/>
        <w:jc w:val="both"/>
      </w:pPr>
      <w:r>
        <w:rPr>
          <w:rFonts w:ascii="Times New Roman"/>
          <w:b w:val="false"/>
          <w:i w:val="false"/>
          <w:color w:val="000000"/>
          <w:sz w:val="28"/>
        </w:rPr>
        <w:t>
      акты сверок с потребителями объемов предоставленных регулируемых услуг и выставленные счет-фактуры к оплате, за исключением сельхозтоваропроизводителей (СХТП), по которым предоставляется реестр объемов потребления регулируемых услуг с указанием объемов и сумм к оплате;</w:t>
      </w:r>
    </w:p>
    <w:bookmarkEnd w:id="953"/>
    <w:bookmarkStart w:name="z1107" w:id="954"/>
    <w:p>
      <w:pPr>
        <w:spacing w:after="0"/>
        <w:ind w:left="0"/>
        <w:jc w:val="both"/>
      </w:pPr>
      <w:r>
        <w:rPr>
          <w:rFonts w:ascii="Times New Roman"/>
          <w:b w:val="false"/>
          <w:i w:val="false"/>
          <w:color w:val="000000"/>
          <w:sz w:val="28"/>
        </w:rPr>
        <w:t>
      письмо местного исполнительного органа с информацией о фактических объемах предоставленных регулируемых услуг;</w:t>
      </w:r>
    </w:p>
    <w:bookmarkEnd w:id="954"/>
    <w:bookmarkStart w:name="z1108" w:id="955"/>
    <w:p>
      <w:pPr>
        <w:spacing w:after="0"/>
        <w:ind w:left="0"/>
        <w:jc w:val="both"/>
      </w:pPr>
      <w:r>
        <w:rPr>
          <w:rFonts w:ascii="Times New Roman"/>
          <w:b w:val="false"/>
          <w:i w:val="false"/>
          <w:color w:val="000000"/>
          <w:sz w:val="28"/>
        </w:rPr>
        <w:t>
      6) отчетность по формам, в соответствии с Правилами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 согласно настоящим Правилам.</w:t>
      </w:r>
    </w:p>
    <w:bookmarkEnd w:id="955"/>
    <w:bookmarkStart w:name="z1109" w:id="956"/>
    <w:p>
      <w:pPr>
        <w:spacing w:after="0"/>
        <w:ind w:left="0"/>
        <w:jc w:val="both"/>
      </w:pPr>
      <w:r>
        <w:rPr>
          <w:rFonts w:ascii="Times New Roman"/>
          <w:b w:val="false"/>
          <w:i w:val="false"/>
          <w:color w:val="000000"/>
          <w:sz w:val="28"/>
        </w:rPr>
        <w:t>
      298. Анализ отчета субъекта об исполнении утвержденной тарифной сметы проводится уполномоченным органом в срок не более девяноста календарных дней.</w:t>
      </w:r>
    </w:p>
    <w:bookmarkEnd w:id="956"/>
    <w:bookmarkStart w:name="z1110" w:id="957"/>
    <w:p>
      <w:pPr>
        <w:spacing w:after="0"/>
        <w:ind w:left="0"/>
        <w:jc w:val="both"/>
      </w:pPr>
      <w:r>
        <w:rPr>
          <w:rFonts w:ascii="Times New Roman"/>
          <w:b w:val="false"/>
          <w:i w:val="false"/>
          <w:color w:val="000000"/>
          <w:sz w:val="28"/>
        </w:rPr>
        <w:t>
      299. В случае, если при рассмотрении отчета субъекта об исполнении утвержденной тарифной сметы необходима дополнительная информация, уполномоченный орган запрашивает ее в письменном виде с установлением срока, но не менее пяти рабочих дней.</w:t>
      </w:r>
    </w:p>
    <w:bookmarkEnd w:id="957"/>
    <w:bookmarkStart w:name="z1111" w:id="958"/>
    <w:p>
      <w:pPr>
        <w:spacing w:after="0"/>
        <w:ind w:left="0"/>
        <w:jc w:val="both"/>
      </w:pPr>
      <w:r>
        <w:rPr>
          <w:rFonts w:ascii="Times New Roman"/>
          <w:b w:val="false"/>
          <w:i w:val="false"/>
          <w:color w:val="000000"/>
          <w:sz w:val="28"/>
        </w:rPr>
        <w:t>
      При этом срок проведения анализа отчета субъекта об исполнении утвержденной тарифной сметы приостанавливается до получения необходимой информации с извещением об этом субъекта.</w:t>
      </w:r>
    </w:p>
    <w:bookmarkEnd w:id="958"/>
    <w:bookmarkStart w:name="z1112" w:id="959"/>
    <w:p>
      <w:pPr>
        <w:spacing w:after="0"/>
        <w:ind w:left="0"/>
        <w:jc w:val="both"/>
      </w:pPr>
      <w:r>
        <w:rPr>
          <w:rFonts w:ascii="Times New Roman"/>
          <w:b w:val="false"/>
          <w:i w:val="false"/>
          <w:color w:val="000000"/>
          <w:sz w:val="28"/>
        </w:rPr>
        <w:t>
      300. Отчет об исполнении утвержденной тарифной сметы субъекта уполномоченный орган размещает на своем интернет-ресурсе не позднее двух рабочих дней со дня его поступления в уполномоченный орган.</w:t>
      </w:r>
    </w:p>
    <w:bookmarkEnd w:id="959"/>
    <w:bookmarkStart w:name="z1113" w:id="960"/>
    <w:p>
      <w:pPr>
        <w:spacing w:after="0"/>
        <w:ind w:left="0"/>
        <w:jc w:val="both"/>
      </w:pPr>
      <w:r>
        <w:rPr>
          <w:rFonts w:ascii="Times New Roman"/>
          <w:b w:val="false"/>
          <w:i w:val="false"/>
          <w:color w:val="000000"/>
          <w:sz w:val="28"/>
        </w:rPr>
        <w:t xml:space="preserve">
      301. Уполномоченный орган рассматривает отчет об исполнении тарифной сметы субъекта путем проведения его анализа и формирует заключение о результатах рассмотрения отчета об исполнении тарифной сметы по форме 13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960"/>
    <w:bookmarkStart w:name="z1114" w:id="961"/>
    <w:p>
      <w:pPr>
        <w:spacing w:after="0"/>
        <w:ind w:left="0"/>
        <w:jc w:val="both"/>
      </w:pPr>
      <w:r>
        <w:rPr>
          <w:rFonts w:ascii="Times New Roman"/>
          <w:b w:val="false"/>
          <w:i w:val="false"/>
          <w:color w:val="000000"/>
          <w:sz w:val="28"/>
        </w:rPr>
        <w:t xml:space="preserve">
      302. Уполномоченный орган на основании заключения о результатах рассмотрения отчета об исполнении тарифной сметы субъекта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33 Закона принимает решение о введении временного компенсирующего тарифа.</w:t>
      </w:r>
    </w:p>
    <w:bookmarkEnd w:id="961"/>
    <w:bookmarkStart w:name="z1115" w:id="962"/>
    <w:p>
      <w:pPr>
        <w:spacing w:after="0"/>
        <w:ind w:left="0"/>
        <w:jc w:val="both"/>
      </w:pPr>
      <w:r>
        <w:rPr>
          <w:rFonts w:ascii="Times New Roman"/>
          <w:b w:val="false"/>
          <w:i w:val="false"/>
          <w:color w:val="000000"/>
          <w:sz w:val="28"/>
        </w:rPr>
        <w:t>
      303. Ответственность за полноту, обоснованность и достоверность расчетов, документов, информации и других материалов, прилагаемых к заявке на утверждение и изменение тарифа, тарифной сметы, а также прилагаемых к отчетам об исполнении утвержденной тарифной сметы, несет субъект естественной монополии в соответствии с законами Республики Казахстан.</w:t>
      </w:r>
    </w:p>
    <w:bookmarkEnd w:id="962"/>
    <w:bookmarkStart w:name="z1116" w:id="963"/>
    <w:p>
      <w:pPr>
        <w:spacing w:after="0"/>
        <w:ind w:left="0"/>
        <w:jc w:val="left"/>
      </w:pPr>
      <w:r>
        <w:rPr>
          <w:rFonts w:ascii="Times New Roman"/>
          <w:b/>
          <w:i w:val="false"/>
          <w:color w:val="000000"/>
        </w:rPr>
        <w:t xml:space="preserve"> Глава 6. Правила утверждения инвестиционной программы и ее изменения</w:t>
      </w:r>
    </w:p>
    <w:bookmarkEnd w:id="963"/>
    <w:bookmarkStart w:name="z1117" w:id="964"/>
    <w:p>
      <w:pPr>
        <w:spacing w:after="0"/>
        <w:ind w:left="0"/>
        <w:jc w:val="left"/>
      </w:pPr>
      <w:r>
        <w:rPr>
          <w:rFonts w:ascii="Times New Roman"/>
          <w:b/>
          <w:i w:val="false"/>
          <w:color w:val="000000"/>
        </w:rPr>
        <w:t xml:space="preserve"> Параграф 1. Общие положения</w:t>
      </w:r>
    </w:p>
    <w:bookmarkEnd w:id="964"/>
    <w:bookmarkStart w:name="z1118" w:id="965"/>
    <w:p>
      <w:pPr>
        <w:spacing w:after="0"/>
        <w:ind w:left="0"/>
        <w:jc w:val="both"/>
      </w:pPr>
      <w:r>
        <w:rPr>
          <w:rFonts w:ascii="Times New Roman"/>
          <w:b w:val="false"/>
          <w:i w:val="false"/>
          <w:color w:val="000000"/>
          <w:sz w:val="28"/>
        </w:rPr>
        <w:t>
      304. Утверждение инвестиционной программы и ее изменения предусматривает порядок утверждения инвестиционной программы и ее изменения.</w:t>
      </w:r>
    </w:p>
    <w:bookmarkEnd w:id="965"/>
    <w:bookmarkStart w:name="z1119" w:id="966"/>
    <w:p>
      <w:pPr>
        <w:spacing w:after="0"/>
        <w:ind w:left="0"/>
        <w:jc w:val="both"/>
      </w:pPr>
      <w:r>
        <w:rPr>
          <w:rFonts w:ascii="Times New Roman"/>
          <w:b w:val="false"/>
          <w:i w:val="false"/>
          <w:color w:val="000000"/>
          <w:sz w:val="28"/>
        </w:rPr>
        <w:t>
      305. Инвестиционная программа субъекта разрабатывается с учетом приоритетов развития Республики Казахстан и социально-экономических показателей Республики Казахстан, и предусматривает мероприятия, направленные на:</w:t>
      </w:r>
    </w:p>
    <w:bookmarkEnd w:id="966"/>
    <w:bookmarkStart w:name="z1120" w:id="967"/>
    <w:p>
      <w:pPr>
        <w:spacing w:after="0"/>
        <w:ind w:left="0"/>
        <w:jc w:val="both"/>
      </w:pPr>
      <w:r>
        <w:rPr>
          <w:rFonts w:ascii="Times New Roman"/>
          <w:b w:val="false"/>
          <w:i w:val="false"/>
          <w:color w:val="000000"/>
          <w:sz w:val="28"/>
        </w:rPr>
        <w:t>
      1) расширение, модернизацию, реконструкцию, обновление действующих активов, создание новых активов, непосредственно используемых в технологическом цикле предоставления регулируемых услуг;</w:t>
      </w:r>
    </w:p>
    <w:bookmarkEnd w:id="967"/>
    <w:bookmarkStart w:name="z1121" w:id="968"/>
    <w:p>
      <w:pPr>
        <w:spacing w:after="0"/>
        <w:ind w:left="0"/>
        <w:jc w:val="both"/>
      </w:pPr>
      <w:r>
        <w:rPr>
          <w:rFonts w:ascii="Times New Roman"/>
          <w:b w:val="false"/>
          <w:i w:val="false"/>
          <w:color w:val="000000"/>
          <w:sz w:val="28"/>
        </w:rPr>
        <w:t>
      2) обеспечение энергосбережения и повышение энергоэффективности;</w:t>
      </w:r>
    </w:p>
    <w:bookmarkEnd w:id="968"/>
    <w:bookmarkStart w:name="z1122" w:id="969"/>
    <w:p>
      <w:pPr>
        <w:spacing w:after="0"/>
        <w:ind w:left="0"/>
        <w:jc w:val="both"/>
      </w:pPr>
      <w:r>
        <w:rPr>
          <w:rFonts w:ascii="Times New Roman"/>
          <w:b w:val="false"/>
          <w:i w:val="false"/>
          <w:color w:val="000000"/>
          <w:sz w:val="28"/>
        </w:rPr>
        <w:t>
      3) повышение качества предоставляемых регулируемых услуг.</w:t>
      </w:r>
    </w:p>
    <w:bookmarkEnd w:id="969"/>
    <w:bookmarkStart w:name="z1123" w:id="970"/>
    <w:p>
      <w:pPr>
        <w:spacing w:after="0"/>
        <w:ind w:left="0"/>
        <w:jc w:val="both"/>
      </w:pPr>
      <w:r>
        <w:rPr>
          <w:rFonts w:ascii="Times New Roman"/>
          <w:b w:val="false"/>
          <w:i w:val="false"/>
          <w:color w:val="000000"/>
          <w:sz w:val="28"/>
        </w:rPr>
        <w:t>
      Предусмотренные в утвержденной инвестиционной программе объемы вложений в основные средства субъекта учитываются при расчетах прогноза изменения тарифов на регулируемые услуги.</w:t>
      </w:r>
    </w:p>
    <w:bookmarkEnd w:id="970"/>
    <w:bookmarkStart w:name="z1124" w:id="971"/>
    <w:p>
      <w:pPr>
        <w:spacing w:after="0"/>
        <w:ind w:left="0"/>
        <w:jc w:val="both"/>
      </w:pPr>
      <w:r>
        <w:rPr>
          <w:rFonts w:ascii="Times New Roman"/>
          <w:b w:val="false"/>
          <w:i w:val="false"/>
          <w:color w:val="000000"/>
          <w:sz w:val="28"/>
        </w:rPr>
        <w:t>
      306. Планирование и составление инвестиционной программы осуществляется в соответствии с Перечнем затрат, учитываемых и не учитываемых в тарифе, Правилами ограничения размеров затрат, учитываемых в тарифе, согласно настоящим Правилам.</w:t>
      </w:r>
    </w:p>
    <w:bookmarkEnd w:id="971"/>
    <w:bookmarkStart w:name="z1125" w:id="972"/>
    <w:p>
      <w:pPr>
        <w:spacing w:after="0"/>
        <w:ind w:left="0"/>
        <w:jc w:val="both"/>
      </w:pPr>
      <w:r>
        <w:rPr>
          <w:rFonts w:ascii="Times New Roman"/>
          <w:b w:val="false"/>
          <w:i w:val="false"/>
          <w:color w:val="000000"/>
          <w:sz w:val="28"/>
        </w:rPr>
        <w:t>
      307. Инвестиционная программа утверждается на срок действия тарифа.</w:t>
      </w:r>
    </w:p>
    <w:bookmarkEnd w:id="972"/>
    <w:bookmarkStart w:name="z1126" w:id="973"/>
    <w:p>
      <w:pPr>
        <w:spacing w:after="0"/>
        <w:ind w:left="0"/>
        <w:jc w:val="both"/>
      </w:pPr>
      <w:r>
        <w:rPr>
          <w:rFonts w:ascii="Times New Roman"/>
          <w:b w:val="false"/>
          <w:i w:val="false"/>
          <w:color w:val="000000"/>
          <w:sz w:val="28"/>
        </w:rPr>
        <w:t>
      308. Реализация утвержденной инвестиционной программы и возврат заемных средств, привлеченных для ее реализации, а также возврат средств, привлеченных для реализации государственных программ и (или) национальных проектов, а также документов системы государственного планирования, утвержденных уполномоченным органом (далее – Документы системы государственного планирования), осуществляются:</w:t>
      </w:r>
    </w:p>
    <w:bookmarkEnd w:id="973"/>
    <w:bookmarkStart w:name="z1127" w:id="974"/>
    <w:p>
      <w:pPr>
        <w:spacing w:after="0"/>
        <w:ind w:left="0"/>
        <w:jc w:val="both"/>
      </w:pPr>
      <w:r>
        <w:rPr>
          <w:rFonts w:ascii="Times New Roman"/>
          <w:b w:val="false"/>
          <w:i w:val="false"/>
          <w:color w:val="000000"/>
          <w:sz w:val="28"/>
        </w:rPr>
        <w:t>
      за счет прибыли и амортизационных отчислений, учтенных в тарифе;</w:t>
      </w:r>
    </w:p>
    <w:bookmarkEnd w:id="974"/>
    <w:bookmarkStart w:name="z1128" w:id="975"/>
    <w:p>
      <w:pPr>
        <w:spacing w:after="0"/>
        <w:ind w:left="0"/>
        <w:jc w:val="both"/>
      </w:pPr>
      <w:r>
        <w:rPr>
          <w:rFonts w:ascii="Times New Roman"/>
          <w:b w:val="false"/>
          <w:i w:val="false"/>
          <w:color w:val="000000"/>
          <w:sz w:val="28"/>
        </w:rPr>
        <w:t>
      за счет иных источников, не запрещенных законодательством Республики Казахстан.</w:t>
      </w:r>
    </w:p>
    <w:bookmarkEnd w:id="975"/>
    <w:bookmarkStart w:name="z1129" w:id="976"/>
    <w:p>
      <w:pPr>
        <w:spacing w:after="0"/>
        <w:ind w:left="0"/>
        <w:jc w:val="both"/>
      </w:pPr>
      <w:r>
        <w:rPr>
          <w:rFonts w:ascii="Times New Roman"/>
          <w:b w:val="false"/>
          <w:i w:val="false"/>
          <w:color w:val="000000"/>
          <w:sz w:val="28"/>
        </w:rPr>
        <w:t>
      309. Субъект самостоятельно распоряжается недоиспользованной частью затрат, предусмотренных в утвержденной инвестиционной программе при условии исполнения мероприятий, возникшей в результате экономии затрат в связи с применением более эффективных методов и технологий, реализацией плана мероприятий по энергосбережению и повышению энергоэффективности, разработанного по итогам энергоаудита или экспресс-энергоаудита, проведением мероприятий по снижению нормативных технических потерь или сокращением объемов предоставляемых регулируемых услуг по причинам, не зависящим от субъекта, или результатам проведения конкурсных (тендерных) процедур.</w:t>
      </w:r>
    </w:p>
    <w:bookmarkEnd w:id="976"/>
    <w:bookmarkStart w:name="z1130" w:id="977"/>
    <w:p>
      <w:pPr>
        <w:spacing w:after="0"/>
        <w:ind w:left="0"/>
        <w:jc w:val="left"/>
      </w:pPr>
      <w:r>
        <w:rPr>
          <w:rFonts w:ascii="Times New Roman"/>
          <w:b/>
          <w:i w:val="false"/>
          <w:color w:val="000000"/>
        </w:rPr>
        <w:t xml:space="preserve"> Параграф 2. Рассмотрение и утверждение инвестиционной программы</w:t>
      </w:r>
    </w:p>
    <w:bookmarkEnd w:id="977"/>
    <w:bookmarkStart w:name="z1131" w:id="978"/>
    <w:p>
      <w:pPr>
        <w:spacing w:after="0"/>
        <w:ind w:left="0"/>
        <w:jc w:val="both"/>
      </w:pPr>
      <w:r>
        <w:rPr>
          <w:rFonts w:ascii="Times New Roman"/>
          <w:b w:val="false"/>
          <w:i w:val="false"/>
          <w:color w:val="000000"/>
          <w:sz w:val="28"/>
        </w:rPr>
        <w:t>
      310. Заявление на утверждение инвестиционной программы представляется в бумажной или электронной форме:</w:t>
      </w:r>
    </w:p>
    <w:bookmarkEnd w:id="978"/>
    <w:bookmarkStart w:name="z1132" w:id="979"/>
    <w:p>
      <w:pPr>
        <w:spacing w:after="0"/>
        <w:ind w:left="0"/>
        <w:jc w:val="both"/>
      </w:pPr>
      <w:r>
        <w:rPr>
          <w:rFonts w:ascii="Times New Roman"/>
          <w:b w:val="false"/>
          <w:i w:val="false"/>
          <w:color w:val="000000"/>
          <w:sz w:val="28"/>
        </w:rPr>
        <w:t>
      Субъектом, включенным в республиканский раздел Государственного регистра субъектов в уполномоченный орган;</w:t>
      </w:r>
    </w:p>
    <w:bookmarkEnd w:id="979"/>
    <w:bookmarkStart w:name="z1133" w:id="980"/>
    <w:p>
      <w:pPr>
        <w:spacing w:after="0"/>
        <w:ind w:left="0"/>
        <w:jc w:val="both"/>
      </w:pPr>
      <w:r>
        <w:rPr>
          <w:rFonts w:ascii="Times New Roman"/>
          <w:b w:val="false"/>
          <w:i w:val="false"/>
          <w:color w:val="000000"/>
          <w:sz w:val="28"/>
        </w:rPr>
        <w:t>
      Субъектом, включенным в местный раздел Государственного регистра субъектов, за исключением субъектов, предоставляющих регулируемые услуги, предусмотренные частью первой настоящего пункта одновременно в уполномоченный орган и местный исполнительный орган.</w:t>
      </w:r>
    </w:p>
    <w:bookmarkEnd w:id="980"/>
    <w:bookmarkStart w:name="z1134" w:id="981"/>
    <w:p>
      <w:pPr>
        <w:spacing w:after="0"/>
        <w:ind w:left="0"/>
        <w:jc w:val="both"/>
      </w:pPr>
      <w:r>
        <w:rPr>
          <w:rFonts w:ascii="Times New Roman"/>
          <w:b w:val="false"/>
          <w:i w:val="false"/>
          <w:color w:val="000000"/>
          <w:sz w:val="28"/>
        </w:rPr>
        <w:t>
      311. К заявлению на утверждение инвестиционной программы прилагаются:</w:t>
      </w:r>
    </w:p>
    <w:bookmarkEnd w:id="981"/>
    <w:bookmarkStart w:name="z1135" w:id="982"/>
    <w:p>
      <w:pPr>
        <w:spacing w:after="0"/>
        <w:ind w:left="0"/>
        <w:jc w:val="both"/>
      </w:pPr>
      <w:r>
        <w:rPr>
          <w:rFonts w:ascii="Times New Roman"/>
          <w:b w:val="false"/>
          <w:i w:val="false"/>
          <w:color w:val="000000"/>
          <w:sz w:val="28"/>
        </w:rPr>
        <w:t>
      1) проект инвестиционной программы субъекта по форме согласно приложению 1 к настоящим Правилам;</w:t>
      </w:r>
    </w:p>
    <w:bookmarkEnd w:id="9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показатели эффективности проекта инвестиционной программы субъекта по формам согласно приложению 1 к настоящим Правилам, предусматривающие, в том числе расчет эффективности проекта инвестиционной программы с указанием перечня реализуемых технологических и технических мероприятий, в том числе внедрение цифровых систем управления технологическим процессом субъекта и (или) внедрение автоматизированных систем коммерческого учета и, автоматизированных систем управления технологическим процессом;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информация об инвестиционных затратах на реализацию инвестиционной программы с указанием стоимости приобретаемых основных средств, строительно-монтажных работ с приложением сравнительного анализа уровня цен, в том числе документального технического подтверждения необходимости проведения таких работ, сводных сметных расчетов, объектных, локальных и ресурсных смет отдельно по каждому объекту, бизнес-план, прайс-листы, копии договоров, проектно-сметная документация, прошедшая экспертизу (в случае наличия).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Рассмотрение заявления на утверждение инвестиционной программы осуществляется без проектно-сметной документации по эскизам (эскизным проектам) согласованных с местными исполнительными органами столицы, городов республиканского значения, районов (городов областного значения) в случаях, предусмотренных пунктом 4 статьи 98 </w:t>
      </w:r>
      <w:r>
        <w:rPr>
          <w:rFonts w:ascii="Times New Roman"/>
          <w:b w:val="false"/>
          <w:i w:val="false"/>
          <w:color w:val="000000"/>
          <w:sz w:val="28"/>
        </w:rPr>
        <w:t>Строительного Кодекса</w:t>
      </w:r>
      <w:r>
        <w:rPr>
          <w:rFonts w:ascii="Times New Roman"/>
          <w:b w:val="false"/>
          <w:i w:val="false"/>
          <w:color w:val="000000"/>
          <w:sz w:val="28"/>
        </w:rPr>
        <w:t xml:space="preserve"> Республики Казахстан;</w:t>
      </w:r>
    </w:p>
    <w:bookmarkStart w:name="z1139" w:id="983"/>
    <w:p>
      <w:pPr>
        <w:spacing w:after="0"/>
        <w:ind w:left="0"/>
        <w:jc w:val="both"/>
      </w:pPr>
      <w:r>
        <w:rPr>
          <w:rFonts w:ascii="Times New Roman"/>
          <w:b w:val="false"/>
          <w:i w:val="false"/>
          <w:color w:val="000000"/>
          <w:sz w:val="28"/>
        </w:rPr>
        <w:t>
      4) заключенный договор с банком (с приложением графика погашения основного долга и процентов);</w:t>
      </w:r>
    </w:p>
    <w:bookmarkEnd w:id="983"/>
    <w:bookmarkStart w:name="z1140" w:id="984"/>
    <w:p>
      <w:pPr>
        <w:spacing w:after="0"/>
        <w:ind w:left="0"/>
        <w:jc w:val="both"/>
      </w:pPr>
      <w:r>
        <w:rPr>
          <w:rFonts w:ascii="Times New Roman"/>
          <w:b w:val="false"/>
          <w:i w:val="false"/>
          <w:color w:val="000000"/>
          <w:sz w:val="28"/>
        </w:rPr>
        <w:t>
      5) документы, подтверждающие размеры и условия финансирования инвестиционной программы в случае, если для их реализации выделяются средства из республиканского, местного бюджетов или привлекаются кредиты (инвестиции) под гарантии Правительства Республики Казахстан;</w:t>
      </w:r>
    </w:p>
    <w:bookmarkEnd w:id="984"/>
    <w:bookmarkStart w:name="z1141" w:id="985"/>
    <w:p>
      <w:pPr>
        <w:spacing w:after="0"/>
        <w:ind w:left="0"/>
        <w:jc w:val="both"/>
      </w:pPr>
      <w:r>
        <w:rPr>
          <w:rFonts w:ascii="Times New Roman"/>
          <w:b w:val="false"/>
          <w:i w:val="false"/>
          <w:color w:val="000000"/>
          <w:sz w:val="28"/>
        </w:rPr>
        <w:t>
      6) прогноз влияния проекта инвестиционной программы на его тарифы в период ее реализации, с приложением проекта тарифной сметы субъекта;</w:t>
      </w:r>
    </w:p>
    <w:bookmarkEnd w:id="985"/>
    <w:bookmarkStart w:name="z1142" w:id="986"/>
    <w:p>
      <w:pPr>
        <w:spacing w:after="0"/>
        <w:ind w:left="0"/>
        <w:jc w:val="both"/>
      </w:pPr>
      <w:r>
        <w:rPr>
          <w:rFonts w:ascii="Times New Roman"/>
          <w:b w:val="false"/>
          <w:i w:val="false"/>
          <w:color w:val="000000"/>
          <w:sz w:val="28"/>
        </w:rPr>
        <w:t xml:space="preserve">
      7) план мероприятий по энергосбережению и повышению энергоэффективности, разработанный по итогам энергоаудита или экспресс-энергоаудита, утвержденный первым руководителем субъекта по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31 марта 2015 года № 391 "Об утверждении требований к форме и содержанию плана мероприятий по энергосбережению и повышению энергоэффективности, разрабатываемого субъектом Государственного энергетического реестра по итогам энергоаудита" (зарегистрирован в Реестре государственной регистрации нормативных правовых актов за № 10958).</w:t>
      </w:r>
    </w:p>
    <w:bookmarkEnd w:id="986"/>
    <w:bookmarkStart w:name="z1143" w:id="987"/>
    <w:p>
      <w:pPr>
        <w:spacing w:after="0"/>
        <w:ind w:left="0"/>
        <w:jc w:val="both"/>
      </w:pPr>
      <w:r>
        <w:rPr>
          <w:rFonts w:ascii="Times New Roman"/>
          <w:b w:val="false"/>
          <w:i w:val="false"/>
          <w:color w:val="000000"/>
          <w:sz w:val="28"/>
        </w:rPr>
        <w:t xml:space="preserve">
      Требования настоящего подпункта распространяются на субъектов, являющихся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Казахстана "Об энергосбережении и повышении энергоэффективности" (далее – Закон об энергосбережении) субъектами Государственного энергетического реестра.</w:t>
      </w:r>
    </w:p>
    <w:bookmarkEnd w:id="9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311 с изменениями, внесенными приказом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144" w:id="988"/>
    <w:p>
      <w:pPr>
        <w:spacing w:after="0"/>
        <w:ind w:left="0"/>
        <w:jc w:val="both"/>
      </w:pPr>
      <w:r>
        <w:rPr>
          <w:rFonts w:ascii="Times New Roman"/>
          <w:b w:val="false"/>
          <w:i w:val="false"/>
          <w:color w:val="000000"/>
          <w:sz w:val="28"/>
        </w:rPr>
        <w:t>
      312. Прилагаемые документы прошиваются, пронумеровываются и подписываются руководителем субъекта либо лицом, его замещающим, либо заместителем руководителя субъекта. Данное требование не распространяется на представление заявления в электронной форме.</w:t>
      </w:r>
    </w:p>
    <w:bookmarkEnd w:id="988"/>
    <w:bookmarkStart w:name="z1145" w:id="989"/>
    <w:p>
      <w:pPr>
        <w:spacing w:after="0"/>
        <w:ind w:left="0"/>
        <w:jc w:val="both"/>
      </w:pPr>
      <w:r>
        <w:rPr>
          <w:rFonts w:ascii="Times New Roman"/>
          <w:b w:val="false"/>
          <w:i w:val="false"/>
          <w:color w:val="000000"/>
          <w:sz w:val="28"/>
        </w:rPr>
        <w:t>
      313. Проект инвестиционной программы субъекта разрабатывается с содержанием мероприятий, соответствующих не менее одному из следующих критериев:</w:t>
      </w:r>
    </w:p>
    <w:bookmarkEnd w:id="989"/>
    <w:bookmarkStart w:name="z1146" w:id="990"/>
    <w:p>
      <w:pPr>
        <w:spacing w:after="0"/>
        <w:ind w:left="0"/>
        <w:jc w:val="both"/>
      </w:pPr>
      <w:r>
        <w:rPr>
          <w:rFonts w:ascii="Times New Roman"/>
          <w:b w:val="false"/>
          <w:i w:val="false"/>
          <w:color w:val="000000"/>
          <w:sz w:val="28"/>
        </w:rPr>
        <w:t>
      1) снижение расходов сырья, материалов, топлива, энергии в зависимости от отраслевых и производственных особенностей;</w:t>
      </w:r>
    </w:p>
    <w:bookmarkEnd w:id="990"/>
    <w:bookmarkStart w:name="z1147" w:id="991"/>
    <w:p>
      <w:pPr>
        <w:spacing w:after="0"/>
        <w:ind w:left="0"/>
        <w:jc w:val="both"/>
      </w:pPr>
      <w:r>
        <w:rPr>
          <w:rFonts w:ascii="Times New Roman"/>
          <w:b w:val="false"/>
          <w:i w:val="false"/>
          <w:color w:val="000000"/>
          <w:sz w:val="28"/>
        </w:rPr>
        <w:t>
      2) снижение нормативных технических потерь;</w:t>
      </w:r>
    </w:p>
    <w:bookmarkEnd w:id="991"/>
    <w:bookmarkStart w:name="z1148" w:id="992"/>
    <w:p>
      <w:pPr>
        <w:spacing w:after="0"/>
        <w:ind w:left="0"/>
        <w:jc w:val="both"/>
      </w:pPr>
      <w:r>
        <w:rPr>
          <w:rFonts w:ascii="Times New Roman"/>
          <w:b w:val="false"/>
          <w:i w:val="false"/>
          <w:color w:val="000000"/>
          <w:sz w:val="28"/>
        </w:rPr>
        <w:t>
      3) увеличение объема и (или) повышения качества предоставляемых регулируемых услуг;</w:t>
      </w:r>
    </w:p>
    <w:bookmarkEnd w:id="992"/>
    <w:bookmarkStart w:name="z1149" w:id="993"/>
    <w:p>
      <w:pPr>
        <w:spacing w:after="0"/>
        <w:ind w:left="0"/>
        <w:jc w:val="both"/>
      </w:pPr>
      <w:r>
        <w:rPr>
          <w:rFonts w:ascii="Times New Roman"/>
          <w:b w:val="false"/>
          <w:i w:val="false"/>
          <w:color w:val="000000"/>
          <w:sz w:val="28"/>
        </w:rPr>
        <w:t>
      4) внедрение информационных систем управления технологическим процессом субъекта и (или) внедрение автоматизированных систем коммерческого учета электрической энергии, автоматизированных систем управления технологическим процессом.</w:t>
      </w:r>
    </w:p>
    <w:bookmarkEnd w:id="993"/>
    <w:bookmarkStart w:name="z1150" w:id="994"/>
    <w:p>
      <w:pPr>
        <w:spacing w:after="0"/>
        <w:ind w:left="0"/>
        <w:jc w:val="both"/>
      </w:pPr>
      <w:r>
        <w:rPr>
          <w:rFonts w:ascii="Times New Roman"/>
          <w:b w:val="false"/>
          <w:i w:val="false"/>
          <w:color w:val="000000"/>
          <w:sz w:val="28"/>
        </w:rPr>
        <w:t>
      5) комплексные мероприятия по снижению уровня дебиторской задолженности потребителей регулируемых услуг субъекта, в случае ее наличия;</w:t>
      </w:r>
    </w:p>
    <w:bookmarkEnd w:id="994"/>
    <w:bookmarkStart w:name="z1151" w:id="995"/>
    <w:p>
      <w:pPr>
        <w:spacing w:after="0"/>
        <w:ind w:left="0"/>
        <w:jc w:val="both"/>
      </w:pPr>
      <w:r>
        <w:rPr>
          <w:rFonts w:ascii="Times New Roman"/>
          <w:b w:val="false"/>
          <w:i w:val="false"/>
          <w:color w:val="000000"/>
          <w:sz w:val="28"/>
        </w:rPr>
        <w:t>
      6) снижение износа основных средств;</w:t>
      </w:r>
    </w:p>
    <w:bookmarkEnd w:id="995"/>
    <w:bookmarkStart w:name="z1152" w:id="996"/>
    <w:p>
      <w:pPr>
        <w:spacing w:after="0"/>
        <w:ind w:left="0"/>
        <w:jc w:val="both"/>
      </w:pPr>
      <w:r>
        <w:rPr>
          <w:rFonts w:ascii="Times New Roman"/>
          <w:b w:val="false"/>
          <w:i w:val="false"/>
          <w:color w:val="000000"/>
          <w:sz w:val="28"/>
        </w:rPr>
        <w:t>
      7) обеспечение повышения качества, надежности и эффективности регулируемой услуги субъекта от реализации мероприятий, включенных в инвестиционную программу;</w:t>
      </w:r>
    </w:p>
    <w:bookmarkEnd w:id="996"/>
    <w:bookmarkStart w:name="z1153" w:id="997"/>
    <w:p>
      <w:pPr>
        <w:spacing w:after="0"/>
        <w:ind w:left="0"/>
        <w:jc w:val="both"/>
      </w:pPr>
      <w:r>
        <w:rPr>
          <w:rFonts w:ascii="Times New Roman"/>
          <w:b w:val="false"/>
          <w:i w:val="false"/>
          <w:color w:val="000000"/>
          <w:sz w:val="28"/>
        </w:rPr>
        <w:t>
      8) обеспечение энергосбережения и повышение энергоэффективности в соответствии с Законом об энергосбережении субъектами Государственного энергетического реестра.</w:t>
      </w:r>
    </w:p>
    <w:bookmarkEnd w:id="9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313 с изменением, внесенным приказом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54" w:id="998"/>
    <w:p>
      <w:pPr>
        <w:spacing w:after="0"/>
        <w:ind w:left="0"/>
        <w:jc w:val="both"/>
      </w:pPr>
      <w:r>
        <w:rPr>
          <w:rFonts w:ascii="Times New Roman"/>
          <w:b w:val="false"/>
          <w:i w:val="false"/>
          <w:color w:val="000000"/>
          <w:sz w:val="28"/>
        </w:rPr>
        <w:t>
      314. Уполномоченный орган и (или) местный исполнительный орган рассматривают проект инвестиционной программы субъекта в срок не более сорока пяти рабочих дней со дня его представления на утверждение.</w:t>
      </w:r>
    </w:p>
    <w:bookmarkEnd w:id="998"/>
    <w:bookmarkStart w:name="z1155" w:id="999"/>
    <w:p>
      <w:pPr>
        <w:spacing w:after="0"/>
        <w:ind w:left="0"/>
        <w:jc w:val="both"/>
      </w:pPr>
      <w:r>
        <w:rPr>
          <w:rFonts w:ascii="Times New Roman"/>
          <w:b w:val="false"/>
          <w:i w:val="false"/>
          <w:color w:val="000000"/>
          <w:sz w:val="28"/>
        </w:rPr>
        <w:t>
      315. В срок не позднее семи рабочих дней со дня получения заявления на утверждение инвестиционной программы или на изменение утвержденной инвестиционной программы уполномоченный орган письменно (бумажно или электронно) уведомляет субъекта и (или) местный исполнительный орган о принятии ее к рассмотрению либо об отказе в принятии ее к рассмотрению в следующих случаях:</w:t>
      </w:r>
    </w:p>
    <w:bookmarkEnd w:id="999"/>
    <w:bookmarkStart w:name="z1156" w:id="1000"/>
    <w:p>
      <w:pPr>
        <w:spacing w:after="0"/>
        <w:ind w:left="0"/>
        <w:jc w:val="both"/>
      </w:pPr>
      <w:r>
        <w:rPr>
          <w:rFonts w:ascii="Times New Roman"/>
          <w:b w:val="false"/>
          <w:i w:val="false"/>
          <w:color w:val="000000"/>
          <w:sz w:val="28"/>
        </w:rPr>
        <w:t>
      1) при подаче заявления на утверждение инвестиционной программы представление субъектом неполного пакета документов, указанных в пункте 311 настоящих Правил;</w:t>
      </w:r>
    </w:p>
    <w:bookmarkEnd w:id="1000"/>
    <w:bookmarkStart w:name="z1157" w:id="1001"/>
    <w:p>
      <w:pPr>
        <w:spacing w:after="0"/>
        <w:ind w:left="0"/>
        <w:jc w:val="both"/>
      </w:pPr>
      <w:r>
        <w:rPr>
          <w:rFonts w:ascii="Times New Roman"/>
          <w:b w:val="false"/>
          <w:i w:val="false"/>
          <w:color w:val="000000"/>
          <w:sz w:val="28"/>
        </w:rPr>
        <w:t>
      при подаче заявления на изменение утвержденной инвестиционной программы представление субъектом неполного пакета документов, указанных в пункте 333 настоящих Правил;</w:t>
      </w:r>
    </w:p>
    <w:bookmarkEnd w:id="1001"/>
    <w:bookmarkStart w:name="z1158" w:id="1002"/>
    <w:p>
      <w:pPr>
        <w:spacing w:after="0"/>
        <w:ind w:left="0"/>
        <w:jc w:val="both"/>
      </w:pPr>
      <w:r>
        <w:rPr>
          <w:rFonts w:ascii="Times New Roman"/>
          <w:b w:val="false"/>
          <w:i w:val="false"/>
          <w:color w:val="000000"/>
          <w:sz w:val="28"/>
        </w:rPr>
        <w:t>
      при подаче заявления на изменение утвержденной инвестиционной программы представление субъектом неполного пакета документов, указанных в пункте 97 настоящих Правил;</w:t>
      </w:r>
    </w:p>
    <w:bookmarkEnd w:id="1002"/>
    <w:bookmarkStart w:name="z1159" w:id="1003"/>
    <w:p>
      <w:pPr>
        <w:spacing w:after="0"/>
        <w:ind w:left="0"/>
        <w:jc w:val="both"/>
      </w:pPr>
      <w:r>
        <w:rPr>
          <w:rFonts w:ascii="Times New Roman"/>
          <w:b w:val="false"/>
          <w:i w:val="false"/>
          <w:color w:val="000000"/>
          <w:sz w:val="28"/>
        </w:rPr>
        <w:t>
      2) несоответствие проекта инвестиционной программы или изменений в инвестиционную программу одному из критериев, указанные в пункте 313 настоящих Правил;</w:t>
      </w:r>
    </w:p>
    <w:bookmarkEnd w:id="1003"/>
    <w:bookmarkStart w:name="z1160" w:id="1004"/>
    <w:p>
      <w:pPr>
        <w:spacing w:after="0"/>
        <w:ind w:left="0"/>
        <w:jc w:val="both"/>
      </w:pPr>
      <w:r>
        <w:rPr>
          <w:rFonts w:ascii="Times New Roman"/>
          <w:b w:val="false"/>
          <w:i w:val="false"/>
          <w:color w:val="000000"/>
          <w:sz w:val="28"/>
        </w:rPr>
        <w:t>
      3) в случае, если реализация новой инвестиционной программы или изменение утвержденной инвестиционной программы (за исключением реализации государственных программ и (или) национальных проектов, а также документов Системы государственного планирования, утвержденных уполномоченным органом) требует повышения тарифа на оставшийся срок реализации утвержденной инвестиционной программы.</w:t>
      </w:r>
    </w:p>
    <w:bookmarkEnd w:id="1004"/>
    <w:bookmarkStart w:name="z1161" w:id="1005"/>
    <w:p>
      <w:pPr>
        <w:spacing w:after="0"/>
        <w:ind w:left="0"/>
        <w:jc w:val="both"/>
      </w:pPr>
      <w:r>
        <w:rPr>
          <w:rFonts w:ascii="Times New Roman"/>
          <w:b w:val="false"/>
          <w:i w:val="false"/>
          <w:color w:val="000000"/>
          <w:sz w:val="28"/>
        </w:rPr>
        <w:t>
      316. Инвестиционная программа рассматривается:</w:t>
      </w:r>
    </w:p>
    <w:bookmarkEnd w:id="1005"/>
    <w:bookmarkStart w:name="z1162" w:id="1006"/>
    <w:p>
      <w:pPr>
        <w:spacing w:after="0"/>
        <w:ind w:left="0"/>
        <w:jc w:val="both"/>
      </w:pPr>
      <w:r>
        <w:rPr>
          <w:rFonts w:ascii="Times New Roman"/>
          <w:b w:val="false"/>
          <w:i w:val="false"/>
          <w:color w:val="000000"/>
          <w:sz w:val="28"/>
        </w:rPr>
        <w:t>
      1) уполномоченным органом на предмет соблюдения субъектом показателей качества и надежности регулируемых услуг и достижения показателей эффективности деятельности субъектов;</w:t>
      </w:r>
    </w:p>
    <w:bookmarkEnd w:id="1006"/>
    <w:bookmarkStart w:name="z1163" w:id="1007"/>
    <w:p>
      <w:pPr>
        <w:spacing w:after="0"/>
        <w:ind w:left="0"/>
        <w:jc w:val="both"/>
      </w:pPr>
      <w:r>
        <w:rPr>
          <w:rFonts w:ascii="Times New Roman"/>
          <w:b w:val="false"/>
          <w:i w:val="false"/>
          <w:color w:val="000000"/>
          <w:sz w:val="28"/>
        </w:rPr>
        <w:t>
      2) местным исполнительным органом, компетенции которых предусмотрены статьей 10 Закона, на предмет технологической обоснованности и удовлетворения спроса потребителей на регулируемые услуги в целях повышения качества и надежности предоставляемых регулируемых услуг.</w:t>
      </w:r>
    </w:p>
    <w:bookmarkEnd w:id="1007"/>
    <w:bookmarkStart w:name="z1164" w:id="1008"/>
    <w:p>
      <w:pPr>
        <w:spacing w:after="0"/>
        <w:ind w:left="0"/>
        <w:jc w:val="both"/>
      </w:pPr>
      <w:r>
        <w:rPr>
          <w:rFonts w:ascii="Times New Roman"/>
          <w:b w:val="false"/>
          <w:i w:val="false"/>
          <w:color w:val="000000"/>
          <w:sz w:val="28"/>
        </w:rPr>
        <w:t>
      317. При рассмотрении проекта инвестиционной программы на предмет его обоснованности исключаются мероприятия:</w:t>
      </w:r>
    </w:p>
    <w:bookmarkEnd w:id="1008"/>
    <w:bookmarkStart w:name="z1165" w:id="1009"/>
    <w:p>
      <w:pPr>
        <w:spacing w:after="0"/>
        <w:ind w:left="0"/>
        <w:jc w:val="both"/>
      </w:pPr>
      <w:r>
        <w:rPr>
          <w:rFonts w:ascii="Times New Roman"/>
          <w:b w:val="false"/>
          <w:i w:val="false"/>
          <w:color w:val="000000"/>
          <w:sz w:val="28"/>
        </w:rPr>
        <w:t>
      1) несоответствующие требованиям, предусмотренным пунктом 305 настоящих Правил;</w:t>
      </w:r>
    </w:p>
    <w:bookmarkEnd w:id="1009"/>
    <w:bookmarkStart w:name="z1166" w:id="1010"/>
    <w:p>
      <w:pPr>
        <w:spacing w:after="0"/>
        <w:ind w:left="0"/>
        <w:jc w:val="both"/>
      </w:pPr>
      <w:r>
        <w:rPr>
          <w:rFonts w:ascii="Times New Roman"/>
          <w:b w:val="false"/>
          <w:i w:val="false"/>
          <w:color w:val="000000"/>
          <w:sz w:val="28"/>
        </w:rPr>
        <w:t>
      2) необеспеченные источником финансирования;</w:t>
      </w:r>
    </w:p>
    <w:bookmarkEnd w:id="1010"/>
    <w:bookmarkStart w:name="z1167" w:id="1011"/>
    <w:p>
      <w:pPr>
        <w:spacing w:after="0"/>
        <w:ind w:left="0"/>
        <w:jc w:val="both"/>
      </w:pPr>
      <w:r>
        <w:rPr>
          <w:rFonts w:ascii="Times New Roman"/>
          <w:b w:val="false"/>
          <w:i w:val="false"/>
          <w:color w:val="000000"/>
          <w:sz w:val="28"/>
        </w:rPr>
        <w:t>
      3) неподтвержденные обосновывающими документами.</w:t>
      </w:r>
    </w:p>
    <w:bookmarkEnd w:id="1011"/>
    <w:bookmarkStart w:name="z1168" w:id="1012"/>
    <w:p>
      <w:pPr>
        <w:spacing w:after="0"/>
        <w:ind w:left="0"/>
        <w:jc w:val="both"/>
      </w:pPr>
      <w:r>
        <w:rPr>
          <w:rFonts w:ascii="Times New Roman"/>
          <w:b w:val="false"/>
          <w:i w:val="false"/>
          <w:color w:val="000000"/>
          <w:sz w:val="28"/>
        </w:rPr>
        <w:t>
      Исключение в соответствии с частью первой настоящего пункта всех мероприятий инвестиционной программы является основанием для отказа в утверждении инвестиционной программы.</w:t>
      </w:r>
    </w:p>
    <w:bookmarkEnd w:id="1012"/>
    <w:bookmarkStart w:name="z1169" w:id="1013"/>
    <w:p>
      <w:pPr>
        <w:spacing w:after="0"/>
        <w:ind w:left="0"/>
        <w:jc w:val="both"/>
      </w:pPr>
      <w:r>
        <w:rPr>
          <w:rFonts w:ascii="Times New Roman"/>
          <w:b w:val="false"/>
          <w:i w:val="false"/>
          <w:color w:val="000000"/>
          <w:sz w:val="28"/>
        </w:rPr>
        <w:t>
      Отказ в утверждении инвестиционной программы уполномоченным органом и (или) местным исполнительным органом, является основанием для отказа в утверждении тарифа.</w:t>
      </w:r>
    </w:p>
    <w:bookmarkEnd w:id="1013"/>
    <w:bookmarkStart w:name="z1170" w:id="1014"/>
    <w:p>
      <w:pPr>
        <w:spacing w:after="0"/>
        <w:ind w:left="0"/>
        <w:jc w:val="both"/>
      </w:pPr>
      <w:r>
        <w:rPr>
          <w:rFonts w:ascii="Times New Roman"/>
          <w:b w:val="false"/>
          <w:i w:val="false"/>
          <w:color w:val="000000"/>
          <w:sz w:val="28"/>
        </w:rPr>
        <w:t>
      Решения об утверждении инвестиционной программы или отказе в утверждении инвестиционной программы субъекта естественных монополий:</w:t>
      </w:r>
    </w:p>
    <w:bookmarkEnd w:id="1014"/>
    <w:bookmarkStart w:name="z1171" w:id="1015"/>
    <w:p>
      <w:pPr>
        <w:spacing w:after="0"/>
        <w:ind w:left="0"/>
        <w:jc w:val="both"/>
      </w:pPr>
      <w:r>
        <w:rPr>
          <w:rFonts w:ascii="Times New Roman"/>
          <w:b w:val="false"/>
          <w:i w:val="false"/>
          <w:color w:val="000000"/>
          <w:sz w:val="28"/>
        </w:rPr>
        <w:t>
      - включенного в Республиканский раздел Государственного регистра принимается решением уполномоченного органа;</w:t>
      </w:r>
    </w:p>
    <w:bookmarkEnd w:id="1015"/>
    <w:bookmarkStart w:name="z1172" w:id="1016"/>
    <w:p>
      <w:pPr>
        <w:spacing w:after="0"/>
        <w:ind w:left="0"/>
        <w:jc w:val="both"/>
      </w:pPr>
      <w:r>
        <w:rPr>
          <w:rFonts w:ascii="Times New Roman"/>
          <w:b w:val="false"/>
          <w:i w:val="false"/>
          <w:color w:val="000000"/>
          <w:sz w:val="28"/>
        </w:rPr>
        <w:t>
      - включенного в местный раздел Государственного регистра совместным решением уполномоченного органа и местного исполнительного органа.</w:t>
      </w:r>
    </w:p>
    <w:bookmarkEnd w:id="1016"/>
    <w:bookmarkStart w:name="z1173" w:id="1017"/>
    <w:p>
      <w:pPr>
        <w:spacing w:after="0"/>
        <w:ind w:left="0"/>
        <w:jc w:val="both"/>
      </w:pPr>
      <w:r>
        <w:rPr>
          <w:rFonts w:ascii="Times New Roman"/>
          <w:b w:val="false"/>
          <w:i w:val="false"/>
          <w:color w:val="000000"/>
          <w:sz w:val="28"/>
        </w:rPr>
        <w:t>
      318. В проект инвестиционной программы не включаются мероприятия, которые на момент подачи заявления на утверждение инвестиционной программы исполнены.</w:t>
      </w:r>
    </w:p>
    <w:bookmarkEnd w:id="1017"/>
    <w:bookmarkStart w:name="z1174" w:id="1018"/>
    <w:p>
      <w:pPr>
        <w:spacing w:after="0"/>
        <w:ind w:left="0"/>
        <w:jc w:val="both"/>
      </w:pPr>
      <w:r>
        <w:rPr>
          <w:rFonts w:ascii="Times New Roman"/>
          <w:b w:val="false"/>
          <w:i w:val="false"/>
          <w:color w:val="000000"/>
          <w:sz w:val="28"/>
        </w:rPr>
        <w:t>
      319. В целях определения влияния проекта инвестиционной программы на тарифы, качество и надежность регулируемой услуги и эффективность деятельности субъекта в период ее реализации проводится экономический и финансовый анализ ее эффективности.</w:t>
      </w:r>
    </w:p>
    <w:bookmarkEnd w:id="1018"/>
    <w:bookmarkStart w:name="z1175" w:id="1019"/>
    <w:p>
      <w:pPr>
        <w:spacing w:after="0"/>
        <w:ind w:left="0"/>
        <w:jc w:val="both"/>
      </w:pPr>
      <w:r>
        <w:rPr>
          <w:rFonts w:ascii="Times New Roman"/>
          <w:b w:val="false"/>
          <w:i w:val="false"/>
          <w:color w:val="000000"/>
          <w:sz w:val="28"/>
        </w:rPr>
        <w:t>
      320. Уполномоченный орган рассматривает проект инвестиционной программы с прилагаемыми обосновывающими документами и расчетами, представленными субъектом путем проведения анализа ее эффективности.</w:t>
      </w:r>
    </w:p>
    <w:bookmarkEnd w:id="1019"/>
    <w:bookmarkStart w:name="z1176" w:id="1020"/>
    <w:p>
      <w:pPr>
        <w:spacing w:after="0"/>
        <w:ind w:left="0"/>
        <w:jc w:val="both"/>
      </w:pPr>
      <w:r>
        <w:rPr>
          <w:rFonts w:ascii="Times New Roman"/>
          <w:b w:val="false"/>
          <w:i w:val="false"/>
          <w:color w:val="000000"/>
          <w:sz w:val="28"/>
        </w:rPr>
        <w:t>
      321. Оценка эффективности проекта инвестиционной программы субъекта проводится в соответствии со следующими критериями:</w:t>
      </w:r>
    </w:p>
    <w:bookmarkEnd w:id="1020"/>
    <w:bookmarkStart w:name="z1177" w:id="1021"/>
    <w:p>
      <w:pPr>
        <w:spacing w:after="0"/>
        <w:ind w:left="0"/>
        <w:jc w:val="both"/>
      </w:pPr>
      <w:r>
        <w:rPr>
          <w:rFonts w:ascii="Times New Roman"/>
          <w:b w:val="false"/>
          <w:i w:val="false"/>
          <w:color w:val="000000"/>
          <w:sz w:val="28"/>
        </w:rPr>
        <w:t>
      достижение целевых показателей мероприятий, характеризующих обеспечение (повышение) качества и (или) надежности и безопасности услуг;</w:t>
      </w:r>
    </w:p>
    <w:bookmarkEnd w:id="1021"/>
    <w:bookmarkStart w:name="z1178" w:id="1022"/>
    <w:p>
      <w:pPr>
        <w:spacing w:after="0"/>
        <w:ind w:left="0"/>
        <w:jc w:val="both"/>
      </w:pPr>
      <w:r>
        <w:rPr>
          <w:rFonts w:ascii="Times New Roman"/>
          <w:b w:val="false"/>
          <w:i w:val="false"/>
          <w:color w:val="000000"/>
          <w:sz w:val="28"/>
        </w:rPr>
        <w:t>
      направление не менее 95 процентов инвестиционных затрат и (или) мероприятий в каждом году периода, на который утверждается инвестиционная программа, на достижение целевых показателей инвестиционной программы (проекта).</w:t>
      </w:r>
    </w:p>
    <w:bookmarkEnd w:id="1022"/>
    <w:bookmarkStart w:name="z1179" w:id="1023"/>
    <w:p>
      <w:pPr>
        <w:spacing w:after="0"/>
        <w:ind w:left="0"/>
        <w:jc w:val="both"/>
      </w:pPr>
      <w:r>
        <w:rPr>
          <w:rFonts w:ascii="Times New Roman"/>
          <w:b w:val="false"/>
          <w:i w:val="false"/>
          <w:color w:val="000000"/>
          <w:sz w:val="28"/>
        </w:rPr>
        <w:t>
      322. Уполномоченный орган на основании заключения о результатах рассмотрения проекта инвестиционной программы субъекта формирует проект решения об утверждении инвестиционной программы или отказе в ее утверждении.</w:t>
      </w:r>
    </w:p>
    <w:bookmarkEnd w:id="1023"/>
    <w:bookmarkStart w:name="z1180" w:id="1024"/>
    <w:p>
      <w:pPr>
        <w:spacing w:after="0"/>
        <w:ind w:left="0"/>
        <w:jc w:val="both"/>
      </w:pPr>
      <w:r>
        <w:rPr>
          <w:rFonts w:ascii="Times New Roman"/>
          <w:b w:val="false"/>
          <w:i w:val="false"/>
          <w:color w:val="000000"/>
          <w:sz w:val="28"/>
        </w:rPr>
        <w:t>
      323. По результатам рассмотрения проекта инвестиционной программы субъекта естественных монополий, включенного в республиканский раздел Государственного регистра отраслевое структурное подразделение уполномоченного органа не позднее тридцати рабочих дней со дня представления заявления на утверждение инвестиционной программы, направляет ответственному структурному подразделению уполномоченного органа заключение о целесообразности или нецелесообразности принятия мероприятий инвестиционной программы субъекта.</w:t>
      </w:r>
    </w:p>
    <w:bookmarkEnd w:id="1024"/>
    <w:bookmarkStart w:name="z1181" w:id="1025"/>
    <w:p>
      <w:pPr>
        <w:spacing w:after="0"/>
        <w:ind w:left="0"/>
        <w:jc w:val="both"/>
      </w:pPr>
      <w:r>
        <w:rPr>
          <w:rFonts w:ascii="Times New Roman"/>
          <w:b w:val="false"/>
          <w:i w:val="false"/>
          <w:color w:val="000000"/>
          <w:sz w:val="28"/>
        </w:rPr>
        <w:t>
      324. По результатам рассмотрения проекта инвестиционной программы субъекта естественных монополий, включенного в местный раздел Государственного регистра:</w:t>
      </w:r>
    </w:p>
    <w:bookmarkEnd w:id="1025"/>
    <w:bookmarkStart w:name="z1182" w:id="1026"/>
    <w:p>
      <w:pPr>
        <w:spacing w:after="0"/>
        <w:ind w:left="0"/>
        <w:jc w:val="both"/>
      </w:pPr>
      <w:r>
        <w:rPr>
          <w:rFonts w:ascii="Times New Roman"/>
          <w:b w:val="false"/>
          <w:i w:val="false"/>
          <w:color w:val="000000"/>
          <w:sz w:val="28"/>
        </w:rPr>
        <w:t>
      местный исполнительный орган не позднее тридцати рабочих дней со дня представления заявления на утверждение инвестиционной программы, направляет уполномоченному органу заключение о целесообразности или нецелесообразности принятия мероприятий инвестиционной программы субъекта.</w:t>
      </w:r>
    </w:p>
    <w:bookmarkEnd w:id="1026"/>
    <w:bookmarkStart w:name="z1183" w:id="1027"/>
    <w:p>
      <w:pPr>
        <w:spacing w:after="0"/>
        <w:ind w:left="0"/>
        <w:jc w:val="both"/>
      </w:pPr>
      <w:r>
        <w:rPr>
          <w:rFonts w:ascii="Times New Roman"/>
          <w:b w:val="false"/>
          <w:i w:val="false"/>
          <w:color w:val="000000"/>
          <w:sz w:val="28"/>
        </w:rPr>
        <w:t>
      Уполномоченный орган не позднее, чем за десять рабочих дней до принятия решения:</w:t>
      </w:r>
    </w:p>
    <w:bookmarkEnd w:id="1027"/>
    <w:bookmarkStart w:name="z1184" w:id="1028"/>
    <w:p>
      <w:pPr>
        <w:spacing w:after="0"/>
        <w:ind w:left="0"/>
        <w:jc w:val="both"/>
      </w:pPr>
      <w:r>
        <w:rPr>
          <w:rFonts w:ascii="Times New Roman"/>
          <w:b w:val="false"/>
          <w:i w:val="false"/>
          <w:color w:val="000000"/>
          <w:sz w:val="28"/>
        </w:rPr>
        <w:t>
      направляет в местный исполнительный орган подписанный проект решения об утверждении инвестиционной программы с приложением инвестиционной программы;</w:t>
      </w:r>
    </w:p>
    <w:bookmarkEnd w:id="1028"/>
    <w:bookmarkStart w:name="z1185" w:id="1029"/>
    <w:p>
      <w:pPr>
        <w:spacing w:after="0"/>
        <w:ind w:left="0"/>
        <w:jc w:val="both"/>
      </w:pPr>
      <w:r>
        <w:rPr>
          <w:rFonts w:ascii="Times New Roman"/>
          <w:b w:val="false"/>
          <w:i w:val="false"/>
          <w:color w:val="000000"/>
          <w:sz w:val="28"/>
        </w:rPr>
        <w:t>
      либо уведомляет субъекта об отказе в утверждении инвестиционной программы с приложением мотивированного заключения, подписанного уполномоченным органом и местным исполнительным органом.</w:t>
      </w:r>
    </w:p>
    <w:bookmarkEnd w:id="1029"/>
    <w:bookmarkStart w:name="z1186" w:id="1030"/>
    <w:p>
      <w:pPr>
        <w:spacing w:after="0"/>
        <w:ind w:left="0"/>
        <w:jc w:val="both"/>
      </w:pPr>
      <w:r>
        <w:rPr>
          <w:rFonts w:ascii="Times New Roman"/>
          <w:b w:val="false"/>
          <w:i w:val="false"/>
          <w:color w:val="000000"/>
          <w:sz w:val="28"/>
        </w:rPr>
        <w:t>
      В случае отказа в утверждении инвестиционной программы, мотивированное заключение об отказе в утверждении инвестиционной программы направляется уполномоченным органом в адрес местного исполнительного органа в срок не позднее тридцати пяти рабочих дней со дня поступления проекта инвестиционной программы в уполномоченный орган.</w:t>
      </w:r>
    </w:p>
    <w:bookmarkEnd w:id="1030"/>
    <w:bookmarkStart w:name="z1187" w:id="1031"/>
    <w:p>
      <w:pPr>
        <w:spacing w:after="0"/>
        <w:ind w:left="0"/>
        <w:jc w:val="both"/>
      </w:pPr>
      <w:r>
        <w:rPr>
          <w:rFonts w:ascii="Times New Roman"/>
          <w:b w:val="false"/>
          <w:i w:val="false"/>
          <w:color w:val="000000"/>
          <w:sz w:val="28"/>
        </w:rPr>
        <w:t>
      В срок не позднее пяти рабочих дней со дня поступления мотивированного заключения уполномоченного органа местным исполнительным органом проводится совещание, по итогам которого принимается совместное решение об отказе в утверждении инвестиционной программы субъекта. По итогам совещания оформляется протокол.</w:t>
      </w:r>
    </w:p>
    <w:bookmarkEnd w:id="1031"/>
    <w:bookmarkStart w:name="z1188" w:id="1032"/>
    <w:p>
      <w:pPr>
        <w:spacing w:after="0"/>
        <w:ind w:left="0"/>
        <w:jc w:val="both"/>
      </w:pPr>
      <w:r>
        <w:rPr>
          <w:rFonts w:ascii="Times New Roman"/>
          <w:b w:val="false"/>
          <w:i w:val="false"/>
          <w:color w:val="000000"/>
          <w:sz w:val="28"/>
        </w:rPr>
        <w:t>
      Местный исполнительный орган рассматривает и подписывает поступившее от уполномоченного органа мотивированное заключение об отказе в утверждении инвестиционной программы в течение двух рабочих дней со дня проведения совещания с уполномоченным органом, но не более семи рабочих дней со дня поступления в местный исполнительный орган мотивированного заключения уполномоченного органа.</w:t>
      </w:r>
    </w:p>
    <w:bookmarkEnd w:id="1032"/>
    <w:bookmarkStart w:name="z1189" w:id="1033"/>
    <w:p>
      <w:pPr>
        <w:spacing w:after="0"/>
        <w:ind w:left="0"/>
        <w:jc w:val="both"/>
      </w:pPr>
      <w:r>
        <w:rPr>
          <w:rFonts w:ascii="Times New Roman"/>
          <w:b w:val="false"/>
          <w:i w:val="false"/>
          <w:color w:val="000000"/>
          <w:sz w:val="28"/>
        </w:rPr>
        <w:t>
      В течение пяти рабочих дней со дня представления подписанного проекта решения об утверждении инвестиционной программы местный исполнительный орган направляет уполномоченному органу подписанное решение об утверждении инвестиционной программы либо информирует о необходимости внесения изменений и (или) дополнений в подписанный проект решения об утверждении инвестиционной программы с приложением мотивированного заключения.</w:t>
      </w:r>
    </w:p>
    <w:bookmarkEnd w:id="1033"/>
    <w:bookmarkStart w:name="z1190" w:id="1034"/>
    <w:p>
      <w:pPr>
        <w:spacing w:after="0"/>
        <w:ind w:left="0"/>
        <w:jc w:val="both"/>
      </w:pPr>
      <w:r>
        <w:rPr>
          <w:rFonts w:ascii="Times New Roman"/>
          <w:b w:val="false"/>
          <w:i w:val="false"/>
          <w:color w:val="000000"/>
          <w:sz w:val="28"/>
        </w:rPr>
        <w:t>
      В случае внесения местным исполнительным органом информации о необходимости внесения изменений и (или) дополнений в подписанный проект решения об утверждении инвестиционной программы срок рассмотрения инвестиционной программы продлевается на десять рабочих дней.</w:t>
      </w:r>
    </w:p>
    <w:bookmarkEnd w:id="1034"/>
    <w:bookmarkStart w:name="z1191" w:id="1035"/>
    <w:p>
      <w:pPr>
        <w:spacing w:after="0"/>
        <w:ind w:left="0"/>
        <w:jc w:val="both"/>
      </w:pPr>
      <w:r>
        <w:rPr>
          <w:rFonts w:ascii="Times New Roman"/>
          <w:b w:val="false"/>
          <w:i w:val="false"/>
          <w:color w:val="000000"/>
          <w:sz w:val="28"/>
        </w:rPr>
        <w:t>
      В срок не позднее трех рабочих дней со дня поступления в уполномоченный орган информации о необходимости внесения изменений и (или) дополнений в подписанный проект решения об утверждении инвестиционной программы проводится совещание, по итогам которого принимается совместное решение о принятии информации о необходимости внесения изменений и (или) дополнений в подписанный проект решения об утверждении инвестиционной программы либо его отклонения. По итогам совещания оформляется протокол.</w:t>
      </w:r>
    </w:p>
    <w:bookmarkEnd w:id="1035"/>
    <w:bookmarkStart w:name="z1192" w:id="1036"/>
    <w:p>
      <w:pPr>
        <w:spacing w:after="0"/>
        <w:ind w:left="0"/>
        <w:jc w:val="both"/>
      </w:pPr>
      <w:r>
        <w:rPr>
          <w:rFonts w:ascii="Times New Roman"/>
          <w:b w:val="false"/>
          <w:i w:val="false"/>
          <w:color w:val="000000"/>
          <w:sz w:val="28"/>
        </w:rPr>
        <w:t>
      325. Изменение проекта инвестиционной программы субъекта производится уполномоченным органом с учетом положений настоящих Правил.</w:t>
      </w:r>
    </w:p>
    <w:bookmarkEnd w:id="1036"/>
    <w:bookmarkStart w:name="z1193" w:id="1037"/>
    <w:p>
      <w:pPr>
        <w:spacing w:after="0"/>
        <w:ind w:left="0"/>
        <w:jc w:val="both"/>
      </w:pPr>
      <w:r>
        <w:rPr>
          <w:rFonts w:ascii="Times New Roman"/>
          <w:b w:val="false"/>
          <w:i w:val="false"/>
          <w:color w:val="000000"/>
          <w:sz w:val="28"/>
        </w:rPr>
        <w:t>
      326. В случае, если в ходе рассмотрения представленного субъектом проекта инвестиционной программы уполномоченный орган проводит ее изменение, перед принятием решения об изменении проводится совещание с участием местного исполнительного органа в целях согласования, по итогам которого принимается решение о целесообразности или нецелесообразности изменения проекта инвестиционной программы. По итогам совещания оформляется протокол, который направляется уполномоченным органом в адрес местного исполнительного органа с проектом решения об утверждении инвестиционной программы субъекта.</w:t>
      </w:r>
    </w:p>
    <w:bookmarkEnd w:id="1037"/>
    <w:bookmarkStart w:name="z1194" w:id="1038"/>
    <w:p>
      <w:pPr>
        <w:spacing w:after="0"/>
        <w:ind w:left="0"/>
        <w:jc w:val="both"/>
      </w:pPr>
      <w:r>
        <w:rPr>
          <w:rFonts w:ascii="Times New Roman"/>
          <w:b w:val="false"/>
          <w:i w:val="false"/>
          <w:color w:val="000000"/>
          <w:sz w:val="28"/>
        </w:rPr>
        <w:t>
      327. Решение об утверждении инвестиционной программы оформляется приказом уполномоченного органа либо совместным приказом уполномоченного органа и местного исполнительного органа согласно компетенции, предусмотренной статьей 10 Закона.</w:t>
      </w:r>
    </w:p>
    <w:bookmarkEnd w:id="1038"/>
    <w:bookmarkStart w:name="z1195" w:id="1039"/>
    <w:p>
      <w:pPr>
        <w:spacing w:after="0"/>
        <w:ind w:left="0"/>
        <w:jc w:val="both"/>
      </w:pPr>
      <w:r>
        <w:rPr>
          <w:rFonts w:ascii="Times New Roman"/>
          <w:b w:val="false"/>
          <w:i w:val="false"/>
          <w:color w:val="000000"/>
          <w:sz w:val="28"/>
        </w:rPr>
        <w:t xml:space="preserve">
      328. В случае, если по итогам совещания, уполномоченный орган и местный исполнительный орган не пришли к единому решению, уполномоченный орган и (или) местный исполнительный орган подписывают совместное решение об отказе в утверждении инвестиционной программы, представленной субъектом. </w:t>
      </w:r>
    </w:p>
    <w:bookmarkEnd w:id="1039"/>
    <w:bookmarkStart w:name="z1196" w:id="1040"/>
    <w:p>
      <w:pPr>
        <w:spacing w:after="0"/>
        <w:ind w:left="0"/>
        <w:jc w:val="both"/>
      </w:pPr>
      <w:r>
        <w:rPr>
          <w:rFonts w:ascii="Times New Roman"/>
          <w:b w:val="false"/>
          <w:i w:val="false"/>
          <w:color w:val="000000"/>
          <w:sz w:val="28"/>
        </w:rPr>
        <w:t xml:space="preserve">
      329. Утвержденная инвестиционная программа субъекта размещается уполномоченным органом и (или) местным исполнительным органом на своих интернет-ресурсах не позднее пяти рабочих дней со дня принятия решения об утверждении инвестиционной программы по формам </w:t>
      </w:r>
      <w:r>
        <w:rPr>
          <w:rFonts w:ascii="Times New Roman"/>
          <w:b w:val="false"/>
          <w:i w:val="false"/>
          <w:color w:val="000000"/>
          <w:sz w:val="28"/>
        </w:rPr>
        <w:t>приложения 1</w:t>
      </w:r>
      <w:r>
        <w:rPr>
          <w:rFonts w:ascii="Times New Roman"/>
          <w:b w:val="false"/>
          <w:i w:val="false"/>
          <w:color w:val="000000"/>
          <w:sz w:val="28"/>
        </w:rPr>
        <w:t xml:space="preserve"> к настоящим Правилам.</w:t>
      </w:r>
    </w:p>
    <w:bookmarkEnd w:id="1040"/>
    <w:bookmarkStart w:name="z1197" w:id="1041"/>
    <w:p>
      <w:pPr>
        <w:spacing w:after="0"/>
        <w:ind w:left="0"/>
        <w:jc w:val="both"/>
      </w:pPr>
      <w:r>
        <w:rPr>
          <w:rFonts w:ascii="Times New Roman"/>
          <w:b w:val="false"/>
          <w:i w:val="false"/>
          <w:color w:val="000000"/>
          <w:sz w:val="28"/>
        </w:rPr>
        <w:t>
      330. Копия решения об утверждении инвестиционной программы направляется субъекту уполномоченным органом не позднее пяти рабочих дней со дня принятия решения уполномоченным органом и (или) местным исполнительным органом.</w:t>
      </w:r>
    </w:p>
    <w:bookmarkEnd w:id="1041"/>
    <w:bookmarkStart w:name="z1198" w:id="1042"/>
    <w:p>
      <w:pPr>
        <w:spacing w:after="0"/>
        <w:ind w:left="0"/>
        <w:jc w:val="left"/>
      </w:pPr>
      <w:r>
        <w:rPr>
          <w:rFonts w:ascii="Times New Roman"/>
          <w:b/>
          <w:i w:val="false"/>
          <w:color w:val="000000"/>
        </w:rPr>
        <w:t xml:space="preserve"> Параграф 3. Изменение утвержденной инвестиционной программы</w:t>
      </w:r>
    </w:p>
    <w:bookmarkEnd w:id="1042"/>
    <w:bookmarkStart w:name="z1199" w:id="1043"/>
    <w:p>
      <w:pPr>
        <w:spacing w:after="0"/>
        <w:ind w:left="0"/>
        <w:jc w:val="both"/>
      </w:pPr>
      <w:r>
        <w:rPr>
          <w:rFonts w:ascii="Times New Roman"/>
          <w:b w:val="false"/>
          <w:i w:val="false"/>
          <w:color w:val="000000"/>
          <w:sz w:val="28"/>
        </w:rPr>
        <w:t>
      331. Субъект обращается одновременно в уполномоченный орган и (или) местный исполнительный орган с заявлением об изменении утвержденной инвестиционной программы без повышения тарифа не позднее 1 ноября текущего года.</w:t>
      </w:r>
    </w:p>
    <w:bookmarkEnd w:id="1043"/>
    <w:bookmarkStart w:name="z1200" w:id="1044"/>
    <w:p>
      <w:pPr>
        <w:spacing w:after="0"/>
        <w:ind w:left="0"/>
        <w:jc w:val="both"/>
      </w:pPr>
      <w:r>
        <w:rPr>
          <w:rFonts w:ascii="Times New Roman"/>
          <w:b w:val="false"/>
          <w:i w:val="false"/>
          <w:color w:val="000000"/>
          <w:sz w:val="28"/>
        </w:rPr>
        <w:t>
      В случае реализации государственных программ и (или) национальных проектов, а также документов системы государственного планирования, субъект обращается в уполномоченный орган и (или) местный исполнительный орган с заявлением об изменении утвержденной инвестиционной программы.</w:t>
      </w:r>
    </w:p>
    <w:bookmarkEnd w:id="1044"/>
    <w:bookmarkStart w:name="z1201" w:id="1045"/>
    <w:p>
      <w:pPr>
        <w:spacing w:after="0"/>
        <w:ind w:left="0"/>
        <w:jc w:val="both"/>
      </w:pPr>
      <w:r>
        <w:rPr>
          <w:rFonts w:ascii="Times New Roman"/>
          <w:b w:val="false"/>
          <w:i w:val="false"/>
          <w:color w:val="000000"/>
          <w:sz w:val="28"/>
        </w:rPr>
        <w:t>
      Требования настоящего пункта не распространяются на субъекта при возврате уполномоченным органом заявления по изменению инвестиционной программы на доработку, а также в случае, предусмотренной пунктом 325 настоящих Правил.</w:t>
      </w:r>
    </w:p>
    <w:bookmarkEnd w:id="1045"/>
    <w:bookmarkStart w:name="z1202" w:id="1046"/>
    <w:p>
      <w:pPr>
        <w:spacing w:after="0"/>
        <w:ind w:left="0"/>
        <w:jc w:val="both"/>
      </w:pPr>
      <w:r>
        <w:rPr>
          <w:rFonts w:ascii="Times New Roman"/>
          <w:b w:val="false"/>
          <w:i w:val="false"/>
          <w:color w:val="000000"/>
          <w:sz w:val="28"/>
        </w:rPr>
        <w:t>
      Субъект дорабатывает инвестиционную программу и направляет ее на повторное рассмотрение в уполномоченный орган, и (или) местный исполнительный орган в срок не более десяти календарных дней со дня получения возврата уполномоченным органом заявления субъекта по изменению инвестиционной программы.</w:t>
      </w:r>
    </w:p>
    <w:bookmarkEnd w:id="1046"/>
    <w:bookmarkStart w:name="z1203" w:id="1047"/>
    <w:p>
      <w:pPr>
        <w:spacing w:after="0"/>
        <w:ind w:left="0"/>
        <w:jc w:val="both"/>
      </w:pPr>
      <w:r>
        <w:rPr>
          <w:rFonts w:ascii="Times New Roman"/>
          <w:b w:val="false"/>
          <w:i w:val="false"/>
          <w:color w:val="000000"/>
          <w:sz w:val="28"/>
        </w:rPr>
        <w:t>
      В случае не устранения замечаний, в том числе непредставление разъяснений по замечаниям уполномоченного органа с обосновывающими документами, уполномоченный орган и (или) местный исполнительный орган по итогам повторного рассмотрения доработанного заявления субъекта об изменении инвестиционной программы оставляют его без рассмотрения.</w:t>
      </w:r>
    </w:p>
    <w:bookmarkEnd w:id="1047"/>
    <w:bookmarkStart w:name="z1204" w:id="1048"/>
    <w:p>
      <w:pPr>
        <w:spacing w:after="0"/>
        <w:ind w:left="0"/>
        <w:jc w:val="both"/>
      </w:pPr>
      <w:r>
        <w:rPr>
          <w:rFonts w:ascii="Times New Roman"/>
          <w:b w:val="false"/>
          <w:i w:val="false"/>
          <w:color w:val="000000"/>
          <w:sz w:val="28"/>
        </w:rPr>
        <w:t>
      332. Субъект также обращается в уполномоченный орган и (или) местный исполнительный орган с заявлением об изменении инвестиционной программы в случаях, если:</w:t>
      </w:r>
    </w:p>
    <w:bookmarkEnd w:id="1048"/>
    <w:bookmarkStart w:name="z1205" w:id="1049"/>
    <w:p>
      <w:pPr>
        <w:spacing w:after="0"/>
        <w:ind w:left="0"/>
        <w:jc w:val="both"/>
      </w:pPr>
      <w:r>
        <w:rPr>
          <w:rFonts w:ascii="Times New Roman"/>
          <w:b w:val="false"/>
          <w:i w:val="false"/>
          <w:color w:val="000000"/>
          <w:sz w:val="28"/>
        </w:rPr>
        <w:t>
      по итогам проверки его деятельности уполномоченным органом внесено предписание о необходимости проведения такого изменения;</w:t>
      </w:r>
    </w:p>
    <w:bookmarkEnd w:id="1049"/>
    <w:bookmarkStart w:name="z1206" w:id="1050"/>
    <w:p>
      <w:pPr>
        <w:spacing w:after="0"/>
        <w:ind w:left="0"/>
        <w:jc w:val="both"/>
      </w:pPr>
      <w:r>
        <w:rPr>
          <w:rFonts w:ascii="Times New Roman"/>
          <w:b w:val="false"/>
          <w:i w:val="false"/>
          <w:color w:val="000000"/>
          <w:sz w:val="28"/>
        </w:rPr>
        <w:t>
      уполномоченный орган в связи с получением копии решения об отказе в выдаче технических условий при установлении факта отсутствия свободных и доступных мощностей, емкостей, мест, пропускных способностей сетей субъекта или отсутствия сетей субъекта или иного имущества субъекта, необходимого для предоставления требуемого объема регулируемой услуги, проинформировал субъекта о необходимости изменения утвержденной инвестиционной программы при наличии экономической целесообразности и создания условий для подключения к регулируемой услуге.</w:t>
      </w:r>
    </w:p>
    <w:bookmarkEnd w:id="1050"/>
    <w:bookmarkStart w:name="z1207" w:id="1051"/>
    <w:p>
      <w:pPr>
        <w:spacing w:after="0"/>
        <w:ind w:left="0"/>
        <w:jc w:val="both"/>
      </w:pPr>
      <w:r>
        <w:rPr>
          <w:rFonts w:ascii="Times New Roman"/>
          <w:b w:val="false"/>
          <w:i w:val="false"/>
          <w:color w:val="000000"/>
          <w:sz w:val="28"/>
        </w:rPr>
        <w:t>
      Субъект по согласованию с местным исполнительным органом меняет или исключает мероприятия инвестиционной программы, не учтенные при утверждении тарифов, с обязательным уведомлением уполномоченного органа не позднее тридцати календарных дней до конца текущего года.</w:t>
      </w:r>
    </w:p>
    <w:bookmarkEnd w:id="1051"/>
    <w:bookmarkStart w:name="z1208" w:id="1052"/>
    <w:p>
      <w:pPr>
        <w:spacing w:after="0"/>
        <w:ind w:left="0"/>
        <w:jc w:val="both"/>
      </w:pPr>
      <w:r>
        <w:rPr>
          <w:rFonts w:ascii="Times New Roman"/>
          <w:b w:val="false"/>
          <w:i w:val="false"/>
          <w:color w:val="000000"/>
          <w:sz w:val="28"/>
        </w:rPr>
        <w:t>
      333. К заявлению об изменении утвержденной инвестиционной программы, прилагаются:</w:t>
      </w:r>
    </w:p>
    <w:bookmarkEnd w:id="1052"/>
    <w:bookmarkStart w:name="z1209" w:id="1053"/>
    <w:p>
      <w:pPr>
        <w:spacing w:after="0"/>
        <w:ind w:left="0"/>
        <w:jc w:val="both"/>
      </w:pPr>
      <w:r>
        <w:rPr>
          <w:rFonts w:ascii="Times New Roman"/>
          <w:b w:val="false"/>
          <w:i w:val="false"/>
          <w:color w:val="000000"/>
          <w:sz w:val="28"/>
        </w:rPr>
        <w:t>
      1) проект инвестиционной программы с учетом изменений с приложением материалов, обосновывающих внесение изменений в инвестиционную программу (бизнес-план, прайс-листы, копии договоров, копии актов выполненных работ, проектно-сметная документация, прошедшая экспертизу в установленном порядке (в случае наличия);</w:t>
      </w:r>
    </w:p>
    <w:bookmarkEnd w:id="1053"/>
    <w:bookmarkStart w:name="z1210" w:id="1054"/>
    <w:p>
      <w:pPr>
        <w:spacing w:after="0"/>
        <w:ind w:left="0"/>
        <w:jc w:val="both"/>
      </w:pPr>
      <w:r>
        <w:rPr>
          <w:rFonts w:ascii="Times New Roman"/>
          <w:b w:val="false"/>
          <w:i w:val="false"/>
          <w:color w:val="000000"/>
          <w:sz w:val="28"/>
        </w:rPr>
        <w:t>
      в случае включения в утвержденную инвестиционную программу новых мероприятий прилагаются подтверждающие материалы согласно подпункту 3) пункта 311 настоящих Правил;</w:t>
      </w:r>
    </w:p>
    <w:bookmarkEnd w:id="1054"/>
    <w:bookmarkStart w:name="z1211" w:id="1055"/>
    <w:p>
      <w:pPr>
        <w:spacing w:after="0"/>
        <w:ind w:left="0"/>
        <w:jc w:val="both"/>
      </w:pPr>
      <w:r>
        <w:rPr>
          <w:rFonts w:ascii="Times New Roman"/>
          <w:b w:val="false"/>
          <w:i w:val="false"/>
          <w:color w:val="000000"/>
          <w:sz w:val="28"/>
        </w:rPr>
        <w:t>
      2) оценка субъекта о необходимости внесения изменений в инвестиционную программу с приложением обосновывающих материалов;</w:t>
      </w:r>
    </w:p>
    <w:bookmarkEnd w:id="1055"/>
    <w:bookmarkStart w:name="z1212" w:id="1056"/>
    <w:p>
      <w:pPr>
        <w:spacing w:after="0"/>
        <w:ind w:left="0"/>
        <w:jc w:val="both"/>
      </w:pPr>
      <w:r>
        <w:rPr>
          <w:rFonts w:ascii="Times New Roman"/>
          <w:b w:val="false"/>
          <w:i w:val="false"/>
          <w:color w:val="000000"/>
          <w:sz w:val="28"/>
        </w:rPr>
        <w:t>
      3) возможные условия финансирования и возврата заемных средств;</w:t>
      </w:r>
    </w:p>
    <w:bookmarkEnd w:id="1056"/>
    <w:bookmarkStart w:name="z1213" w:id="1057"/>
    <w:p>
      <w:pPr>
        <w:spacing w:after="0"/>
        <w:ind w:left="0"/>
        <w:jc w:val="both"/>
      </w:pPr>
      <w:r>
        <w:rPr>
          <w:rFonts w:ascii="Times New Roman"/>
          <w:b w:val="false"/>
          <w:i w:val="false"/>
          <w:color w:val="000000"/>
          <w:sz w:val="28"/>
        </w:rPr>
        <w:t>
      4) если для реализации инвестиционной программы выделяются средства из республиканского и (или) местных бюджетов или привлекаются кредиты (инвестиции) под гарантии Правительства Республики Казахстан, то представляются документы, подтверждающие размеры и условия финансирования.</w:t>
      </w:r>
    </w:p>
    <w:bookmarkEnd w:id="1057"/>
    <w:bookmarkStart w:name="z1214" w:id="1058"/>
    <w:p>
      <w:pPr>
        <w:spacing w:after="0"/>
        <w:ind w:left="0"/>
        <w:jc w:val="both"/>
      </w:pPr>
      <w:r>
        <w:rPr>
          <w:rFonts w:ascii="Times New Roman"/>
          <w:b w:val="false"/>
          <w:i w:val="false"/>
          <w:color w:val="000000"/>
          <w:sz w:val="28"/>
        </w:rPr>
        <w:t>
      Прилагаемые документы прошиваются, пронумеровываются и подписываются руководителем субъекта либо лицом, его замещающим, либо заместителем руководителя субъекта. Данное требование не распространяется на представление заявления в электронной форме.</w:t>
      </w:r>
    </w:p>
    <w:bookmarkEnd w:id="1058"/>
    <w:bookmarkStart w:name="z1215" w:id="1059"/>
    <w:p>
      <w:pPr>
        <w:spacing w:after="0"/>
        <w:ind w:left="0"/>
        <w:jc w:val="both"/>
      </w:pPr>
      <w:r>
        <w:rPr>
          <w:rFonts w:ascii="Times New Roman"/>
          <w:b w:val="false"/>
          <w:i w:val="false"/>
          <w:color w:val="000000"/>
          <w:sz w:val="28"/>
        </w:rPr>
        <w:t>
      Уполномоченный орган и (или) местный исполнительный орган рассматривают проект об изменении инвестиционной программы субъекта в срок не более сорока пяти рабочих дней со дня его представления.</w:t>
      </w:r>
    </w:p>
    <w:bookmarkEnd w:id="1059"/>
    <w:bookmarkStart w:name="z1216" w:id="1060"/>
    <w:p>
      <w:pPr>
        <w:spacing w:after="0"/>
        <w:ind w:left="0"/>
        <w:jc w:val="both"/>
      </w:pPr>
      <w:r>
        <w:rPr>
          <w:rFonts w:ascii="Times New Roman"/>
          <w:b w:val="false"/>
          <w:i w:val="false"/>
          <w:color w:val="000000"/>
          <w:sz w:val="28"/>
        </w:rPr>
        <w:t>
      334. В случае неисполнения субъектом естественной монополии мероприятий инвестиционной программы по причинам, не зависящим от него (неисполнение обязательств другой стороной договора, признание конкурса (тендера) несостоявшимся вследствие непреодолимой силы), сроки исполнения мероприятий инвестиционной программы переносятся на следующий год путем изменения инвестиционной программы до 1 марта года, следующего за годом реализации мероприятий инвестиционной программы.</w:t>
      </w:r>
    </w:p>
    <w:bookmarkEnd w:id="1060"/>
    <w:bookmarkStart w:name="z1217" w:id="1061"/>
    <w:p>
      <w:pPr>
        <w:spacing w:after="0"/>
        <w:ind w:left="0"/>
        <w:jc w:val="both"/>
      </w:pPr>
      <w:r>
        <w:rPr>
          <w:rFonts w:ascii="Times New Roman"/>
          <w:b w:val="false"/>
          <w:i w:val="false"/>
          <w:color w:val="000000"/>
          <w:sz w:val="28"/>
        </w:rPr>
        <w:t>
      Не допускается повторный перенос сроков исполнения мероприятий инвестиционной программы.</w:t>
      </w:r>
    </w:p>
    <w:bookmarkEnd w:id="1061"/>
    <w:bookmarkStart w:name="z1218" w:id="1062"/>
    <w:p>
      <w:pPr>
        <w:spacing w:after="0"/>
        <w:ind w:left="0"/>
        <w:jc w:val="both"/>
      </w:pPr>
      <w:r>
        <w:rPr>
          <w:rFonts w:ascii="Times New Roman"/>
          <w:b w:val="false"/>
          <w:i w:val="false"/>
          <w:color w:val="000000"/>
          <w:sz w:val="28"/>
        </w:rPr>
        <w:t>
      В случае, предусмотренном частью первой настоящего пункта, субъект, в срок не позднее 15 января года, следующего за годом реализации мероприятий инвестиционной программы, направляет в адрес уполномоченного органа и (или) местного исполнительного органа заявление об изменении утвержденной инвестиционной программы с приложением документов, подтверждающих наступление случаев, предусмотренных частью первой настоящего пункта.</w:t>
      </w:r>
    </w:p>
    <w:bookmarkEnd w:id="1062"/>
    <w:bookmarkStart w:name="z1219" w:id="1063"/>
    <w:p>
      <w:pPr>
        <w:spacing w:after="0"/>
        <w:ind w:left="0"/>
        <w:jc w:val="both"/>
      </w:pPr>
      <w:r>
        <w:rPr>
          <w:rFonts w:ascii="Times New Roman"/>
          <w:b w:val="false"/>
          <w:i w:val="false"/>
          <w:color w:val="000000"/>
          <w:sz w:val="28"/>
        </w:rPr>
        <w:t>
      В случае если субъект естественных монополий состоит в республиканском разделе Государственного регистра отраслевое структурное подразделение уполномоченного органа в срок до 15 февраля направляет ответственному структурному подразделению уполномоченного органа заключение о целесообразности или нецелесообразности изменений инвестиционной программы субъекта.</w:t>
      </w:r>
    </w:p>
    <w:bookmarkEnd w:id="1063"/>
    <w:bookmarkStart w:name="z1220" w:id="1064"/>
    <w:p>
      <w:pPr>
        <w:spacing w:after="0"/>
        <w:ind w:left="0"/>
        <w:jc w:val="both"/>
      </w:pPr>
      <w:r>
        <w:rPr>
          <w:rFonts w:ascii="Times New Roman"/>
          <w:b w:val="false"/>
          <w:i w:val="false"/>
          <w:color w:val="000000"/>
          <w:sz w:val="28"/>
        </w:rPr>
        <w:t>
      В случае если субъект естественных монополий состоит в местном разделе Государственного регистра местный исполнительный орган в срок до 15 февраля направляет уполномоченному органу заключение о целесообразности или нецелесообразности изменений инвестиционной программы субъекта.</w:t>
      </w:r>
    </w:p>
    <w:bookmarkEnd w:id="1064"/>
    <w:bookmarkStart w:name="z1221" w:id="1065"/>
    <w:p>
      <w:pPr>
        <w:spacing w:after="0"/>
        <w:ind w:left="0"/>
        <w:jc w:val="both"/>
      </w:pPr>
      <w:r>
        <w:rPr>
          <w:rFonts w:ascii="Times New Roman"/>
          <w:b w:val="false"/>
          <w:i w:val="false"/>
          <w:color w:val="000000"/>
          <w:sz w:val="28"/>
        </w:rPr>
        <w:t>
      335. Уполномоченный орган и (или) местный исполнительный орган рассматривают заявление об изменении утвержденной инвестиционной программы субъекта, в том числе повторно доработанного заявления субъекта об изменении инвестиционной программы в порядке, предусмотренном пунктами 313, 314, 315, 316, 317, 319, 320, 321, 322, 323, 326, 327, 328, 329, 330 настоящих Правил.</w:t>
      </w:r>
    </w:p>
    <w:bookmarkEnd w:id="1065"/>
    <w:bookmarkStart w:name="z1222" w:id="1066"/>
    <w:p>
      <w:pPr>
        <w:spacing w:after="0"/>
        <w:ind w:left="0"/>
        <w:jc w:val="both"/>
      </w:pPr>
      <w:r>
        <w:rPr>
          <w:rFonts w:ascii="Times New Roman"/>
          <w:b w:val="false"/>
          <w:i w:val="false"/>
          <w:color w:val="000000"/>
          <w:sz w:val="28"/>
        </w:rPr>
        <w:t>
      Решения об изменении утвержденной инвестиционной программы оформляется в срок не позднее 1 марта года, следующего за годом реализации мероприятий инвестиционной программы:</w:t>
      </w:r>
    </w:p>
    <w:bookmarkEnd w:id="1066"/>
    <w:bookmarkStart w:name="z1223" w:id="1067"/>
    <w:p>
      <w:pPr>
        <w:spacing w:after="0"/>
        <w:ind w:left="0"/>
        <w:jc w:val="both"/>
      </w:pPr>
      <w:r>
        <w:rPr>
          <w:rFonts w:ascii="Times New Roman"/>
          <w:b w:val="false"/>
          <w:i w:val="false"/>
          <w:color w:val="000000"/>
          <w:sz w:val="28"/>
        </w:rPr>
        <w:t>
      - включенного в Республиканский раздел Государственного регистра приказом уполномоченного органа;</w:t>
      </w:r>
    </w:p>
    <w:bookmarkEnd w:id="1067"/>
    <w:bookmarkStart w:name="z1224" w:id="1068"/>
    <w:p>
      <w:pPr>
        <w:spacing w:after="0"/>
        <w:ind w:left="0"/>
        <w:jc w:val="both"/>
      </w:pPr>
      <w:r>
        <w:rPr>
          <w:rFonts w:ascii="Times New Roman"/>
          <w:b w:val="false"/>
          <w:i w:val="false"/>
          <w:color w:val="000000"/>
          <w:sz w:val="28"/>
        </w:rPr>
        <w:t>
      - включенного в местный раздел Государственного регистра совместным приказом уполномоченного органа и местного исполнительного органа.</w:t>
      </w:r>
    </w:p>
    <w:bookmarkEnd w:id="1068"/>
    <w:bookmarkStart w:name="z1225" w:id="1069"/>
    <w:p>
      <w:pPr>
        <w:spacing w:after="0"/>
        <w:ind w:left="0"/>
        <w:jc w:val="left"/>
      </w:pPr>
      <w:r>
        <w:rPr>
          <w:rFonts w:ascii="Times New Roman"/>
          <w:b/>
          <w:i w:val="false"/>
          <w:color w:val="000000"/>
        </w:rPr>
        <w:t xml:space="preserve"> Параграф 4. Рассмотрение отчета об исполнении утвержденной инвестиционной программы и проведение его анализа</w:t>
      </w:r>
    </w:p>
    <w:bookmarkEnd w:id="1069"/>
    <w:bookmarkStart w:name="z1226" w:id="1070"/>
    <w:p>
      <w:pPr>
        <w:spacing w:after="0"/>
        <w:ind w:left="0"/>
        <w:jc w:val="both"/>
      </w:pPr>
      <w:r>
        <w:rPr>
          <w:rFonts w:ascii="Times New Roman"/>
          <w:b w:val="false"/>
          <w:i w:val="false"/>
          <w:color w:val="000000"/>
          <w:sz w:val="28"/>
        </w:rPr>
        <w:t>
      336. В период действия тарифа субъект ежегодно не позднее 1 мая года, следующего за отчетным периодом, предоставляет одновременно в уполномоченный орган и (или) местный исполнительный орган в электронной форме отчет об исполнении утвержденной инвестиционной программы с приложением обосновывающих материалов согласно пункту 337 настоящих Правил и по формам приложения 1 к настоящим Правилам.</w:t>
      </w:r>
    </w:p>
    <w:bookmarkEnd w:id="1070"/>
    <w:bookmarkStart w:name="z1227" w:id="1071"/>
    <w:p>
      <w:pPr>
        <w:spacing w:after="0"/>
        <w:ind w:left="0"/>
        <w:jc w:val="both"/>
      </w:pPr>
      <w:r>
        <w:rPr>
          <w:rFonts w:ascii="Times New Roman"/>
          <w:b w:val="false"/>
          <w:i w:val="false"/>
          <w:color w:val="000000"/>
          <w:sz w:val="28"/>
        </w:rPr>
        <w:t>
      337. К отчету об исполнении утвержденной инвестиционной программы прилагаются:</w:t>
      </w:r>
    </w:p>
    <w:bookmarkEnd w:id="1071"/>
    <w:bookmarkStart w:name="z1228" w:id="1072"/>
    <w:p>
      <w:pPr>
        <w:spacing w:after="0"/>
        <w:ind w:left="0"/>
        <w:jc w:val="both"/>
      </w:pPr>
      <w:r>
        <w:rPr>
          <w:rFonts w:ascii="Times New Roman"/>
          <w:b w:val="false"/>
          <w:i w:val="false"/>
          <w:color w:val="000000"/>
          <w:sz w:val="28"/>
        </w:rPr>
        <w:t>
      1) информация о плановых и фактических объемах предоставляемых регулируемых услуг;</w:t>
      </w:r>
    </w:p>
    <w:bookmarkEnd w:id="1072"/>
    <w:bookmarkStart w:name="z1229" w:id="1073"/>
    <w:p>
      <w:pPr>
        <w:spacing w:after="0"/>
        <w:ind w:left="0"/>
        <w:jc w:val="both"/>
      </w:pPr>
      <w:r>
        <w:rPr>
          <w:rFonts w:ascii="Times New Roman"/>
          <w:b w:val="false"/>
          <w:i w:val="false"/>
          <w:color w:val="000000"/>
          <w:sz w:val="28"/>
        </w:rPr>
        <w:t xml:space="preserve">
      2) отчет о прибылях и убытках субъекта по форме, утвержденный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июня 2017 года № 404 "Об утверждении перечня и форм годовой финансовой отчетности для публикации организациями публичного интереса (кроме финансовых организаций)" (зарегистрирован в Реестре государственной регистрации нормативных правовых актов за № 15384);</w:t>
      </w:r>
    </w:p>
    <w:bookmarkEnd w:id="1073"/>
    <w:bookmarkStart w:name="z1230" w:id="1074"/>
    <w:p>
      <w:pPr>
        <w:spacing w:after="0"/>
        <w:ind w:left="0"/>
        <w:jc w:val="both"/>
      </w:pPr>
      <w:r>
        <w:rPr>
          <w:rFonts w:ascii="Times New Roman"/>
          <w:b w:val="false"/>
          <w:i w:val="false"/>
          <w:color w:val="000000"/>
          <w:sz w:val="28"/>
        </w:rPr>
        <w:t>
      3) информация о фактических условиях и размерах финансирования инвестиционной программы;</w:t>
      </w:r>
    </w:p>
    <w:bookmarkEnd w:id="1074"/>
    <w:bookmarkStart w:name="z1231" w:id="1075"/>
    <w:p>
      <w:pPr>
        <w:spacing w:after="0"/>
        <w:ind w:left="0"/>
        <w:jc w:val="both"/>
      </w:pPr>
      <w:r>
        <w:rPr>
          <w:rFonts w:ascii="Times New Roman"/>
          <w:b w:val="false"/>
          <w:i w:val="false"/>
          <w:color w:val="000000"/>
          <w:sz w:val="28"/>
        </w:rPr>
        <w:t>
      4) информация о сопоставлении фактических показателей исполнения инвестиционной программы с показателями, утвержденными в инвестиционной программе в соответствии с перечнем целевых показателей согласно приложению 1 к настоящим Правилам;</w:t>
      </w:r>
    </w:p>
    <w:bookmarkEnd w:id="1075"/>
    <w:bookmarkStart w:name="z1232" w:id="1076"/>
    <w:p>
      <w:pPr>
        <w:spacing w:after="0"/>
        <w:ind w:left="0"/>
        <w:jc w:val="both"/>
      </w:pPr>
      <w:r>
        <w:rPr>
          <w:rFonts w:ascii="Times New Roman"/>
          <w:b w:val="false"/>
          <w:i w:val="false"/>
          <w:color w:val="000000"/>
          <w:sz w:val="28"/>
        </w:rPr>
        <w:t>
      5) разъяснения причин отклонения достигнутых фактических показателей от показателей в утвержденной инвестиционной программе;</w:t>
      </w:r>
    </w:p>
    <w:bookmarkEnd w:id="1076"/>
    <w:bookmarkStart w:name="z1233" w:id="1077"/>
    <w:p>
      <w:pPr>
        <w:spacing w:after="0"/>
        <w:ind w:left="0"/>
        <w:jc w:val="both"/>
      </w:pPr>
      <w:r>
        <w:rPr>
          <w:rFonts w:ascii="Times New Roman"/>
          <w:b w:val="false"/>
          <w:i w:val="false"/>
          <w:color w:val="000000"/>
          <w:sz w:val="28"/>
        </w:rPr>
        <w:t>
      6) материалы, подтверждающие фактическое исполнение мероприятий инвестиционной программы (копии договоров, актов выполненных работ, накладных, счет-фактур, пообъектный перечень основных средств и нематериальных активов с указанием балансовой и остаточной стоимости, срока службы, годовой амортизации);</w:t>
      </w:r>
    </w:p>
    <w:bookmarkEnd w:id="1077"/>
    <w:bookmarkStart w:name="z1234" w:id="1078"/>
    <w:p>
      <w:pPr>
        <w:spacing w:after="0"/>
        <w:ind w:left="0"/>
        <w:jc w:val="both"/>
      </w:pPr>
      <w:r>
        <w:rPr>
          <w:rFonts w:ascii="Times New Roman"/>
          <w:b w:val="false"/>
          <w:i w:val="false"/>
          <w:color w:val="000000"/>
          <w:sz w:val="28"/>
        </w:rPr>
        <w:t>
      7) заключение по итогам проведения общественного мониторинга и (или) технической экспертизы исполнения утвержденной инвестиционной программы.</w:t>
      </w:r>
    </w:p>
    <w:bookmarkEnd w:id="1078"/>
    <w:bookmarkStart w:name="z1235" w:id="1079"/>
    <w:p>
      <w:pPr>
        <w:spacing w:after="0"/>
        <w:ind w:left="0"/>
        <w:jc w:val="both"/>
      </w:pPr>
      <w:r>
        <w:rPr>
          <w:rFonts w:ascii="Times New Roman"/>
          <w:b w:val="false"/>
          <w:i w:val="false"/>
          <w:color w:val="000000"/>
          <w:sz w:val="28"/>
        </w:rPr>
        <w:t>
      338. Отчет субъекта об исполнении утвержденной инвестиционной программы размещается на интернет-ресурсе уполномоченного органа в срок не позднее 1 мая года, следующего за отчетным периодом.</w:t>
      </w:r>
    </w:p>
    <w:bookmarkEnd w:id="1079"/>
    <w:bookmarkStart w:name="z1236" w:id="1080"/>
    <w:p>
      <w:pPr>
        <w:spacing w:after="0"/>
        <w:ind w:left="0"/>
        <w:jc w:val="both"/>
      </w:pPr>
      <w:r>
        <w:rPr>
          <w:rFonts w:ascii="Times New Roman"/>
          <w:b w:val="false"/>
          <w:i w:val="false"/>
          <w:color w:val="000000"/>
          <w:sz w:val="28"/>
        </w:rPr>
        <w:t>
      339. Рассмотрение отчета субъекта об исполнении утвержденной инвестиционной программы проводится уполномоченным органом, и (или) местным исполнительным органом в срок не более девяноста календарных дней со дня его поступления.</w:t>
      </w:r>
    </w:p>
    <w:bookmarkEnd w:id="1080"/>
    <w:bookmarkStart w:name="z1237" w:id="1081"/>
    <w:p>
      <w:pPr>
        <w:spacing w:after="0"/>
        <w:ind w:left="0"/>
        <w:jc w:val="both"/>
      </w:pPr>
      <w:r>
        <w:rPr>
          <w:rFonts w:ascii="Times New Roman"/>
          <w:b w:val="false"/>
          <w:i w:val="false"/>
          <w:color w:val="000000"/>
          <w:sz w:val="28"/>
        </w:rPr>
        <w:t>
      В случае, если при рассмотрении отчета об исполнении утвержденной инвестиционной программы необходима дополнительная информация, уполномоченный орган запрашивает ее в письменном виде с установлением срока, но не менее пяти рабочих дней.</w:t>
      </w:r>
    </w:p>
    <w:bookmarkEnd w:id="1081"/>
    <w:bookmarkStart w:name="z1238" w:id="1082"/>
    <w:p>
      <w:pPr>
        <w:spacing w:after="0"/>
        <w:ind w:left="0"/>
        <w:jc w:val="both"/>
      </w:pPr>
      <w:r>
        <w:rPr>
          <w:rFonts w:ascii="Times New Roman"/>
          <w:b w:val="false"/>
          <w:i w:val="false"/>
          <w:color w:val="000000"/>
          <w:sz w:val="28"/>
        </w:rPr>
        <w:t>
      При этом срок проведения анализа отчета об исполнении утвержденной инвестиционной программы приостанавливается до получения необходимой информации с извещением об этом субъекта.</w:t>
      </w:r>
    </w:p>
    <w:bookmarkEnd w:id="1082"/>
    <w:bookmarkStart w:name="z1239" w:id="1083"/>
    <w:p>
      <w:pPr>
        <w:spacing w:after="0"/>
        <w:ind w:left="0"/>
        <w:jc w:val="both"/>
      </w:pPr>
      <w:r>
        <w:rPr>
          <w:rFonts w:ascii="Times New Roman"/>
          <w:b w:val="false"/>
          <w:i w:val="false"/>
          <w:color w:val="000000"/>
          <w:sz w:val="28"/>
        </w:rPr>
        <w:t>
      340. Уполномоченный орган рассматривает отчет об исполнении утвержденной инвестиционной программы с прилагаемыми обосновывающими документами и расчетами, представленными субъектом, путем проведения анализа.</w:t>
      </w:r>
    </w:p>
    <w:bookmarkEnd w:id="1083"/>
    <w:bookmarkStart w:name="z1240" w:id="1084"/>
    <w:p>
      <w:pPr>
        <w:spacing w:after="0"/>
        <w:ind w:left="0"/>
        <w:jc w:val="both"/>
      </w:pPr>
      <w:r>
        <w:rPr>
          <w:rFonts w:ascii="Times New Roman"/>
          <w:b w:val="false"/>
          <w:i w:val="false"/>
          <w:color w:val="000000"/>
          <w:sz w:val="28"/>
        </w:rPr>
        <w:t>
      341. Проведение анализа представленного субъектом отчета об исполнении утвержденной инвестиционной программы предусматривает оценку эффективности реализации инвестиционной программы субъектом.</w:t>
      </w:r>
    </w:p>
    <w:bookmarkEnd w:id="1084"/>
    <w:bookmarkStart w:name="z1241" w:id="1085"/>
    <w:p>
      <w:pPr>
        <w:spacing w:after="0"/>
        <w:ind w:left="0"/>
        <w:jc w:val="both"/>
      </w:pPr>
      <w:r>
        <w:rPr>
          <w:rFonts w:ascii="Times New Roman"/>
          <w:b w:val="false"/>
          <w:i w:val="false"/>
          <w:color w:val="000000"/>
          <w:sz w:val="28"/>
        </w:rPr>
        <w:t>
      342. Оценка эффективности реализации инвестиционной программы субъектом проводится путем сопоставления фактических показателей реализации мероприятий за отчетный период, с целевыми показателями мероприятий, принятыми в утвержденной инвестиционной программе.</w:t>
      </w:r>
    </w:p>
    <w:bookmarkEnd w:id="1085"/>
    <w:bookmarkStart w:name="z1242" w:id="1086"/>
    <w:p>
      <w:pPr>
        <w:spacing w:after="0"/>
        <w:ind w:left="0"/>
        <w:jc w:val="both"/>
      </w:pPr>
      <w:r>
        <w:rPr>
          <w:rFonts w:ascii="Times New Roman"/>
          <w:b w:val="false"/>
          <w:i w:val="false"/>
          <w:color w:val="000000"/>
          <w:sz w:val="28"/>
        </w:rPr>
        <w:t>
      343. По итогам рассмотрения отчета об исполнении инвестиционной программы субъекта не позднее сорока пяти календарных дней со дня его поступления:</w:t>
      </w:r>
    </w:p>
    <w:bookmarkEnd w:id="1086"/>
    <w:bookmarkStart w:name="z1243" w:id="1087"/>
    <w:p>
      <w:pPr>
        <w:spacing w:after="0"/>
        <w:ind w:left="0"/>
        <w:jc w:val="both"/>
      </w:pPr>
      <w:r>
        <w:rPr>
          <w:rFonts w:ascii="Times New Roman"/>
          <w:b w:val="false"/>
          <w:i w:val="false"/>
          <w:color w:val="000000"/>
          <w:sz w:val="28"/>
        </w:rPr>
        <w:t>
      - отраслевое структурное подразделение уполномоченного органа направляет ответственному структурному подразделению уполномоченного органа свое заключение о целесообразности или нецелесообразности принятия исполнения мероприятий инвестиционной программы в случае если субъект естественных монополий состоит в республиканском разделе Государственного регистра;</w:t>
      </w:r>
    </w:p>
    <w:bookmarkEnd w:id="1087"/>
    <w:bookmarkStart w:name="z1244" w:id="1088"/>
    <w:p>
      <w:pPr>
        <w:spacing w:after="0"/>
        <w:ind w:left="0"/>
        <w:jc w:val="both"/>
      </w:pPr>
      <w:r>
        <w:rPr>
          <w:rFonts w:ascii="Times New Roman"/>
          <w:b w:val="false"/>
          <w:i w:val="false"/>
          <w:color w:val="000000"/>
          <w:sz w:val="28"/>
        </w:rPr>
        <w:t>
      - местный исполнительный орган направляет уполномоченному органу свое заключение о целесообразности или нецелесообразности принятия исполнения мероприятий инвестиционной программы в случае если субъект естественных монополий состоит в местном разделе Государственного регистра.</w:t>
      </w:r>
    </w:p>
    <w:bookmarkEnd w:id="1088"/>
    <w:bookmarkStart w:name="z1245" w:id="1089"/>
    <w:p>
      <w:pPr>
        <w:spacing w:after="0"/>
        <w:ind w:left="0"/>
        <w:jc w:val="both"/>
      </w:pPr>
      <w:r>
        <w:rPr>
          <w:rFonts w:ascii="Times New Roman"/>
          <w:b w:val="false"/>
          <w:i w:val="false"/>
          <w:color w:val="000000"/>
          <w:sz w:val="28"/>
        </w:rPr>
        <w:t xml:space="preserve">
      344. Уполномоченный орган формирует заключение о результатах рассмотрения отчета об исполнении инвестиционной программы по форме 13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на основании которого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33 Закона принимает решение о введении временного компенсирующего тарифа.</w:t>
      </w:r>
    </w:p>
    <w:bookmarkEnd w:id="1089"/>
    <w:bookmarkStart w:name="z1246" w:id="1090"/>
    <w:p>
      <w:pPr>
        <w:spacing w:after="0"/>
        <w:ind w:left="0"/>
        <w:jc w:val="both"/>
      </w:pPr>
      <w:r>
        <w:rPr>
          <w:rFonts w:ascii="Times New Roman"/>
          <w:b w:val="false"/>
          <w:i w:val="false"/>
          <w:color w:val="000000"/>
          <w:sz w:val="28"/>
        </w:rPr>
        <w:t>
      345. Ответственность за полноту, обоснованность и достоверность расчетов, документов, информации и других материалов, прилагаемых к заявке на утверждение и изменение инвестиционной программы, а также прилагаемых к отчетам об исполнении утвержденной инвестиционной программы, несет субъект естественной монополии в соответствии с законами Республики Казахстан.</w:t>
      </w:r>
    </w:p>
    <w:bookmarkEnd w:id="1090"/>
    <w:bookmarkStart w:name="z1247" w:id="1091"/>
    <w:p>
      <w:pPr>
        <w:spacing w:after="0"/>
        <w:ind w:left="0"/>
        <w:jc w:val="left"/>
      </w:pPr>
      <w:r>
        <w:rPr>
          <w:rFonts w:ascii="Times New Roman"/>
          <w:b/>
          <w:i w:val="false"/>
          <w:color w:val="000000"/>
        </w:rPr>
        <w:t xml:space="preserve"> Глава 7. Правила определения тарифа на основании заключенного договора государственно-частного партнерства</w:t>
      </w:r>
    </w:p>
    <w:bookmarkEnd w:id="1091"/>
    <w:p>
      <w:pPr>
        <w:spacing w:after="0"/>
        <w:ind w:left="0"/>
        <w:jc w:val="both"/>
      </w:pPr>
      <w:r>
        <w:rPr>
          <w:rFonts w:ascii="Times New Roman"/>
          <w:b w:val="false"/>
          <w:i w:val="false"/>
          <w:color w:val="ff0000"/>
          <w:sz w:val="28"/>
        </w:rPr>
        <w:t xml:space="preserve">
      Сноска. Заголовок главы 7 - в редакции приказа Министра водных ресурсов и ирригации РК от 05.02.2026 </w:t>
      </w:r>
      <w:r>
        <w:rPr>
          <w:rFonts w:ascii="Times New Roman"/>
          <w:b w:val="false"/>
          <w:i w:val="false"/>
          <w:color w:val="ff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48" w:id="1092"/>
    <w:p>
      <w:pPr>
        <w:spacing w:after="0"/>
        <w:ind w:left="0"/>
        <w:jc w:val="left"/>
      </w:pPr>
      <w:r>
        <w:rPr>
          <w:rFonts w:ascii="Times New Roman"/>
          <w:b/>
          <w:i w:val="false"/>
          <w:color w:val="000000"/>
        </w:rPr>
        <w:t xml:space="preserve"> Параграф 1. Общие положения</w:t>
      </w:r>
    </w:p>
    <w:bookmarkEnd w:id="1092"/>
    <w:bookmarkStart w:name="z1249" w:id="1093"/>
    <w:p>
      <w:pPr>
        <w:spacing w:after="0"/>
        <w:ind w:left="0"/>
        <w:jc w:val="both"/>
      </w:pPr>
      <w:r>
        <w:rPr>
          <w:rFonts w:ascii="Times New Roman"/>
          <w:b w:val="false"/>
          <w:i w:val="false"/>
          <w:color w:val="000000"/>
          <w:sz w:val="28"/>
        </w:rPr>
        <w:t>
      346. Определение тарифа на основании заключенного договора государственно-частного партнерства, определяют порядок определения тарифа субъектов, осуществляющих свою деятельность на основании заключенного договора государственно-частного партнерства.</w:t>
      </w:r>
    </w:p>
    <w:bookmarkEnd w:id="1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346 -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0" w:id="1094"/>
    <w:p>
      <w:pPr>
        <w:spacing w:after="0"/>
        <w:ind w:left="0"/>
        <w:jc w:val="left"/>
      </w:pPr>
      <w:r>
        <w:rPr>
          <w:rFonts w:ascii="Times New Roman"/>
          <w:b/>
          <w:i w:val="false"/>
          <w:color w:val="000000"/>
        </w:rPr>
        <w:t xml:space="preserve"> Параграф 2. Формирования тарифов</w:t>
      </w:r>
    </w:p>
    <w:bookmarkEnd w:id="1094"/>
    <w:bookmarkStart w:name="z1251" w:id="1095"/>
    <w:p>
      <w:pPr>
        <w:spacing w:after="0"/>
        <w:ind w:left="0"/>
        <w:jc w:val="both"/>
      </w:pPr>
      <w:r>
        <w:rPr>
          <w:rFonts w:ascii="Times New Roman"/>
          <w:b w:val="false"/>
          <w:i w:val="false"/>
          <w:color w:val="000000"/>
          <w:sz w:val="28"/>
        </w:rPr>
        <w:t>
      347. При рассмотрении проекта договора государственно-частного партнерства, тариф рассчитывается не ниже стоимости затрат, необходимых для предоставления регулируемой услуги, с учетом обеспечения возврата вложенных инвестиций государственного и частного партнера и уровня доходности на вложенные инвестиции в соответствии с технико-экономическим обоснованием проекта договора государственно-частного партнерства, если иное не предусмотрено договором государственно-частного партнерства.</w:t>
      </w:r>
    </w:p>
    <w:bookmarkEnd w:id="10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347 -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2" w:id="1096"/>
    <w:p>
      <w:pPr>
        <w:spacing w:after="0"/>
        <w:ind w:left="0"/>
        <w:jc w:val="both"/>
      </w:pPr>
      <w:r>
        <w:rPr>
          <w:rFonts w:ascii="Times New Roman"/>
          <w:b w:val="false"/>
          <w:i w:val="false"/>
          <w:color w:val="000000"/>
          <w:sz w:val="28"/>
        </w:rPr>
        <w:t>
      348. После окончания срока действия договора государственно-частного партнерства, тарифы формируются без учета возврата инвестированного капитала, с обеспечением возможности получения прибыли для эффективного функционирования субъекта.</w:t>
      </w:r>
    </w:p>
    <w:bookmarkEnd w:id="1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348 -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3" w:id="1097"/>
    <w:p>
      <w:pPr>
        <w:spacing w:after="0"/>
        <w:ind w:left="0"/>
        <w:jc w:val="both"/>
      </w:pPr>
      <w:r>
        <w:rPr>
          <w:rFonts w:ascii="Times New Roman"/>
          <w:b w:val="false"/>
          <w:i w:val="false"/>
          <w:color w:val="000000"/>
          <w:sz w:val="28"/>
        </w:rPr>
        <w:t>
      349. Тарифы на единицу регулируемых услуг формируются по следующим этапам:</w:t>
      </w:r>
    </w:p>
    <w:bookmarkEnd w:id="1097"/>
    <w:bookmarkStart w:name="z1254" w:id="1098"/>
    <w:p>
      <w:pPr>
        <w:spacing w:after="0"/>
        <w:ind w:left="0"/>
        <w:jc w:val="both"/>
      </w:pPr>
      <w:r>
        <w:rPr>
          <w:rFonts w:ascii="Times New Roman"/>
          <w:b w:val="false"/>
          <w:i w:val="false"/>
          <w:color w:val="000000"/>
          <w:sz w:val="28"/>
        </w:rPr>
        <w:t>
      1) расчет годовой выручки, включающий в себя:</w:t>
      </w:r>
    </w:p>
    <w:bookmarkEnd w:id="1098"/>
    <w:bookmarkStart w:name="z1255" w:id="1099"/>
    <w:p>
      <w:pPr>
        <w:spacing w:after="0"/>
        <w:ind w:left="0"/>
        <w:jc w:val="both"/>
      </w:pPr>
      <w:r>
        <w:rPr>
          <w:rFonts w:ascii="Times New Roman"/>
          <w:b w:val="false"/>
          <w:i w:val="false"/>
          <w:color w:val="000000"/>
          <w:sz w:val="28"/>
        </w:rPr>
        <w:t>
      определение годовой суммы затрат, включаемых в затратную часть тарифа в соответствии с пунктом 351 настоящих Правил;</w:t>
      </w:r>
    </w:p>
    <w:bookmarkEnd w:id="1099"/>
    <w:bookmarkStart w:name="z1256" w:id="1100"/>
    <w:p>
      <w:pPr>
        <w:spacing w:after="0"/>
        <w:ind w:left="0"/>
        <w:jc w:val="both"/>
      </w:pPr>
      <w:r>
        <w:rPr>
          <w:rFonts w:ascii="Times New Roman"/>
          <w:b w:val="false"/>
          <w:i w:val="false"/>
          <w:color w:val="000000"/>
          <w:sz w:val="28"/>
        </w:rPr>
        <w:t>
      определение размера первоначальной и остаточной суммы инвестированного капитала и расчет годовой суммы возврата инвестированного капитала на предстоящий период в соответствии с пунктами 352 и 353 настоящих Правил;</w:t>
      </w:r>
    </w:p>
    <w:bookmarkEnd w:id="1100"/>
    <w:bookmarkStart w:name="z1257" w:id="1101"/>
    <w:p>
      <w:pPr>
        <w:spacing w:after="0"/>
        <w:ind w:left="0"/>
        <w:jc w:val="both"/>
      </w:pPr>
      <w:r>
        <w:rPr>
          <w:rFonts w:ascii="Times New Roman"/>
          <w:b w:val="false"/>
          <w:i w:val="false"/>
          <w:color w:val="000000"/>
          <w:sz w:val="28"/>
        </w:rPr>
        <w:t>
      расчет годовой суммы прибыли на инвестированные собственные средства в соответствии с пунктом 354 настоящих Правил;</w:t>
      </w:r>
    </w:p>
    <w:bookmarkEnd w:id="1101"/>
    <w:bookmarkStart w:name="z1258" w:id="1102"/>
    <w:p>
      <w:pPr>
        <w:spacing w:after="0"/>
        <w:ind w:left="0"/>
        <w:jc w:val="both"/>
      </w:pPr>
      <w:r>
        <w:rPr>
          <w:rFonts w:ascii="Times New Roman"/>
          <w:b w:val="false"/>
          <w:i w:val="false"/>
          <w:color w:val="000000"/>
          <w:sz w:val="28"/>
        </w:rPr>
        <w:t>
      2) определение годового объема по видам регулируемых услуг на предстоящий период в соответствии с пунктом 357 настоящих Правил;</w:t>
      </w:r>
    </w:p>
    <w:bookmarkEnd w:id="1102"/>
    <w:bookmarkStart w:name="z1259" w:id="1103"/>
    <w:p>
      <w:pPr>
        <w:spacing w:after="0"/>
        <w:ind w:left="0"/>
        <w:jc w:val="both"/>
      </w:pPr>
      <w:r>
        <w:rPr>
          <w:rFonts w:ascii="Times New Roman"/>
          <w:b w:val="false"/>
          <w:i w:val="false"/>
          <w:color w:val="000000"/>
          <w:sz w:val="28"/>
        </w:rPr>
        <w:t>
      3) определение стоимостной основы тарифов путем обоснованного распределения годовой выручки по видам предоставляемых регулируемых услуг.</w:t>
      </w:r>
    </w:p>
    <w:bookmarkEnd w:id="1103"/>
    <w:bookmarkStart w:name="z1260" w:id="1104"/>
    <w:p>
      <w:pPr>
        <w:spacing w:after="0"/>
        <w:ind w:left="0"/>
        <w:jc w:val="both"/>
      </w:pPr>
      <w:r>
        <w:rPr>
          <w:rFonts w:ascii="Times New Roman"/>
          <w:b w:val="false"/>
          <w:i w:val="false"/>
          <w:color w:val="000000"/>
          <w:sz w:val="28"/>
        </w:rPr>
        <w:t>
      350. Формирование тарифов осуществляется на основании методики ведения раздельного учета доходов, затрат и задействованных активов по каждому виду регулируемых услуг субъектов, разрабатываемой субъектом в соответствии с Правилами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 согласно настоящим Правилам.</w:t>
      </w:r>
    </w:p>
    <w:bookmarkEnd w:id="1104"/>
    <w:bookmarkStart w:name="z1261" w:id="1105"/>
    <w:p>
      <w:pPr>
        <w:spacing w:after="0"/>
        <w:ind w:left="0"/>
        <w:jc w:val="both"/>
      </w:pPr>
      <w:r>
        <w:rPr>
          <w:rFonts w:ascii="Times New Roman"/>
          <w:b w:val="false"/>
          <w:i w:val="false"/>
          <w:color w:val="000000"/>
          <w:sz w:val="28"/>
        </w:rPr>
        <w:t>
      351. При формировании тарифа учитываются расходы, связанные с финансированием объектов социальной сферы, входящей в имущественный комплекс объекта государственно-частного партнерства, подтвержденные соответствующими обосновывающими материалами.</w:t>
      </w:r>
    </w:p>
    <w:bookmarkEnd w:id="1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351 -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2" w:id="1106"/>
    <w:p>
      <w:pPr>
        <w:spacing w:after="0"/>
        <w:ind w:left="0"/>
        <w:jc w:val="both"/>
      </w:pPr>
      <w:r>
        <w:rPr>
          <w:rFonts w:ascii="Times New Roman"/>
          <w:b w:val="false"/>
          <w:i w:val="false"/>
          <w:color w:val="000000"/>
          <w:sz w:val="28"/>
        </w:rPr>
        <w:t>
      352. Формирование затрат осуществляется в соответствии с Перечнем затрат, учитываемых и не учитываемых в тарифе, Правилами ограничения размеров затрат, учитываемых в тарифе, согласно настоящим Правилам.</w:t>
      </w:r>
    </w:p>
    <w:bookmarkEnd w:id="1106"/>
    <w:bookmarkStart w:name="z1263" w:id="1107"/>
    <w:p>
      <w:pPr>
        <w:spacing w:after="0"/>
        <w:ind w:left="0"/>
        <w:jc w:val="both"/>
      </w:pPr>
      <w:r>
        <w:rPr>
          <w:rFonts w:ascii="Times New Roman"/>
          <w:b w:val="false"/>
          <w:i w:val="false"/>
          <w:color w:val="000000"/>
          <w:sz w:val="28"/>
        </w:rPr>
        <w:t>
      353. Общий размер инвестированного капитала определяется как сумма собственного и заемного инвестированного капитала.</w:t>
      </w:r>
    </w:p>
    <w:bookmarkEnd w:id="1107"/>
    <w:bookmarkStart w:name="z2232" w:id="1108"/>
    <w:p>
      <w:pPr>
        <w:spacing w:after="0"/>
        <w:ind w:left="0"/>
        <w:jc w:val="both"/>
      </w:pPr>
      <w:r>
        <w:rPr>
          <w:rFonts w:ascii="Times New Roman"/>
          <w:b w:val="false"/>
          <w:i w:val="false"/>
          <w:color w:val="000000"/>
          <w:sz w:val="28"/>
        </w:rPr>
        <w:t>
      Прогнозный предельный размер и предварительные условия привлечения (структура, ставка вознаграждения заемного капитала и ставка прибыли собственных средств, целевое использование, график освоения, условия возврата) первоначальной суммы инвестированного капитала определяются на основании подтверждающих документов субъекта (финансовой отчетности субъекта, меморандумов о финансировании проекта государственно-частного партнерства, выписки со счетов банков).</w:t>
      </w:r>
    </w:p>
    <w:bookmarkEnd w:id="1108"/>
    <w:bookmarkStart w:name="z2233" w:id="1109"/>
    <w:p>
      <w:pPr>
        <w:spacing w:after="0"/>
        <w:ind w:left="0"/>
        <w:jc w:val="both"/>
      </w:pPr>
      <w:r>
        <w:rPr>
          <w:rFonts w:ascii="Times New Roman"/>
          <w:b w:val="false"/>
          <w:i w:val="false"/>
          <w:color w:val="000000"/>
          <w:sz w:val="28"/>
        </w:rPr>
        <w:t>
      После привлечения инвестированного капитала в договор государственно-частного партнерства вносятся соответствующие изменения путем заключения дополнительного соглашения, в котором предусматриваются сумма и условия привлечения инвестированного капитала (структура, ставка вознаграждения заемного капитала и ставка прибыли собственных средств, целевое использование, график освоения и условия возврата) в соответствии с заключенными договорами займа.</w:t>
      </w:r>
    </w:p>
    <w:bookmarkEnd w:id="1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353 -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6" w:id="1110"/>
    <w:p>
      <w:pPr>
        <w:spacing w:after="0"/>
        <w:ind w:left="0"/>
        <w:jc w:val="both"/>
      </w:pPr>
      <w:r>
        <w:rPr>
          <w:rFonts w:ascii="Times New Roman"/>
          <w:b w:val="false"/>
          <w:i w:val="false"/>
          <w:color w:val="000000"/>
          <w:sz w:val="28"/>
        </w:rPr>
        <w:t>
      354. Не допускается нецелевое использование инвестированного капитала.</w:t>
      </w:r>
    </w:p>
    <w:bookmarkEnd w:id="1110"/>
    <w:bookmarkStart w:name="z2234" w:id="1111"/>
    <w:p>
      <w:pPr>
        <w:spacing w:after="0"/>
        <w:ind w:left="0"/>
        <w:jc w:val="both"/>
      </w:pPr>
      <w:r>
        <w:rPr>
          <w:rFonts w:ascii="Times New Roman"/>
          <w:b w:val="false"/>
          <w:i w:val="false"/>
          <w:color w:val="000000"/>
          <w:sz w:val="28"/>
        </w:rPr>
        <w:t>
      Возврат инвестированного капитала (собственного и заемного) в составе тарифа производится только на капитал, использованный по целевому назначению, предусмотренному в договоре государственно-частного партнерства и инвестиционной программе субъекта и подтвержденному соответствующими документами.</w:t>
      </w:r>
    </w:p>
    <w:bookmarkEnd w:id="1111"/>
    <w:bookmarkStart w:name="z2235" w:id="1112"/>
    <w:p>
      <w:pPr>
        <w:spacing w:after="0"/>
        <w:ind w:left="0"/>
        <w:jc w:val="both"/>
      </w:pPr>
      <w:r>
        <w:rPr>
          <w:rFonts w:ascii="Times New Roman"/>
          <w:b w:val="false"/>
          <w:i w:val="false"/>
          <w:color w:val="000000"/>
          <w:sz w:val="28"/>
        </w:rPr>
        <w:t>
      Сумма и сроки реинвестирования собственных средств субъекта в период эксплуатации объекта государственно-частного партнерства определяются договором государственно-частного партнерства и инвестиционной программой субъекта, и подлежат подтверждению соответствующими документами целевого использования.</w:t>
      </w:r>
    </w:p>
    <w:bookmarkEnd w:id="1112"/>
    <w:bookmarkStart w:name="z2236" w:id="1113"/>
    <w:p>
      <w:pPr>
        <w:spacing w:after="0"/>
        <w:ind w:left="0"/>
        <w:jc w:val="both"/>
      </w:pPr>
      <w:r>
        <w:rPr>
          <w:rFonts w:ascii="Times New Roman"/>
          <w:b w:val="false"/>
          <w:i w:val="false"/>
          <w:color w:val="000000"/>
          <w:sz w:val="28"/>
        </w:rPr>
        <w:t>
      Годовая сумма возврата заемного капитала, учитываемая в тарифе, определяется на основании графика возврата (погашения) заемного капитала, устанавливаемого договором займа. При расчете суммы возврата заемного капитала учитываются свободные денежные средства амортизационного фонда, не используемые субъектом в предстоящем периоде для реинвестирования (обновления и ремонта основных средств) согласно инвестиционной программе и условиям договора государственно-частного партнерства.</w:t>
      </w:r>
    </w:p>
    <w:bookmarkEnd w:id="1113"/>
    <w:bookmarkStart w:name="z2237" w:id="1114"/>
    <w:p>
      <w:pPr>
        <w:spacing w:after="0"/>
        <w:ind w:left="0"/>
        <w:jc w:val="both"/>
      </w:pPr>
      <w:r>
        <w:rPr>
          <w:rFonts w:ascii="Times New Roman"/>
          <w:b w:val="false"/>
          <w:i w:val="false"/>
          <w:color w:val="000000"/>
          <w:sz w:val="28"/>
        </w:rPr>
        <w:t>
      Возврат инвестированных собственных средств субъекта, учитываемых в тарифе, производится равномерными ежегодными платежами на протяжении всего срока действия договора государственно-частного партнерства со дня начала эксплуатации объекта государственно-частного партнерства. При реинвестировании собственных средств субъектом возврат собственных средств осуществляется с учетом реинвестированной суммы собственных средств.</w:t>
      </w:r>
    </w:p>
    <w:bookmarkEnd w:id="1114"/>
    <w:bookmarkStart w:name="z2238" w:id="1115"/>
    <w:p>
      <w:pPr>
        <w:spacing w:after="0"/>
        <w:ind w:left="0"/>
        <w:jc w:val="both"/>
      </w:pPr>
      <w:r>
        <w:rPr>
          <w:rFonts w:ascii="Times New Roman"/>
          <w:b w:val="false"/>
          <w:i w:val="false"/>
          <w:color w:val="000000"/>
          <w:sz w:val="28"/>
        </w:rPr>
        <w:t>
      Ежегодно в течение периода регулирования уполномоченным органом производится корректировка величины возврата инвестированного капитала, устанавливаемого на очередной расчетный год периода регулирования, с учетом фактических данных о введенных в эксплуатацию объектах, корректировки утвержденного плана вводов и остатков не возвращенного инвестированного капитала.</w:t>
      </w:r>
    </w:p>
    <w:bookmarkEnd w:id="1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354 -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2" w:id="1116"/>
    <w:p>
      <w:pPr>
        <w:spacing w:after="0"/>
        <w:ind w:left="0"/>
        <w:jc w:val="both"/>
      </w:pPr>
      <w:r>
        <w:rPr>
          <w:rFonts w:ascii="Times New Roman"/>
          <w:b w:val="false"/>
          <w:i w:val="false"/>
          <w:color w:val="000000"/>
          <w:sz w:val="28"/>
        </w:rPr>
        <w:t>
      355. Годовая сумма прибыли на инвестированные и (или) реинвестированные собственные средства субъекта, учитываемая в тарифе, рассчитывается как произведение ставки прибыли на остаточную сумму собственных средств субъекта, вложенных в проект государственно-частного партнерства.</w:t>
      </w:r>
    </w:p>
    <w:bookmarkEnd w:id="1116"/>
    <w:bookmarkStart w:name="z1273" w:id="1117"/>
    <w:p>
      <w:pPr>
        <w:spacing w:after="0"/>
        <w:ind w:left="0"/>
        <w:jc w:val="both"/>
      </w:pPr>
      <w:r>
        <w:rPr>
          <w:rFonts w:ascii="Times New Roman"/>
          <w:b w:val="false"/>
          <w:i w:val="false"/>
          <w:color w:val="000000"/>
          <w:sz w:val="28"/>
        </w:rPr>
        <w:t>
      Ставка прибыли на инвестированный собственный капитал является величиной не менее стоимости вознаграждения на заемные средства или ставки привлечения денежных средств (депозитов) банками второго уровня Республики Казахстан, определенной на момент подписания договора государственно-частного партнерства.</w:t>
      </w:r>
    </w:p>
    <w:bookmarkEnd w:id="1117"/>
    <w:p>
      <w:pPr>
        <w:spacing w:after="0"/>
        <w:ind w:left="0"/>
        <w:jc w:val="both"/>
      </w:pPr>
      <w:r>
        <w:rPr>
          <w:rFonts w:ascii="Times New Roman"/>
          <w:b w:val="false"/>
          <w:i w:val="false"/>
          <w:color w:val="000000"/>
          <w:sz w:val="28"/>
        </w:rPr>
        <w:t>
      После полного возврата инвестированных и реинвестированных собственных средств субъекта годовая сумма прибыли учитывается в тарифе.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355 -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5" w:id="1118"/>
    <w:p>
      <w:pPr>
        <w:spacing w:after="0"/>
        <w:ind w:left="0"/>
        <w:jc w:val="both"/>
      </w:pPr>
      <w:r>
        <w:rPr>
          <w:rFonts w:ascii="Times New Roman"/>
          <w:b w:val="false"/>
          <w:i w:val="false"/>
          <w:color w:val="000000"/>
          <w:sz w:val="28"/>
        </w:rPr>
        <w:t>
      356. В случае направления на реализацию инвестиционной программы собственных средств субъекта, расходы на выплату вознаграждений для реализации инвестиционного проекта рассчитываются с учетом среднего значения диапазона показателей прогноза социально-экономического развития Республики Казахстан (инфляция).</w:t>
      </w:r>
    </w:p>
    <w:bookmarkEnd w:id="1118"/>
    <w:bookmarkStart w:name="z1276" w:id="1119"/>
    <w:p>
      <w:pPr>
        <w:spacing w:after="0"/>
        <w:ind w:left="0"/>
        <w:jc w:val="both"/>
      </w:pPr>
      <w:r>
        <w:rPr>
          <w:rFonts w:ascii="Times New Roman"/>
          <w:b w:val="false"/>
          <w:i w:val="false"/>
          <w:color w:val="000000"/>
          <w:sz w:val="28"/>
        </w:rPr>
        <w:t>
      357. Выделяемые субъектам из средств государственного бюджета источники возмещения затрат и получения доходов, предусмотренные законодательством в области государственно-частного партнерства учитываются в уменьшении тарифа, за исключением выплат, направленных на покрытие расходов и обеспечение доходов, не учтенных в затратной и доходной части тарифа.</w:t>
      </w:r>
    </w:p>
    <w:bookmarkEnd w:id="1119"/>
    <w:bookmarkStart w:name="z1277" w:id="1120"/>
    <w:p>
      <w:pPr>
        <w:spacing w:after="0"/>
        <w:ind w:left="0"/>
        <w:jc w:val="both"/>
      </w:pPr>
      <w:r>
        <w:rPr>
          <w:rFonts w:ascii="Times New Roman"/>
          <w:b w:val="false"/>
          <w:i w:val="false"/>
          <w:color w:val="000000"/>
          <w:sz w:val="28"/>
        </w:rPr>
        <w:t>
      Размер и порядок выплат источников возмещения затрат и получения доходов из средств государственного бюджета предусматриваются в договоре государственно-частного партнерства и осуществляются в соответствии с бюджетным законодательством Республики Казахстан.</w:t>
      </w:r>
    </w:p>
    <w:bookmarkEnd w:id="1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357 -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8" w:id="1121"/>
    <w:p>
      <w:pPr>
        <w:spacing w:after="0"/>
        <w:ind w:left="0"/>
        <w:jc w:val="both"/>
      </w:pPr>
      <w:r>
        <w:rPr>
          <w:rFonts w:ascii="Times New Roman"/>
          <w:b w:val="false"/>
          <w:i w:val="false"/>
          <w:color w:val="000000"/>
          <w:sz w:val="28"/>
        </w:rPr>
        <w:t>
      358. Выделяемые субъектам субсидии из средств государственного бюджета учитываются в уменьшении затратной части тарифа, за исключением субсидий, направленных на расходы, не учтенные в затратной части тарифа.</w:t>
      </w:r>
    </w:p>
    <w:bookmarkEnd w:id="1121"/>
    <w:bookmarkStart w:name="z1279" w:id="1122"/>
    <w:p>
      <w:pPr>
        <w:spacing w:after="0"/>
        <w:ind w:left="0"/>
        <w:jc w:val="both"/>
      </w:pPr>
      <w:r>
        <w:rPr>
          <w:rFonts w:ascii="Times New Roman"/>
          <w:b w:val="false"/>
          <w:i w:val="false"/>
          <w:color w:val="000000"/>
          <w:sz w:val="28"/>
        </w:rPr>
        <w:t>
      359. Определение объема регулируемых услуг осуществляется в натуральном измерении на базе фактических и прогнозных данных по видам предоставляемых услуг.</w:t>
      </w:r>
    </w:p>
    <w:bookmarkEnd w:id="1122"/>
    <w:bookmarkStart w:name="z1280" w:id="1123"/>
    <w:p>
      <w:pPr>
        <w:spacing w:after="0"/>
        <w:ind w:left="0"/>
        <w:jc w:val="both"/>
      </w:pPr>
      <w:r>
        <w:rPr>
          <w:rFonts w:ascii="Times New Roman"/>
          <w:b w:val="false"/>
          <w:i w:val="false"/>
          <w:color w:val="000000"/>
          <w:sz w:val="28"/>
        </w:rPr>
        <w:t>
      360. Тариф на регулируемые услуги субъекта рассчитывается в соответствии с Механизмом расчета тарифа с учетом методов тарифного регулирования сфер естественных монополий согласно настоящим Правилам.</w:t>
      </w:r>
    </w:p>
    <w:bookmarkEnd w:id="1123"/>
    <w:bookmarkStart w:name="z1281" w:id="1124"/>
    <w:p>
      <w:pPr>
        <w:spacing w:after="0"/>
        <w:ind w:left="0"/>
        <w:jc w:val="left"/>
      </w:pPr>
      <w:r>
        <w:rPr>
          <w:rFonts w:ascii="Times New Roman"/>
          <w:b/>
          <w:i w:val="false"/>
          <w:color w:val="000000"/>
        </w:rPr>
        <w:t xml:space="preserve"> Параграф 3. Определение тарифов</w:t>
      </w:r>
    </w:p>
    <w:bookmarkEnd w:id="1124"/>
    <w:bookmarkStart w:name="z1282" w:id="1125"/>
    <w:p>
      <w:pPr>
        <w:spacing w:after="0"/>
        <w:ind w:left="0"/>
        <w:jc w:val="both"/>
      </w:pPr>
      <w:r>
        <w:rPr>
          <w:rFonts w:ascii="Times New Roman"/>
          <w:b w:val="false"/>
          <w:i w:val="false"/>
          <w:color w:val="000000"/>
          <w:sz w:val="28"/>
        </w:rPr>
        <w:t>
      361. Определение тарифов производится уполномоченным органом по инициативе субъекта или по инициативе уполномоченного органа.</w:t>
      </w:r>
    </w:p>
    <w:bookmarkEnd w:id="1125"/>
    <w:bookmarkStart w:name="z1283" w:id="1126"/>
    <w:p>
      <w:pPr>
        <w:spacing w:after="0"/>
        <w:ind w:left="0"/>
        <w:jc w:val="both"/>
      </w:pPr>
      <w:r>
        <w:rPr>
          <w:rFonts w:ascii="Times New Roman"/>
          <w:b w:val="false"/>
          <w:i w:val="false"/>
          <w:color w:val="000000"/>
          <w:sz w:val="28"/>
        </w:rPr>
        <w:t>
      362. Вновь созданный субъект либо субъект, оказывающий новые виды регулируемых услуг, в течение десяти календарных дней со дня получения уведомления уполномоченного органа о включении его в Государственный регистр субъектов представляет в уполномоченный орган заявку на утверждение тарифа в упрощенном порядке согласно настоящим Правилам.</w:t>
      </w:r>
    </w:p>
    <w:bookmarkEnd w:id="1126"/>
    <w:bookmarkStart w:name="z1284" w:id="1127"/>
    <w:p>
      <w:pPr>
        <w:spacing w:after="0"/>
        <w:ind w:left="0"/>
        <w:jc w:val="both"/>
      </w:pPr>
      <w:r>
        <w:rPr>
          <w:rFonts w:ascii="Times New Roman"/>
          <w:b w:val="false"/>
          <w:i w:val="false"/>
          <w:color w:val="000000"/>
          <w:sz w:val="28"/>
        </w:rPr>
        <w:t>
      363. К заявке на утверждение тарифа для субъектов в упрощенном порядке прилагаются документы, указанные в пункте 271 настоящих Правил, а также:</w:t>
      </w:r>
    </w:p>
    <w:bookmarkEnd w:id="1127"/>
    <w:bookmarkStart w:name="z1285" w:id="1128"/>
    <w:p>
      <w:pPr>
        <w:spacing w:after="0"/>
        <w:ind w:left="0"/>
        <w:jc w:val="both"/>
      </w:pPr>
      <w:r>
        <w:rPr>
          <w:rFonts w:ascii="Times New Roman"/>
          <w:b w:val="false"/>
          <w:i w:val="false"/>
          <w:color w:val="000000"/>
          <w:sz w:val="28"/>
        </w:rPr>
        <w:t>
      1) копия заключенного договора государственно-частного партнерства;</w:t>
      </w:r>
    </w:p>
    <w:bookmarkEnd w:id="1128"/>
    <w:bookmarkStart w:name="z1286" w:id="1129"/>
    <w:p>
      <w:pPr>
        <w:spacing w:after="0"/>
        <w:ind w:left="0"/>
        <w:jc w:val="both"/>
      </w:pPr>
      <w:r>
        <w:rPr>
          <w:rFonts w:ascii="Times New Roman"/>
          <w:b w:val="false"/>
          <w:i w:val="false"/>
          <w:color w:val="000000"/>
          <w:sz w:val="28"/>
        </w:rPr>
        <w:t>
      2) информация об использовании чистого дохода (прибыли) от регулируемых услуг в соответствии с договором государственно-частного партнерства, в том числе договором концессии;</w:t>
      </w:r>
    </w:p>
    <w:bookmarkEnd w:id="1129"/>
    <w:bookmarkStart w:name="z1287" w:id="1130"/>
    <w:p>
      <w:pPr>
        <w:spacing w:after="0"/>
        <w:ind w:left="0"/>
        <w:jc w:val="both"/>
      </w:pPr>
      <w:r>
        <w:rPr>
          <w:rFonts w:ascii="Times New Roman"/>
          <w:b w:val="false"/>
          <w:i w:val="false"/>
          <w:color w:val="000000"/>
          <w:sz w:val="28"/>
        </w:rPr>
        <w:t>
      3) информация об использовании чистого дохода (прибыли) от регулируемых услуг в соответствии с договором государственно-частного партнерства;</w:t>
      </w:r>
    </w:p>
    <w:bookmarkEnd w:id="1130"/>
    <w:bookmarkStart w:name="z1288" w:id="1131"/>
    <w:p>
      <w:pPr>
        <w:spacing w:after="0"/>
        <w:ind w:left="0"/>
        <w:jc w:val="both"/>
      </w:pPr>
      <w:r>
        <w:rPr>
          <w:rFonts w:ascii="Times New Roman"/>
          <w:b w:val="false"/>
          <w:i w:val="false"/>
          <w:color w:val="000000"/>
          <w:sz w:val="28"/>
        </w:rPr>
        <w:t>
      4) график возврата заемных средств и выплат вознаграждений по заемным средствам;</w:t>
      </w:r>
    </w:p>
    <w:bookmarkEnd w:id="1131"/>
    <w:bookmarkStart w:name="z1289" w:id="1132"/>
    <w:p>
      <w:pPr>
        <w:spacing w:after="0"/>
        <w:ind w:left="0"/>
        <w:jc w:val="both"/>
      </w:pPr>
      <w:r>
        <w:rPr>
          <w:rFonts w:ascii="Times New Roman"/>
          <w:b w:val="false"/>
          <w:i w:val="false"/>
          <w:color w:val="000000"/>
          <w:sz w:val="28"/>
        </w:rPr>
        <w:t>
      5) план мероприятий по энергосбережению и повышению энергоэффективности, разработанный по итогам энергоаудита или экспресс-энергоаудита.</w:t>
      </w:r>
    </w:p>
    <w:bookmarkEnd w:id="1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363 с изменением, внесенным приказом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0" w:id="1133"/>
    <w:p>
      <w:pPr>
        <w:spacing w:after="0"/>
        <w:ind w:left="0"/>
        <w:jc w:val="both"/>
      </w:pPr>
      <w:r>
        <w:rPr>
          <w:rFonts w:ascii="Times New Roman"/>
          <w:b w:val="false"/>
          <w:i w:val="false"/>
          <w:color w:val="000000"/>
          <w:sz w:val="28"/>
        </w:rPr>
        <w:t>
      364. Субъект в срок не позднее, чем за девяносто календарных дней до введения в действие тарифа представляет заявление на определение тарифа в уполномоченный орган в электронной форме.</w:t>
      </w:r>
    </w:p>
    <w:bookmarkEnd w:id="1133"/>
    <w:bookmarkStart w:name="z1291" w:id="1134"/>
    <w:p>
      <w:pPr>
        <w:spacing w:after="0"/>
        <w:ind w:left="0"/>
        <w:jc w:val="both"/>
      </w:pPr>
      <w:r>
        <w:rPr>
          <w:rFonts w:ascii="Times New Roman"/>
          <w:b w:val="false"/>
          <w:i w:val="false"/>
          <w:color w:val="000000"/>
          <w:sz w:val="28"/>
        </w:rPr>
        <w:t>
      365. К заявлению прилагаются документы, предусмотренные пунктом 359 настоящих Правил, а также:</w:t>
      </w:r>
    </w:p>
    <w:bookmarkEnd w:id="1134"/>
    <w:bookmarkStart w:name="z1292" w:id="1135"/>
    <w:p>
      <w:pPr>
        <w:spacing w:after="0"/>
        <w:ind w:left="0"/>
        <w:jc w:val="both"/>
      </w:pPr>
      <w:r>
        <w:rPr>
          <w:rFonts w:ascii="Times New Roman"/>
          <w:b w:val="false"/>
          <w:i w:val="false"/>
          <w:color w:val="000000"/>
          <w:sz w:val="28"/>
        </w:rPr>
        <w:t>
      1) копия заключенного договора государственно-частного партнерства;</w:t>
      </w:r>
    </w:p>
    <w:bookmarkEnd w:id="1135"/>
    <w:bookmarkStart w:name="z1293" w:id="1136"/>
    <w:p>
      <w:pPr>
        <w:spacing w:after="0"/>
        <w:ind w:left="0"/>
        <w:jc w:val="both"/>
      </w:pPr>
      <w:r>
        <w:rPr>
          <w:rFonts w:ascii="Times New Roman"/>
          <w:b w:val="false"/>
          <w:i w:val="false"/>
          <w:color w:val="000000"/>
          <w:sz w:val="28"/>
        </w:rPr>
        <w:t>
      2) сведения о возврате инвестированного капитала (заемного и собственного) за предыдущие периоды;</w:t>
      </w:r>
    </w:p>
    <w:bookmarkEnd w:id="1136"/>
    <w:bookmarkStart w:name="z1294" w:id="1137"/>
    <w:p>
      <w:pPr>
        <w:spacing w:after="0"/>
        <w:ind w:left="0"/>
        <w:jc w:val="both"/>
      </w:pPr>
      <w:r>
        <w:rPr>
          <w:rFonts w:ascii="Times New Roman"/>
          <w:b w:val="false"/>
          <w:i w:val="false"/>
          <w:color w:val="000000"/>
          <w:sz w:val="28"/>
        </w:rPr>
        <w:t>
      3) план мероприятий по энергосбережению и повышению энергоэффективности, разработанный по итогам энергоаудита или экспресс-энергоаудита.</w:t>
      </w:r>
    </w:p>
    <w:bookmarkEnd w:id="1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365 с изменением, внесенным приказом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5" w:id="1138"/>
    <w:p>
      <w:pPr>
        <w:spacing w:after="0"/>
        <w:ind w:left="0"/>
        <w:jc w:val="both"/>
      </w:pPr>
      <w:r>
        <w:rPr>
          <w:rFonts w:ascii="Times New Roman"/>
          <w:b w:val="false"/>
          <w:i w:val="false"/>
          <w:color w:val="000000"/>
          <w:sz w:val="28"/>
        </w:rPr>
        <w:t>
      366. В случае определения тарифа по инициативе уполномоченного органа, субъект в месячный срок со дня получения субъектом соответствующего требования представляет экономически обоснованные расчеты и информацию в объеме, что и при подаче заявки для определения тарифа по инициативе субъекта.</w:t>
      </w:r>
    </w:p>
    <w:bookmarkEnd w:id="1138"/>
    <w:bookmarkStart w:name="z1296" w:id="1139"/>
    <w:p>
      <w:pPr>
        <w:spacing w:after="0"/>
        <w:ind w:left="0"/>
        <w:jc w:val="both"/>
      </w:pPr>
      <w:r>
        <w:rPr>
          <w:rFonts w:ascii="Times New Roman"/>
          <w:b w:val="false"/>
          <w:i w:val="false"/>
          <w:color w:val="000000"/>
          <w:sz w:val="28"/>
        </w:rPr>
        <w:t>
      367. Прилагаемые к заявлению расчеты и обосновывающие материалы составляются в соответствии со следующими требованиями:</w:t>
      </w:r>
    </w:p>
    <w:bookmarkEnd w:id="1139"/>
    <w:bookmarkStart w:name="z2239" w:id="1140"/>
    <w:p>
      <w:pPr>
        <w:spacing w:after="0"/>
        <w:ind w:left="0"/>
        <w:jc w:val="both"/>
      </w:pPr>
      <w:r>
        <w:rPr>
          <w:rFonts w:ascii="Times New Roman"/>
          <w:b w:val="false"/>
          <w:i w:val="false"/>
          <w:color w:val="000000"/>
          <w:sz w:val="28"/>
        </w:rPr>
        <w:t>
      1) прилагаемые материалы подписываются руководителем субъекта либо лицом, его замещающим, либо заместителем руководителя субъекта. Данное требование не распространяется на представление заявки в электронной форме;</w:t>
      </w:r>
    </w:p>
    <w:bookmarkEnd w:id="1140"/>
    <w:bookmarkStart w:name="z2240" w:id="1141"/>
    <w:p>
      <w:pPr>
        <w:spacing w:after="0"/>
        <w:ind w:left="0"/>
        <w:jc w:val="both"/>
      </w:pPr>
      <w:r>
        <w:rPr>
          <w:rFonts w:ascii="Times New Roman"/>
          <w:b w:val="false"/>
          <w:i w:val="false"/>
          <w:color w:val="000000"/>
          <w:sz w:val="28"/>
        </w:rPr>
        <w:t>
      2) в качестве обосновывающих материалов представляются фактические данные о затратах за четыре квартала, предшествующие подаче заявки, и за предыдущий календарный год;</w:t>
      </w:r>
    </w:p>
    <w:bookmarkEnd w:id="1141"/>
    <w:bookmarkStart w:name="z2241" w:id="1142"/>
    <w:p>
      <w:pPr>
        <w:spacing w:after="0"/>
        <w:ind w:left="0"/>
        <w:jc w:val="both"/>
      </w:pPr>
      <w:r>
        <w:rPr>
          <w:rFonts w:ascii="Times New Roman"/>
          <w:b w:val="false"/>
          <w:i w:val="false"/>
          <w:color w:val="000000"/>
          <w:sz w:val="28"/>
        </w:rPr>
        <w:t>
      3) субъект государственно-частного партнерства в течение пятнадцати календарных дней после принятия заявки к рассмотрению по требованию уполномоченного органа представляет в уполномоченный орган уточненные фактические данные о затратах за четыре квартала, предшествующие подаче заявки;</w:t>
      </w:r>
    </w:p>
    <w:bookmarkEnd w:id="1142"/>
    <w:bookmarkStart w:name="z2242" w:id="1143"/>
    <w:p>
      <w:pPr>
        <w:spacing w:after="0"/>
        <w:ind w:left="0"/>
        <w:jc w:val="both"/>
      </w:pPr>
      <w:r>
        <w:rPr>
          <w:rFonts w:ascii="Times New Roman"/>
          <w:b w:val="false"/>
          <w:i w:val="false"/>
          <w:color w:val="000000"/>
          <w:sz w:val="28"/>
        </w:rPr>
        <w:t>
      4) с целью исключения влияния сезонных колебаний объемов на тарифы, в обоснование принимаются данные в расчете на год;</w:t>
      </w:r>
    </w:p>
    <w:bookmarkEnd w:id="1143"/>
    <w:bookmarkStart w:name="z2243" w:id="1144"/>
    <w:p>
      <w:pPr>
        <w:spacing w:after="0"/>
        <w:ind w:left="0"/>
        <w:jc w:val="both"/>
      </w:pPr>
      <w:r>
        <w:rPr>
          <w:rFonts w:ascii="Times New Roman"/>
          <w:b w:val="false"/>
          <w:i w:val="false"/>
          <w:color w:val="000000"/>
          <w:sz w:val="28"/>
        </w:rPr>
        <w:t>
      5) при расчете проектов тарифов, за базу принимаются фактические объемы регулируемых услуг за четыре квартала, предшествующие подаче заявки, или за предыдущий календарный год;</w:t>
      </w:r>
    </w:p>
    <w:bookmarkEnd w:id="1144"/>
    <w:bookmarkStart w:name="z2244" w:id="1145"/>
    <w:p>
      <w:pPr>
        <w:spacing w:after="0"/>
        <w:ind w:left="0"/>
        <w:jc w:val="both"/>
      </w:pPr>
      <w:r>
        <w:rPr>
          <w:rFonts w:ascii="Times New Roman"/>
          <w:b w:val="false"/>
          <w:i w:val="false"/>
          <w:color w:val="000000"/>
          <w:sz w:val="28"/>
        </w:rPr>
        <w:t>
      6) при снижении объемов регулируемых услуг представляются материалы, обосновывающие и подтверждающие снижение;</w:t>
      </w:r>
    </w:p>
    <w:bookmarkEnd w:id="1145"/>
    <w:bookmarkStart w:name="z2245" w:id="1146"/>
    <w:p>
      <w:pPr>
        <w:spacing w:after="0"/>
        <w:ind w:left="0"/>
        <w:jc w:val="both"/>
      </w:pPr>
      <w:r>
        <w:rPr>
          <w:rFonts w:ascii="Times New Roman"/>
          <w:b w:val="false"/>
          <w:i w:val="false"/>
          <w:color w:val="000000"/>
          <w:sz w:val="28"/>
        </w:rPr>
        <w:t>
      7) подготовленные по отдельности на каждый вид деятельности, осуществляемой субъектом государственно-частного партнерства.</w:t>
      </w:r>
    </w:p>
    <w:bookmarkEnd w:id="1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367 -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4" w:id="1147"/>
    <w:p>
      <w:pPr>
        <w:spacing w:after="0"/>
        <w:ind w:left="0"/>
        <w:jc w:val="both"/>
      </w:pPr>
      <w:r>
        <w:rPr>
          <w:rFonts w:ascii="Times New Roman"/>
          <w:b w:val="false"/>
          <w:i w:val="false"/>
          <w:color w:val="000000"/>
          <w:sz w:val="28"/>
        </w:rPr>
        <w:t>
      368. Уполномоченный орган в течение пяти рабочих дней со дня получения заявления проверяет полноту представленных материалов и в письменном виде уведомляет субъекта о принятии заявления к рассмотрению или об отказе в принятии заявки к рассмотрению с приведением причин отказа.</w:t>
      </w:r>
    </w:p>
    <w:bookmarkEnd w:id="1147"/>
    <w:bookmarkStart w:name="z1305" w:id="1148"/>
    <w:p>
      <w:pPr>
        <w:spacing w:after="0"/>
        <w:ind w:left="0"/>
        <w:jc w:val="both"/>
      </w:pPr>
      <w:r>
        <w:rPr>
          <w:rFonts w:ascii="Times New Roman"/>
          <w:b w:val="false"/>
          <w:i w:val="false"/>
          <w:color w:val="000000"/>
          <w:sz w:val="28"/>
        </w:rPr>
        <w:t>
      369. Уполномоченный орган письменно обосновывает отказ в принятии к рассмотрению заявления субъекта.</w:t>
      </w:r>
    </w:p>
    <w:bookmarkEnd w:id="1148"/>
    <w:bookmarkStart w:name="z1306" w:id="1149"/>
    <w:p>
      <w:pPr>
        <w:spacing w:after="0"/>
        <w:ind w:left="0"/>
        <w:jc w:val="both"/>
      </w:pPr>
      <w:r>
        <w:rPr>
          <w:rFonts w:ascii="Times New Roman"/>
          <w:b w:val="false"/>
          <w:i w:val="false"/>
          <w:color w:val="000000"/>
          <w:sz w:val="28"/>
        </w:rPr>
        <w:t>
      370. Основаниями отказа в принятии заявления к рассмотрению являются:</w:t>
      </w:r>
    </w:p>
    <w:bookmarkEnd w:id="1149"/>
    <w:bookmarkStart w:name="z1307" w:id="1150"/>
    <w:p>
      <w:pPr>
        <w:spacing w:after="0"/>
        <w:ind w:left="0"/>
        <w:jc w:val="both"/>
      </w:pPr>
      <w:r>
        <w:rPr>
          <w:rFonts w:ascii="Times New Roman"/>
          <w:b w:val="false"/>
          <w:i w:val="false"/>
          <w:color w:val="000000"/>
          <w:sz w:val="28"/>
        </w:rPr>
        <w:t>
      1) нарушение сроков представления заявки;</w:t>
      </w:r>
    </w:p>
    <w:bookmarkEnd w:id="1150"/>
    <w:bookmarkStart w:name="z1308" w:id="1151"/>
    <w:p>
      <w:pPr>
        <w:spacing w:after="0"/>
        <w:ind w:left="0"/>
        <w:jc w:val="both"/>
      </w:pPr>
      <w:r>
        <w:rPr>
          <w:rFonts w:ascii="Times New Roman"/>
          <w:b w:val="false"/>
          <w:i w:val="false"/>
          <w:color w:val="000000"/>
          <w:sz w:val="28"/>
        </w:rPr>
        <w:t>
      2) непредставление документов, указанных в пунктах 362 и 364 настоящих Правил;</w:t>
      </w:r>
    </w:p>
    <w:bookmarkEnd w:id="1151"/>
    <w:bookmarkStart w:name="z1309" w:id="1152"/>
    <w:p>
      <w:pPr>
        <w:spacing w:after="0"/>
        <w:ind w:left="0"/>
        <w:jc w:val="both"/>
      </w:pPr>
      <w:r>
        <w:rPr>
          <w:rFonts w:ascii="Times New Roman"/>
          <w:b w:val="false"/>
          <w:i w:val="false"/>
          <w:color w:val="000000"/>
          <w:sz w:val="28"/>
        </w:rPr>
        <w:t>
      3) несоответствие представленных документов требованиям пункта 367 настоящих Правил;</w:t>
      </w:r>
    </w:p>
    <w:bookmarkEnd w:id="1152"/>
    <w:bookmarkStart w:name="z1310" w:id="1153"/>
    <w:p>
      <w:pPr>
        <w:spacing w:after="0"/>
        <w:ind w:left="0"/>
        <w:jc w:val="both"/>
      </w:pPr>
      <w:r>
        <w:rPr>
          <w:rFonts w:ascii="Times New Roman"/>
          <w:b w:val="false"/>
          <w:i w:val="false"/>
          <w:color w:val="000000"/>
          <w:sz w:val="28"/>
        </w:rPr>
        <w:t>
      4) предоставление документов, содержащих недостоверную информацию;</w:t>
      </w:r>
    </w:p>
    <w:bookmarkEnd w:id="1153"/>
    <w:bookmarkStart w:name="z1311" w:id="1154"/>
    <w:p>
      <w:pPr>
        <w:spacing w:after="0"/>
        <w:ind w:left="0"/>
        <w:jc w:val="both"/>
      </w:pPr>
      <w:r>
        <w:rPr>
          <w:rFonts w:ascii="Times New Roman"/>
          <w:b w:val="false"/>
          <w:i w:val="false"/>
          <w:color w:val="000000"/>
          <w:sz w:val="28"/>
        </w:rPr>
        <w:t>
      5) нарушение требований о проведении конкурса (тендера), а также требований о приобретении товаров, работ и услуг иными способами, установленных законодательством о естественных монополиях, за исключением случаев обращения субъекта с заявкой на утверждение инвестиционного тарифа.</w:t>
      </w:r>
    </w:p>
    <w:bookmarkEnd w:id="1154"/>
    <w:bookmarkStart w:name="z1312" w:id="1155"/>
    <w:p>
      <w:pPr>
        <w:spacing w:after="0"/>
        <w:ind w:left="0"/>
        <w:jc w:val="both"/>
      </w:pPr>
      <w:r>
        <w:rPr>
          <w:rFonts w:ascii="Times New Roman"/>
          <w:b w:val="false"/>
          <w:i w:val="false"/>
          <w:color w:val="000000"/>
          <w:sz w:val="28"/>
        </w:rPr>
        <w:t>
      371. Информация, составляющая коммерческую тайну, представляется заявителем с пометкой "коммерческая тайна" и направляется в отдельной обложке и включается в пакет информации (документов) для рассмотрения ходатайства.</w:t>
      </w:r>
    </w:p>
    <w:bookmarkEnd w:id="1155"/>
    <w:bookmarkStart w:name="z1313" w:id="1156"/>
    <w:p>
      <w:pPr>
        <w:spacing w:after="0"/>
        <w:ind w:left="0"/>
        <w:jc w:val="both"/>
      </w:pPr>
      <w:r>
        <w:rPr>
          <w:rFonts w:ascii="Times New Roman"/>
          <w:b w:val="false"/>
          <w:i w:val="false"/>
          <w:color w:val="000000"/>
          <w:sz w:val="28"/>
        </w:rPr>
        <w:t>
      Коммерческая тайна в составе информации не служит основанием отказа в ее предоставлении уполномоченному органу, при этом заинтересованные лица при представлении информации в уполномоченный орган указывают исчерпывающий перечень сведений, составляющих коммерческую тайну, либо прилагают копию акта заинтересованного лица об утверждении перечня сведений, составляющих коммерческую тайну.</w:t>
      </w:r>
    </w:p>
    <w:bookmarkEnd w:id="1156"/>
    <w:bookmarkStart w:name="z1314" w:id="1157"/>
    <w:p>
      <w:pPr>
        <w:spacing w:after="0"/>
        <w:ind w:left="0"/>
        <w:jc w:val="both"/>
      </w:pPr>
      <w:r>
        <w:rPr>
          <w:rFonts w:ascii="Times New Roman"/>
          <w:b w:val="false"/>
          <w:i w:val="false"/>
          <w:color w:val="000000"/>
          <w:sz w:val="28"/>
        </w:rPr>
        <w:t>
      372. Заявление рассматривается уполномоченным органом в срок не более девяноста рабочих дней со дня ее представления, в случае рассмотрения заявки в упрощенном порядке – не более тридцати календарных дней со дня подачи заявки при условии представления экономически обоснованных расчетов в соответствии с требованиями, установленными законодательством Республики Казахстан о естественных монополиях и настоящими Правилами.</w:t>
      </w:r>
    </w:p>
    <w:bookmarkEnd w:id="1157"/>
    <w:bookmarkStart w:name="z1315" w:id="1158"/>
    <w:p>
      <w:pPr>
        <w:spacing w:after="0"/>
        <w:ind w:left="0"/>
        <w:jc w:val="both"/>
      </w:pPr>
      <w:r>
        <w:rPr>
          <w:rFonts w:ascii="Times New Roman"/>
          <w:b w:val="false"/>
          <w:i w:val="false"/>
          <w:color w:val="000000"/>
          <w:sz w:val="28"/>
        </w:rPr>
        <w:t xml:space="preserve">
      373. Уполномоченный орган рассматривает заявление путем анализа представленных субъектом с заявлением обосновывающих документов и расчетов. </w:t>
      </w:r>
    </w:p>
    <w:bookmarkEnd w:id="1158"/>
    <w:bookmarkStart w:name="z1316" w:id="1159"/>
    <w:p>
      <w:pPr>
        <w:spacing w:after="0"/>
        <w:ind w:left="0"/>
        <w:jc w:val="both"/>
      </w:pPr>
      <w:r>
        <w:rPr>
          <w:rFonts w:ascii="Times New Roman"/>
          <w:b w:val="false"/>
          <w:i w:val="false"/>
          <w:color w:val="000000"/>
          <w:sz w:val="28"/>
        </w:rPr>
        <w:t>
      374. Уполномоченный орган запрашивает дополнительную информацию у субъекта в соответствии с пунктом 21 настоящих Правил.</w:t>
      </w:r>
    </w:p>
    <w:bookmarkEnd w:id="1159"/>
    <w:bookmarkStart w:name="z1317" w:id="1160"/>
    <w:p>
      <w:pPr>
        <w:spacing w:after="0"/>
        <w:ind w:left="0"/>
        <w:jc w:val="both"/>
      </w:pPr>
      <w:r>
        <w:rPr>
          <w:rFonts w:ascii="Times New Roman"/>
          <w:b w:val="false"/>
          <w:i w:val="false"/>
          <w:color w:val="000000"/>
          <w:sz w:val="28"/>
        </w:rPr>
        <w:t>
      В случае непредставления субъектом требуемой информации в сроки, установленные уполномоченным органом, или представления их не в полном объеме, уполномоченный орган не учитывает заявленные затраты при формировании тарифов.</w:t>
      </w:r>
    </w:p>
    <w:bookmarkEnd w:id="1160"/>
    <w:bookmarkStart w:name="z1318" w:id="1161"/>
    <w:p>
      <w:pPr>
        <w:spacing w:after="0"/>
        <w:ind w:left="0"/>
        <w:jc w:val="both"/>
      </w:pPr>
      <w:r>
        <w:rPr>
          <w:rFonts w:ascii="Times New Roman"/>
          <w:b w:val="false"/>
          <w:i w:val="false"/>
          <w:color w:val="000000"/>
          <w:sz w:val="28"/>
        </w:rPr>
        <w:t>
      375. Публичные слушания проводятся уполномоченным органом при определении тарифа не позднее чем за тридцать календарных дней до определения тарифа.</w:t>
      </w:r>
    </w:p>
    <w:bookmarkEnd w:id="1161"/>
    <w:bookmarkStart w:name="z1319" w:id="1162"/>
    <w:p>
      <w:pPr>
        <w:spacing w:after="0"/>
        <w:ind w:left="0"/>
        <w:jc w:val="both"/>
      </w:pPr>
      <w:r>
        <w:rPr>
          <w:rFonts w:ascii="Times New Roman"/>
          <w:b w:val="false"/>
          <w:i w:val="false"/>
          <w:color w:val="000000"/>
          <w:sz w:val="28"/>
        </w:rPr>
        <w:t>
      376. Уполномоченный орган по результатам рассмотрения заявления принимает решение об определении тарифа с указанием срока его действия.</w:t>
      </w:r>
    </w:p>
    <w:bookmarkEnd w:id="1162"/>
    <w:bookmarkStart w:name="z1320" w:id="1163"/>
    <w:p>
      <w:pPr>
        <w:spacing w:after="0"/>
        <w:ind w:left="0"/>
        <w:jc w:val="both"/>
      </w:pPr>
      <w:r>
        <w:rPr>
          <w:rFonts w:ascii="Times New Roman"/>
          <w:b w:val="false"/>
          <w:i w:val="false"/>
          <w:color w:val="000000"/>
          <w:sz w:val="28"/>
        </w:rPr>
        <w:t>
      377. Срок действия тарифа устанавливается на период, не превышающий срок реализации субъектом государственно-частного партнерства, утвержденной инвестиционной программы и договора государственно-частного партнерства.</w:t>
      </w:r>
    </w:p>
    <w:bookmarkEnd w:id="1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377 -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1" w:id="1164"/>
    <w:p>
      <w:pPr>
        <w:spacing w:after="0"/>
        <w:ind w:left="0"/>
        <w:jc w:val="both"/>
      </w:pPr>
      <w:r>
        <w:rPr>
          <w:rFonts w:ascii="Times New Roman"/>
          <w:b w:val="false"/>
          <w:i w:val="false"/>
          <w:color w:val="000000"/>
          <w:sz w:val="28"/>
        </w:rPr>
        <w:t>
      378. Решение уполномоченного органа об определении тарифов оформляется приказом уполномоченного органа и направляется субъекту не позднее тридцати пяти календарных дней до введения их в действие.</w:t>
      </w:r>
    </w:p>
    <w:bookmarkEnd w:id="1164"/>
    <w:bookmarkStart w:name="z1322" w:id="1165"/>
    <w:p>
      <w:pPr>
        <w:spacing w:after="0"/>
        <w:ind w:left="0"/>
        <w:jc w:val="both"/>
      </w:pPr>
      <w:r>
        <w:rPr>
          <w:rFonts w:ascii="Times New Roman"/>
          <w:b w:val="false"/>
          <w:i w:val="false"/>
          <w:color w:val="000000"/>
          <w:sz w:val="28"/>
        </w:rPr>
        <w:t>
      379. Субъект доводит до сведения потребителя информацию о введении в действие тарифов не позднее чем за тридцать календарных дней до введения их в действие путем размещения данной информации в средствах массовой информации, распространяемых на территории административно-территориальной единицы, на которой субъект осуществляет свою деятельность.</w:t>
      </w:r>
    </w:p>
    <w:bookmarkEnd w:id="1165"/>
    <w:bookmarkStart w:name="z1323" w:id="1166"/>
    <w:p>
      <w:pPr>
        <w:spacing w:after="0"/>
        <w:ind w:left="0"/>
        <w:jc w:val="both"/>
      </w:pPr>
      <w:r>
        <w:rPr>
          <w:rFonts w:ascii="Times New Roman"/>
          <w:b w:val="false"/>
          <w:i w:val="false"/>
          <w:color w:val="000000"/>
          <w:sz w:val="28"/>
        </w:rPr>
        <w:t>
      380. Субъект в срок не позднее пяти календарных дней представляет в уполномоченный орган информацию о факте уведомления потребителей о введении тарифов в действие.</w:t>
      </w:r>
    </w:p>
    <w:bookmarkEnd w:id="1166"/>
    <w:bookmarkStart w:name="z1324" w:id="1167"/>
    <w:p>
      <w:pPr>
        <w:spacing w:after="0"/>
        <w:ind w:left="0"/>
        <w:jc w:val="left"/>
      </w:pPr>
      <w:r>
        <w:rPr>
          <w:rFonts w:ascii="Times New Roman"/>
          <w:b/>
          <w:i w:val="false"/>
          <w:color w:val="000000"/>
        </w:rPr>
        <w:t xml:space="preserve"> Глава 8. Правила утверждения временного понижающего коэффициента</w:t>
      </w:r>
    </w:p>
    <w:bookmarkEnd w:id="1167"/>
    <w:bookmarkStart w:name="z1325" w:id="1168"/>
    <w:p>
      <w:pPr>
        <w:spacing w:after="0"/>
        <w:ind w:left="0"/>
        <w:jc w:val="left"/>
      </w:pPr>
      <w:r>
        <w:rPr>
          <w:rFonts w:ascii="Times New Roman"/>
          <w:b/>
          <w:i w:val="false"/>
          <w:color w:val="000000"/>
        </w:rPr>
        <w:t xml:space="preserve"> Параграф 1. Общие положения</w:t>
      </w:r>
    </w:p>
    <w:bookmarkEnd w:id="1168"/>
    <w:bookmarkStart w:name="z1326" w:id="1169"/>
    <w:p>
      <w:pPr>
        <w:spacing w:after="0"/>
        <w:ind w:left="0"/>
        <w:jc w:val="both"/>
      </w:pPr>
      <w:r>
        <w:rPr>
          <w:rFonts w:ascii="Times New Roman"/>
          <w:b w:val="false"/>
          <w:i w:val="false"/>
          <w:color w:val="000000"/>
          <w:sz w:val="28"/>
        </w:rPr>
        <w:t>
      381. Настоящая глава определяет порядок и условия утверждения временных понижающих коэффициентов к тарифам на регулируемые услуги субъектов.</w:t>
      </w:r>
    </w:p>
    <w:bookmarkEnd w:id="1169"/>
    <w:bookmarkStart w:name="z1327" w:id="1170"/>
    <w:p>
      <w:pPr>
        <w:spacing w:after="0"/>
        <w:ind w:left="0"/>
        <w:jc w:val="both"/>
      </w:pPr>
      <w:r>
        <w:rPr>
          <w:rFonts w:ascii="Times New Roman"/>
          <w:b w:val="false"/>
          <w:i w:val="false"/>
          <w:color w:val="000000"/>
          <w:sz w:val="28"/>
        </w:rPr>
        <w:t>
      382. Временный понижающий коэффициент устанавливается на основе расчета экономической эффективности и целесообразности этой меры для государства, субъекта и потребителя.</w:t>
      </w:r>
    </w:p>
    <w:bookmarkEnd w:id="1170"/>
    <w:bookmarkStart w:name="z1328" w:id="1171"/>
    <w:p>
      <w:pPr>
        <w:spacing w:after="0"/>
        <w:ind w:left="0"/>
        <w:jc w:val="both"/>
      </w:pPr>
      <w:r>
        <w:rPr>
          <w:rFonts w:ascii="Times New Roman"/>
          <w:b w:val="false"/>
          <w:i w:val="false"/>
          <w:color w:val="000000"/>
          <w:sz w:val="28"/>
        </w:rPr>
        <w:t>
      Экономическая эффективность утверждения временного понижающего коэффициента определяется увеличением объема предоставляемых регулируемых услуг и (или) получаемых доходов субъектом и потребителя и (или) ростом занятости населения и (или) поступлений в государственный бюджет.</w:t>
      </w:r>
    </w:p>
    <w:bookmarkEnd w:id="1171"/>
    <w:bookmarkStart w:name="z1329" w:id="1172"/>
    <w:p>
      <w:pPr>
        <w:spacing w:after="0"/>
        <w:ind w:left="0"/>
        <w:jc w:val="both"/>
      </w:pPr>
      <w:r>
        <w:rPr>
          <w:rFonts w:ascii="Times New Roman"/>
          <w:b w:val="false"/>
          <w:i w:val="false"/>
          <w:color w:val="000000"/>
          <w:sz w:val="28"/>
        </w:rPr>
        <w:t>
      383. Доход, получаемый субъектом при применении временного понижающего коэффициента, обеспечивает покрытие затрат, необходимых для предоставления регулируемой услуги.</w:t>
      </w:r>
    </w:p>
    <w:bookmarkEnd w:id="1172"/>
    <w:bookmarkStart w:name="z1330" w:id="1173"/>
    <w:p>
      <w:pPr>
        <w:spacing w:after="0"/>
        <w:ind w:left="0"/>
        <w:jc w:val="both"/>
      </w:pPr>
      <w:r>
        <w:rPr>
          <w:rFonts w:ascii="Times New Roman"/>
          <w:b w:val="false"/>
          <w:i w:val="false"/>
          <w:color w:val="000000"/>
          <w:sz w:val="28"/>
        </w:rPr>
        <w:t>
      384. Временный понижающий коэффициент утверждается на определенный период, но не более чем на один календарный год и вводится в действие с первого числа месяца, следующего за месяцем его утверждения.</w:t>
      </w:r>
    </w:p>
    <w:bookmarkEnd w:id="1173"/>
    <w:bookmarkStart w:name="z1331" w:id="1174"/>
    <w:p>
      <w:pPr>
        <w:spacing w:after="0"/>
        <w:ind w:left="0"/>
        <w:jc w:val="both"/>
      </w:pPr>
      <w:r>
        <w:rPr>
          <w:rFonts w:ascii="Times New Roman"/>
          <w:b w:val="false"/>
          <w:i w:val="false"/>
          <w:color w:val="000000"/>
          <w:sz w:val="28"/>
        </w:rPr>
        <w:t>
      385. Утверждение временного понижающего коэффициента производится при условии стопроцентной оплаты потребителем текущих обязательств, отсутствия просроченной кредиторской задолженности по оплате за регулируемые услуги или при условии погашения кредиторской задолженности в соответствии с графиком погашения.</w:t>
      </w:r>
    </w:p>
    <w:bookmarkEnd w:id="1174"/>
    <w:bookmarkStart w:name="z1332" w:id="1175"/>
    <w:p>
      <w:pPr>
        <w:spacing w:after="0"/>
        <w:ind w:left="0"/>
        <w:jc w:val="left"/>
      </w:pPr>
      <w:r>
        <w:rPr>
          <w:rFonts w:ascii="Times New Roman"/>
          <w:b/>
          <w:i w:val="false"/>
          <w:color w:val="000000"/>
        </w:rPr>
        <w:t xml:space="preserve"> Параграф 2. Утверждение временного понижающего коэффициента</w:t>
      </w:r>
    </w:p>
    <w:bookmarkEnd w:id="1175"/>
    <w:bookmarkStart w:name="z1333" w:id="1176"/>
    <w:p>
      <w:pPr>
        <w:spacing w:after="0"/>
        <w:ind w:left="0"/>
        <w:jc w:val="left"/>
      </w:pPr>
      <w:r>
        <w:rPr>
          <w:rFonts w:ascii="Times New Roman"/>
          <w:b/>
          <w:i w:val="false"/>
          <w:color w:val="000000"/>
        </w:rPr>
        <w:t xml:space="preserve"> Раздел 1. Утверждение временного понижающего коэффициента</w:t>
      </w:r>
    </w:p>
    <w:bookmarkEnd w:id="1176"/>
    <w:bookmarkStart w:name="z1334" w:id="1177"/>
    <w:p>
      <w:pPr>
        <w:spacing w:after="0"/>
        <w:ind w:left="0"/>
        <w:jc w:val="both"/>
      </w:pPr>
      <w:r>
        <w:rPr>
          <w:rFonts w:ascii="Times New Roman"/>
          <w:b w:val="false"/>
          <w:i w:val="false"/>
          <w:color w:val="000000"/>
          <w:sz w:val="28"/>
        </w:rPr>
        <w:t>
      386. Заявка на утверждение временного понижающего коэффициента подается потребителем или субъектом (далее – заявитель).</w:t>
      </w:r>
    </w:p>
    <w:bookmarkEnd w:id="1177"/>
    <w:bookmarkStart w:name="z1335" w:id="1178"/>
    <w:p>
      <w:pPr>
        <w:spacing w:after="0"/>
        <w:ind w:left="0"/>
        <w:jc w:val="both"/>
      </w:pPr>
      <w:r>
        <w:rPr>
          <w:rFonts w:ascii="Times New Roman"/>
          <w:b w:val="false"/>
          <w:i w:val="false"/>
          <w:color w:val="000000"/>
          <w:sz w:val="28"/>
        </w:rPr>
        <w:t>
      387. Целесообразность утверждения временного понижающего коэффициента на регулируемые услуги субъекта определяется при соответствии одному из следующих критериев:</w:t>
      </w:r>
    </w:p>
    <w:bookmarkEnd w:id="1178"/>
    <w:bookmarkStart w:name="z1336" w:id="1179"/>
    <w:p>
      <w:pPr>
        <w:spacing w:after="0"/>
        <w:ind w:left="0"/>
        <w:jc w:val="both"/>
      </w:pPr>
      <w:r>
        <w:rPr>
          <w:rFonts w:ascii="Times New Roman"/>
          <w:b w:val="false"/>
          <w:i w:val="false"/>
          <w:color w:val="000000"/>
          <w:sz w:val="28"/>
        </w:rPr>
        <w:t>
      1) увеличение объемов потребления регулируемых услуг по отношению к соответствующему периоду предыдущего года, при условии, если планируемый годовой объем, указанный в заявке, превышает:</w:t>
      </w:r>
    </w:p>
    <w:bookmarkEnd w:id="1179"/>
    <w:bookmarkStart w:name="z1337" w:id="1180"/>
    <w:p>
      <w:pPr>
        <w:spacing w:after="0"/>
        <w:ind w:left="0"/>
        <w:jc w:val="both"/>
      </w:pPr>
      <w:r>
        <w:rPr>
          <w:rFonts w:ascii="Times New Roman"/>
          <w:b w:val="false"/>
          <w:i w:val="false"/>
          <w:color w:val="000000"/>
          <w:sz w:val="28"/>
        </w:rPr>
        <w:t>
      - объем потребления регулируемых услуг данного потребителя, предусмотренный в действующей тарифной смете и (или) тарифе субъекта;</w:t>
      </w:r>
    </w:p>
    <w:bookmarkEnd w:id="1180"/>
    <w:bookmarkStart w:name="z1338" w:id="1181"/>
    <w:p>
      <w:pPr>
        <w:spacing w:after="0"/>
        <w:ind w:left="0"/>
        <w:jc w:val="both"/>
      </w:pPr>
      <w:r>
        <w:rPr>
          <w:rFonts w:ascii="Times New Roman"/>
          <w:b w:val="false"/>
          <w:i w:val="false"/>
          <w:color w:val="000000"/>
          <w:sz w:val="28"/>
        </w:rPr>
        <w:t>
      - фактический объем потребления регулируемых услуг данного потребителя за аналогичный период предыдущего года;</w:t>
      </w:r>
    </w:p>
    <w:bookmarkEnd w:id="1181"/>
    <w:bookmarkStart w:name="z1339" w:id="1182"/>
    <w:p>
      <w:pPr>
        <w:spacing w:after="0"/>
        <w:ind w:left="0"/>
        <w:jc w:val="both"/>
      </w:pPr>
      <w:r>
        <w:rPr>
          <w:rFonts w:ascii="Times New Roman"/>
          <w:b w:val="false"/>
          <w:i w:val="false"/>
          <w:color w:val="000000"/>
          <w:sz w:val="28"/>
        </w:rPr>
        <w:t xml:space="preserve">
      388. Для утверждения временного понижающего коэффициента заявитель представляет в уполномоченный орган заявку на утверждение временного понижающего коэффициента к тарифам на регулируемую услугу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с приложением обосновывающих документов, предоставляемые заявителем для утверждения временного понижающего коэффициента к тарифу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182"/>
    <w:bookmarkStart w:name="z1340" w:id="1183"/>
    <w:p>
      <w:pPr>
        <w:spacing w:after="0"/>
        <w:ind w:left="0"/>
        <w:jc w:val="both"/>
      </w:pPr>
      <w:r>
        <w:rPr>
          <w:rFonts w:ascii="Times New Roman"/>
          <w:b w:val="false"/>
          <w:i w:val="false"/>
          <w:color w:val="000000"/>
          <w:sz w:val="28"/>
        </w:rPr>
        <w:t>
      Прилагаемые к заявке обосновывающие документы представляются с соблюдением следующих процедур:</w:t>
      </w:r>
    </w:p>
    <w:bookmarkEnd w:id="1183"/>
    <w:bookmarkStart w:name="z1341" w:id="1184"/>
    <w:p>
      <w:pPr>
        <w:spacing w:after="0"/>
        <w:ind w:left="0"/>
        <w:jc w:val="both"/>
      </w:pPr>
      <w:r>
        <w:rPr>
          <w:rFonts w:ascii="Times New Roman"/>
          <w:b w:val="false"/>
          <w:i w:val="false"/>
          <w:color w:val="000000"/>
          <w:sz w:val="28"/>
        </w:rPr>
        <w:t>
      1) каждый лист подписывается первым руководителем, а финансовые документы и главным бухгалтером. Первый руководитель и главный бухгалтер несут ответственность за достоверность представляемой информации в соответствии с действующим законодательством Республики Казахстан;</w:t>
      </w:r>
    </w:p>
    <w:bookmarkEnd w:id="1184"/>
    <w:bookmarkStart w:name="z1342" w:id="1185"/>
    <w:p>
      <w:pPr>
        <w:spacing w:after="0"/>
        <w:ind w:left="0"/>
        <w:jc w:val="both"/>
      </w:pPr>
      <w:r>
        <w:rPr>
          <w:rFonts w:ascii="Times New Roman"/>
          <w:b w:val="false"/>
          <w:i w:val="false"/>
          <w:color w:val="000000"/>
          <w:sz w:val="28"/>
        </w:rPr>
        <w:t>
      2) представляются фактические данные по результатам финансово-хозяйственной деятельности за предшествующий период, а также ожидаемые результаты от применения временного понижающего коэффициента на запрашиваемый период их утверждения.</w:t>
      </w:r>
    </w:p>
    <w:bookmarkEnd w:id="1185"/>
    <w:bookmarkStart w:name="z1343" w:id="1186"/>
    <w:p>
      <w:pPr>
        <w:spacing w:after="0"/>
        <w:ind w:left="0"/>
        <w:jc w:val="both"/>
      </w:pPr>
      <w:r>
        <w:rPr>
          <w:rFonts w:ascii="Times New Roman"/>
          <w:b w:val="false"/>
          <w:i w:val="false"/>
          <w:color w:val="000000"/>
          <w:sz w:val="28"/>
        </w:rPr>
        <w:t>
      389. Непредставление или представление не в полном объеме обосновывающих документов, требуемых в соответствии с настоящими Правилами, несоответствия представленных документов требованиям пункта 388 настоящих Правил, является основанием для отказа в принятии заявки к рассмотрению.</w:t>
      </w:r>
    </w:p>
    <w:bookmarkEnd w:id="1186"/>
    <w:bookmarkStart w:name="z1344" w:id="1187"/>
    <w:p>
      <w:pPr>
        <w:spacing w:after="0"/>
        <w:ind w:left="0"/>
        <w:jc w:val="both"/>
      </w:pPr>
      <w:r>
        <w:rPr>
          <w:rFonts w:ascii="Times New Roman"/>
          <w:b w:val="false"/>
          <w:i w:val="false"/>
          <w:color w:val="000000"/>
          <w:sz w:val="28"/>
        </w:rPr>
        <w:t>
      390. Уполномоченный орган в срок не позднее пяти рабочих дней со дня поступления заявки на утверждение временного понижающего коэффициента в письменной форме уведомляет заявителя о принятии либо отказе в принятии заявки к рассмотрению.</w:t>
      </w:r>
    </w:p>
    <w:bookmarkEnd w:id="1187"/>
    <w:bookmarkStart w:name="z1345" w:id="1188"/>
    <w:p>
      <w:pPr>
        <w:spacing w:after="0"/>
        <w:ind w:left="0"/>
        <w:jc w:val="both"/>
      </w:pPr>
      <w:r>
        <w:rPr>
          <w:rFonts w:ascii="Times New Roman"/>
          <w:b w:val="false"/>
          <w:i w:val="false"/>
          <w:color w:val="000000"/>
          <w:sz w:val="28"/>
        </w:rPr>
        <w:t>
      В случае отказа в принятии заявки к рассмотрению заявитель обращается с заявкой в уполномоченный орган не ранее, чем через месяц.</w:t>
      </w:r>
    </w:p>
    <w:bookmarkEnd w:id="1188"/>
    <w:bookmarkStart w:name="z1346" w:id="1189"/>
    <w:p>
      <w:pPr>
        <w:spacing w:after="0"/>
        <w:ind w:left="0"/>
        <w:jc w:val="both"/>
      </w:pPr>
      <w:r>
        <w:rPr>
          <w:rFonts w:ascii="Times New Roman"/>
          <w:b w:val="false"/>
          <w:i w:val="false"/>
          <w:color w:val="000000"/>
          <w:sz w:val="28"/>
        </w:rPr>
        <w:t>
      391. После получения уведомления уполномоченного органа о принятии заявки к рассмотрению, заявитель в срок не позднее пяти рабочих дней направляет данную заявку для рассмотрения в отраслевой государственный орган с приложением уведомления уполномоченного органа.</w:t>
      </w:r>
    </w:p>
    <w:bookmarkEnd w:id="1189"/>
    <w:bookmarkStart w:name="z1347" w:id="1190"/>
    <w:p>
      <w:pPr>
        <w:spacing w:after="0"/>
        <w:ind w:left="0"/>
        <w:jc w:val="both"/>
      </w:pPr>
      <w:r>
        <w:rPr>
          <w:rFonts w:ascii="Times New Roman"/>
          <w:b w:val="false"/>
          <w:i w:val="false"/>
          <w:color w:val="000000"/>
          <w:sz w:val="28"/>
        </w:rPr>
        <w:t>
      В случае, если заявителем является потребитель, заявка о необходимости утверждения временного понижающего коэффициента представляется одновременно субъекту, отраслевому государственному органу и уполномоченный орган.</w:t>
      </w:r>
    </w:p>
    <w:bookmarkEnd w:id="1190"/>
    <w:bookmarkStart w:name="z1348" w:id="1191"/>
    <w:p>
      <w:pPr>
        <w:spacing w:after="0"/>
        <w:ind w:left="0"/>
        <w:jc w:val="both"/>
      </w:pPr>
      <w:r>
        <w:rPr>
          <w:rFonts w:ascii="Times New Roman"/>
          <w:b w:val="false"/>
          <w:i w:val="false"/>
          <w:color w:val="000000"/>
          <w:sz w:val="28"/>
        </w:rPr>
        <w:t>
      392. При необходимости, уполномоченный орган запрашивает дополнительную информацию у отраслевого государственного органа, субъекта, потребителя.</w:t>
      </w:r>
    </w:p>
    <w:bookmarkEnd w:id="1191"/>
    <w:bookmarkStart w:name="z1349" w:id="1192"/>
    <w:p>
      <w:pPr>
        <w:spacing w:after="0"/>
        <w:ind w:left="0"/>
        <w:jc w:val="both"/>
      </w:pPr>
      <w:r>
        <w:rPr>
          <w:rFonts w:ascii="Times New Roman"/>
          <w:b w:val="false"/>
          <w:i w:val="false"/>
          <w:color w:val="000000"/>
          <w:sz w:val="28"/>
        </w:rPr>
        <w:t>
      При этом срок рассмотрения заявки приостанавливается до получения запрашиваемой информации.</w:t>
      </w:r>
    </w:p>
    <w:bookmarkEnd w:id="1192"/>
    <w:bookmarkStart w:name="z1350" w:id="1193"/>
    <w:p>
      <w:pPr>
        <w:spacing w:after="0"/>
        <w:ind w:left="0"/>
        <w:jc w:val="both"/>
      </w:pPr>
      <w:r>
        <w:rPr>
          <w:rFonts w:ascii="Times New Roman"/>
          <w:b w:val="false"/>
          <w:i w:val="false"/>
          <w:color w:val="000000"/>
          <w:sz w:val="28"/>
        </w:rPr>
        <w:t xml:space="preserve">
      393. Отраслевой государственный орган, субъект не позднее десяти рабочих дней со дня получения заявки от заявителя представляют в уполномоченный орган заключение о целесообразности или нецелесообразности утверждения временного понижающего коэффициента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в котором отражается обоснование целесообразности утверждения предлагаемого уровня временного понижающего коэффициента либо обоснование нецелесообразности его утверждения. В случае целесообразности утверждения временного понижающего коэффициента указывается уровень, который целесообразно утвердить.</w:t>
      </w:r>
    </w:p>
    <w:bookmarkEnd w:id="1193"/>
    <w:bookmarkStart w:name="z1351" w:id="1194"/>
    <w:p>
      <w:pPr>
        <w:spacing w:after="0"/>
        <w:ind w:left="0"/>
        <w:jc w:val="both"/>
      </w:pPr>
      <w:r>
        <w:rPr>
          <w:rFonts w:ascii="Times New Roman"/>
          <w:b w:val="false"/>
          <w:i w:val="false"/>
          <w:color w:val="000000"/>
          <w:sz w:val="28"/>
        </w:rPr>
        <w:t>
      Отраслевой государственный орган, субъект, исходя из заявки потребителя, к заключению о целесообразности или нецелесообразности утверждения временного понижающего коэффициента прилагают следующее:</w:t>
      </w:r>
    </w:p>
    <w:bookmarkEnd w:id="1194"/>
    <w:bookmarkStart w:name="z1352" w:id="1195"/>
    <w:p>
      <w:pPr>
        <w:spacing w:after="0"/>
        <w:ind w:left="0"/>
        <w:jc w:val="both"/>
      </w:pPr>
      <w:r>
        <w:rPr>
          <w:rFonts w:ascii="Times New Roman"/>
          <w:b w:val="false"/>
          <w:i w:val="false"/>
          <w:color w:val="000000"/>
          <w:sz w:val="28"/>
        </w:rPr>
        <w:t>
      - плановые объемы потребляемых услуг, в разрезе периодов в соответствии с заявкой;</w:t>
      </w:r>
    </w:p>
    <w:bookmarkEnd w:id="1195"/>
    <w:bookmarkStart w:name="z1353" w:id="1196"/>
    <w:p>
      <w:pPr>
        <w:spacing w:after="0"/>
        <w:ind w:left="0"/>
        <w:jc w:val="both"/>
      </w:pPr>
      <w:r>
        <w:rPr>
          <w:rFonts w:ascii="Times New Roman"/>
          <w:b w:val="false"/>
          <w:i w:val="false"/>
          <w:color w:val="000000"/>
          <w:sz w:val="28"/>
        </w:rPr>
        <w:t>
      - расчет-обоснование предлагаемого уровня временного понижающего коэффициента;</w:t>
      </w:r>
    </w:p>
    <w:bookmarkEnd w:id="1196"/>
    <w:bookmarkStart w:name="z1354" w:id="1197"/>
    <w:p>
      <w:pPr>
        <w:spacing w:after="0"/>
        <w:ind w:left="0"/>
        <w:jc w:val="both"/>
      </w:pPr>
      <w:r>
        <w:rPr>
          <w:rFonts w:ascii="Times New Roman"/>
          <w:b w:val="false"/>
          <w:i w:val="false"/>
          <w:color w:val="000000"/>
          <w:sz w:val="28"/>
        </w:rPr>
        <w:t>
      - пояснительную записку.</w:t>
      </w:r>
    </w:p>
    <w:bookmarkEnd w:id="1197"/>
    <w:bookmarkStart w:name="z1355" w:id="1198"/>
    <w:p>
      <w:pPr>
        <w:spacing w:after="0"/>
        <w:ind w:left="0"/>
        <w:jc w:val="both"/>
      </w:pPr>
      <w:r>
        <w:rPr>
          <w:rFonts w:ascii="Times New Roman"/>
          <w:b w:val="false"/>
          <w:i w:val="false"/>
          <w:color w:val="000000"/>
          <w:sz w:val="28"/>
        </w:rPr>
        <w:t>
      394. При получении уполномоченным органом дополнительной информации, представленной по инициативе заявителя либо по ходатайству отраслевого государственного органа, срок рассмотрения заявки продлевается на пять рабочих дней.</w:t>
      </w:r>
    </w:p>
    <w:bookmarkEnd w:id="1198"/>
    <w:bookmarkStart w:name="z1356" w:id="1199"/>
    <w:p>
      <w:pPr>
        <w:spacing w:after="0"/>
        <w:ind w:left="0"/>
        <w:jc w:val="both"/>
      </w:pPr>
      <w:r>
        <w:rPr>
          <w:rFonts w:ascii="Times New Roman"/>
          <w:b w:val="false"/>
          <w:i w:val="false"/>
          <w:color w:val="000000"/>
          <w:sz w:val="28"/>
        </w:rPr>
        <w:t>
      395. Уполномоченный орган проводит проверку документов, представленных заявителем и заключений, представленных отраслевым органом, субъектом в срок не более тридцати рабочих дней со дня поступления заявки.</w:t>
      </w:r>
    </w:p>
    <w:bookmarkEnd w:id="1199"/>
    <w:bookmarkStart w:name="z1357" w:id="1200"/>
    <w:p>
      <w:pPr>
        <w:spacing w:after="0"/>
        <w:ind w:left="0"/>
        <w:jc w:val="both"/>
      </w:pPr>
      <w:r>
        <w:rPr>
          <w:rFonts w:ascii="Times New Roman"/>
          <w:b w:val="false"/>
          <w:i w:val="false"/>
          <w:color w:val="000000"/>
          <w:sz w:val="28"/>
        </w:rPr>
        <w:t xml:space="preserve">
      Расчет уровня временного понижающего коэффициента производится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1200"/>
    <w:bookmarkStart w:name="z1358" w:id="1201"/>
    <w:p>
      <w:pPr>
        <w:spacing w:after="0"/>
        <w:ind w:left="0"/>
        <w:jc w:val="both"/>
      </w:pPr>
      <w:r>
        <w:rPr>
          <w:rFonts w:ascii="Times New Roman"/>
          <w:b w:val="false"/>
          <w:i w:val="false"/>
          <w:color w:val="000000"/>
          <w:sz w:val="28"/>
        </w:rPr>
        <w:t>
      396. По результатам проведенной проверки, уполномоченный орган принимает решение об утверждении временного понижающего коэффициента либо отказывает в его утверждении.</w:t>
      </w:r>
    </w:p>
    <w:bookmarkEnd w:id="1201"/>
    <w:bookmarkStart w:name="z1359" w:id="1202"/>
    <w:p>
      <w:pPr>
        <w:spacing w:after="0"/>
        <w:ind w:left="0"/>
        <w:jc w:val="both"/>
      </w:pPr>
      <w:r>
        <w:rPr>
          <w:rFonts w:ascii="Times New Roman"/>
          <w:b w:val="false"/>
          <w:i w:val="false"/>
          <w:color w:val="000000"/>
          <w:sz w:val="28"/>
        </w:rPr>
        <w:t>
      397. В случае получения заключений о целесообразности утверждения временного понижающего коэффициента от отраслевого государственного органа, субъекта решение об утверждении временного понижающего коэффициента принимается уполномоченным органом в виде приказа, с указанием объема предоставляемой услуги в разрезе месяцев, либо квартала, либо полугодия, либо в целом по году, в зависимости от периода заявки потребителя.</w:t>
      </w:r>
    </w:p>
    <w:bookmarkEnd w:id="1202"/>
    <w:bookmarkStart w:name="z1360" w:id="1203"/>
    <w:p>
      <w:pPr>
        <w:spacing w:after="0"/>
        <w:ind w:left="0"/>
        <w:jc w:val="both"/>
      </w:pPr>
      <w:r>
        <w:rPr>
          <w:rFonts w:ascii="Times New Roman"/>
          <w:b w:val="false"/>
          <w:i w:val="false"/>
          <w:color w:val="000000"/>
          <w:sz w:val="28"/>
        </w:rPr>
        <w:t>
      Копия приказа об утверждении временного понижающего коэффициента направляется потребителю, субъекту, отраслевому государственному органу не позднее пяти рабочих дней со дня его подписания.</w:t>
      </w:r>
    </w:p>
    <w:bookmarkEnd w:id="1203"/>
    <w:bookmarkStart w:name="z1361" w:id="1204"/>
    <w:p>
      <w:pPr>
        <w:spacing w:after="0"/>
        <w:ind w:left="0"/>
        <w:jc w:val="both"/>
      </w:pPr>
      <w:r>
        <w:rPr>
          <w:rFonts w:ascii="Times New Roman"/>
          <w:b w:val="false"/>
          <w:i w:val="false"/>
          <w:color w:val="000000"/>
          <w:sz w:val="28"/>
        </w:rPr>
        <w:t>
      398. Уполномоченный орган отказывает в утверждении временного понижающего коэффициента в случаях:</w:t>
      </w:r>
    </w:p>
    <w:bookmarkEnd w:id="1204"/>
    <w:bookmarkStart w:name="z1362" w:id="1205"/>
    <w:p>
      <w:pPr>
        <w:spacing w:after="0"/>
        <w:ind w:left="0"/>
        <w:jc w:val="both"/>
      </w:pPr>
      <w:r>
        <w:rPr>
          <w:rFonts w:ascii="Times New Roman"/>
          <w:b w:val="false"/>
          <w:i w:val="false"/>
          <w:color w:val="000000"/>
          <w:sz w:val="28"/>
        </w:rPr>
        <w:t>
      1) получения одного и более заключений о нецелесообразности утверждения временного понижающего коэффициента от отраслевого государственного органа, субъекта;</w:t>
      </w:r>
    </w:p>
    <w:bookmarkEnd w:id="1205"/>
    <w:bookmarkStart w:name="z1363" w:id="1206"/>
    <w:p>
      <w:pPr>
        <w:spacing w:after="0"/>
        <w:ind w:left="0"/>
        <w:jc w:val="both"/>
      </w:pPr>
      <w:r>
        <w:rPr>
          <w:rFonts w:ascii="Times New Roman"/>
          <w:b w:val="false"/>
          <w:i w:val="false"/>
          <w:color w:val="000000"/>
          <w:sz w:val="28"/>
        </w:rPr>
        <w:t>
      2) непредставления отраслевым государственным органом, субъектом заключения о целесообразности или нецелесообразности утверждения временного понижающего коэффициента, а также запрашиваемой дополнительной информации в установленные сроки;</w:t>
      </w:r>
    </w:p>
    <w:bookmarkEnd w:id="1206"/>
    <w:bookmarkStart w:name="z1364" w:id="1207"/>
    <w:p>
      <w:pPr>
        <w:spacing w:after="0"/>
        <w:ind w:left="0"/>
        <w:jc w:val="both"/>
      </w:pPr>
      <w:r>
        <w:rPr>
          <w:rFonts w:ascii="Times New Roman"/>
          <w:b w:val="false"/>
          <w:i w:val="false"/>
          <w:color w:val="000000"/>
          <w:sz w:val="28"/>
        </w:rPr>
        <w:t>
      3) если будет установлено, что при утверждении тарифа на регулируемую услугу субъекта потребитель, претендующий на получение временного понижающего коэффициента и соответствующий критериям, указанным в пункте 387 настоящих Правил, необоснованно занизил объем потребления регулируемой услуги;</w:t>
      </w:r>
    </w:p>
    <w:bookmarkEnd w:id="1207"/>
    <w:bookmarkStart w:name="z1365" w:id="1208"/>
    <w:p>
      <w:pPr>
        <w:spacing w:after="0"/>
        <w:ind w:left="0"/>
        <w:jc w:val="both"/>
      </w:pPr>
      <w:r>
        <w:rPr>
          <w:rFonts w:ascii="Times New Roman"/>
          <w:b w:val="false"/>
          <w:i w:val="false"/>
          <w:color w:val="000000"/>
          <w:sz w:val="28"/>
        </w:rPr>
        <w:t>
      4) непредставления заявителем требуемой информации в сроки, установленные пунктом 392 настоящих Правил, или представления ее не в полном объеме.</w:t>
      </w:r>
    </w:p>
    <w:bookmarkEnd w:id="1208"/>
    <w:bookmarkStart w:name="z1366" w:id="1209"/>
    <w:p>
      <w:pPr>
        <w:spacing w:after="0"/>
        <w:ind w:left="0"/>
        <w:jc w:val="both"/>
      </w:pPr>
      <w:r>
        <w:rPr>
          <w:rFonts w:ascii="Times New Roman"/>
          <w:b w:val="false"/>
          <w:i w:val="false"/>
          <w:color w:val="000000"/>
          <w:sz w:val="28"/>
        </w:rPr>
        <w:t>
      При отказе в утверждении временного понижающего коэффициента уполномоченный орган выносит соответствующее мотивированное заключение, которое в срок не более трех рабочих дней со дня его принятия направляется потребителю, субъекту, отраслевому государственному органу.</w:t>
      </w:r>
    </w:p>
    <w:bookmarkEnd w:id="1209"/>
    <w:bookmarkStart w:name="z1367" w:id="1210"/>
    <w:p>
      <w:pPr>
        <w:spacing w:after="0"/>
        <w:ind w:left="0"/>
        <w:jc w:val="both"/>
      </w:pPr>
      <w:r>
        <w:rPr>
          <w:rFonts w:ascii="Times New Roman"/>
          <w:b w:val="false"/>
          <w:i w:val="false"/>
          <w:color w:val="000000"/>
          <w:sz w:val="28"/>
        </w:rPr>
        <w:t>
      399. Уполномоченный орган в случае необходимости проводит совещание с участием представителей отраслевого государственного органа, субъекта, потребителей регулируемых услуг и независимых экспертов.</w:t>
      </w:r>
    </w:p>
    <w:bookmarkEnd w:id="1210"/>
    <w:bookmarkStart w:name="z1368" w:id="1211"/>
    <w:p>
      <w:pPr>
        <w:spacing w:after="0"/>
        <w:ind w:left="0"/>
        <w:jc w:val="both"/>
      </w:pPr>
      <w:r>
        <w:rPr>
          <w:rFonts w:ascii="Times New Roman"/>
          <w:b w:val="false"/>
          <w:i w:val="false"/>
          <w:color w:val="000000"/>
          <w:sz w:val="28"/>
        </w:rPr>
        <w:t>
      400. Субъект применяет временный понижающий коэффициент, утвержденный приказом первого руководителя уполномоченного органа либо его заместителем на основании изменения и (или) дополнения к договору (далее – Договор), заключенному между субъектом и потребителем. Договор предусматривает период действия, утвержденного временного понижающего коэффициента и ответственность потребителя за невыполнение заявленных объемов потребления регулируемых услуг в виде перерасчета тарифов на фактически выполненный объем потребления указанных регулируемых услуг без применения временного понижающего коэффициента за соответствующий период времени.</w:t>
      </w:r>
    </w:p>
    <w:bookmarkEnd w:id="1211"/>
    <w:bookmarkStart w:name="z1369" w:id="1212"/>
    <w:p>
      <w:pPr>
        <w:spacing w:after="0"/>
        <w:ind w:left="0"/>
        <w:jc w:val="both"/>
      </w:pPr>
      <w:r>
        <w:rPr>
          <w:rFonts w:ascii="Times New Roman"/>
          <w:b w:val="false"/>
          <w:i w:val="false"/>
          <w:color w:val="000000"/>
          <w:sz w:val="28"/>
        </w:rPr>
        <w:t>
      Договор между субъектом и потребителем заключается в порядке, установленном законодательством Республики Казахстан в сфере естественных монополий не позднее семи рабочих дней со дня вступления в силу приказа уполномоченного органа об утверждении временного понижающего коэффициента.</w:t>
      </w:r>
    </w:p>
    <w:bookmarkEnd w:id="1212"/>
    <w:bookmarkStart w:name="z1370" w:id="1213"/>
    <w:p>
      <w:pPr>
        <w:spacing w:after="0"/>
        <w:ind w:left="0"/>
        <w:jc w:val="both"/>
      </w:pPr>
      <w:r>
        <w:rPr>
          <w:rFonts w:ascii="Times New Roman"/>
          <w:b w:val="false"/>
          <w:i w:val="false"/>
          <w:color w:val="000000"/>
          <w:sz w:val="28"/>
        </w:rPr>
        <w:t>
      401. Действие временного понижающего коэффициента прекращается по истечении установленного срока, а также со дня утверждения уполномоченным органом нового тарифа на регулируемую услугу субъекта.</w:t>
      </w:r>
    </w:p>
    <w:bookmarkEnd w:id="1213"/>
    <w:bookmarkStart w:name="z1371" w:id="1214"/>
    <w:p>
      <w:pPr>
        <w:spacing w:after="0"/>
        <w:ind w:left="0"/>
        <w:jc w:val="left"/>
      </w:pPr>
      <w:r>
        <w:rPr>
          <w:rFonts w:ascii="Times New Roman"/>
          <w:b/>
          <w:i w:val="false"/>
          <w:color w:val="000000"/>
        </w:rPr>
        <w:t xml:space="preserve"> Раздел 2. Отмена временного понижающего коэффициента</w:t>
      </w:r>
    </w:p>
    <w:bookmarkEnd w:id="1214"/>
    <w:bookmarkStart w:name="z1372" w:id="1215"/>
    <w:p>
      <w:pPr>
        <w:spacing w:after="0"/>
        <w:ind w:left="0"/>
        <w:jc w:val="both"/>
      </w:pPr>
      <w:r>
        <w:rPr>
          <w:rFonts w:ascii="Times New Roman"/>
          <w:b w:val="false"/>
          <w:i w:val="false"/>
          <w:color w:val="000000"/>
          <w:sz w:val="28"/>
        </w:rPr>
        <w:t>
      402. Утвержденный временный понижающий коэффициент отменяется уполномоченным органом до истечения установленного срока при наличии одного из следующих условий:</w:t>
      </w:r>
    </w:p>
    <w:bookmarkEnd w:id="1215"/>
    <w:bookmarkStart w:name="z1373" w:id="1216"/>
    <w:p>
      <w:pPr>
        <w:spacing w:after="0"/>
        <w:ind w:left="0"/>
        <w:jc w:val="both"/>
      </w:pPr>
      <w:r>
        <w:rPr>
          <w:rFonts w:ascii="Times New Roman"/>
          <w:b w:val="false"/>
          <w:i w:val="false"/>
          <w:color w:val="000000"/>
          <w:sz w:val="28"/>
        </w:rPr>
        <w:t>
      1) экономическая нецелесообразность дальнейшего применения временного понижающего коэффициента;</w:t>
      </w:r>
    </w:p>
    <w:bookmarkEnd w:id="1216"/>
    <w:bookmarkStart w:name="z1374" w:id="1217"/>
    <w:p>
      <w:pPr>
        <w:spacing w:after="0"/>
        <w:ind w:left="0"/>
        <w:jc w:val="both"/>
      </w:pPr>
      <w:r>
        <w:rPr>
          <w:rFonts w:ascii="Times New Roman"/>
          <w:b w:val="false"/>
          <w:i w:val="false"/>
          <w:color w:val="000000"/>
          <w:sz w:val="28"/>
        </w:rPr>
        <w:t>
      2) возникновение кредиторской задолженности потребителя или невыполнение графика погашения;</w:t>
      </w:r>
    </w:p>
    <w:bookmarkEnd w:id="1217"/>
    <w:bookmarkStart w:name="z1375" w:id="1218"/>
    <w:p>
      <w:pPr>
        <w:spacing w:after="0"/>
        <w:ind w:left="0"/>
        <w:jc w:val="both"/>
      </w:pPr>
      <w:r>
        <w:rPr>
          <w:rFonts w:ascii="Times New Roman"/>
          <w:b w:val="false"/>
          <w:i w:val="false"/>
          <w:color w:val="000000"/>
          <w:sz w:val="28"/>
        </w:rPr>
        <w:t>
      3) несоответствие критериям, установленным пунктом 387 настоящих Правил;</w:t>
      </w:r>
    </w:p>
    <w:bookmarkEnd w:id="1218"/>
    <w:bookmarkStart w:name="z1376" w:id="1219"/>
    <w:p>
      <w:pPr>
        <w:spacing w:after="0"/>
        <w:ind w:left="0"/>
        <w:jc w:val="both"/>
      </w:pPr>
      <w:r>
        <w:rPr>
          <w:rFonts w:ascii="Times New Roman"/>
          <w:b w:val="false"/>
          <w:i w:val="false"/>
          <w:color w:val="000000"/>
          <w:sz w:val="28"/>
        </w:rPr>
        <w:t>
      4) невыполнение условий, предусмотренных приказом и договором, заключенным в соответствии с пунктом 400 настоящих Правил.</w:t>
      </w:r>
    </w:p>
    <w:bookmarkEnd w:id="1219"/>
    <w:bookmarkStart w:name="z1377" w:id="1220"/>
    <w:p>
      <w:pPr>
        <w:spacing w:after="0"/>
        <w:ind w:left="0"/>
        <w:jc w:val="both"/>
      </w:pPr>
      <w:r>
        <w:rPr>
          <w:rFonts w:ascii="Times New Roman"/>
          <w:b w:val="false"/>
          <w:i w:val="false"/>
          <w:color w:val="000000"/>
          <w:sz w:val="28"/>
        </w:rPr>
        <w:t>
      403. В случае возникновения условий, указанных в пункте 402 настоящих Правил, субъект незамедлительно представляет об этом информацию в уполномоченный орган.</w:t>
      </w:r>
    </w:p>
    <w:bookmarkEnd w:id="1220"/>
    <w:bookmarkStart w:name="z1378" w:id="1221"/>
    <w:p>
      <w:pPr>
        <w:spacing w:after="0"/>
        <w:ind w:left="0"/>
        <w:jc w:val="both"/>
      </w:pPr>
      <w:r>
        <w:rPr>
          <w:rFonts w:ascii="Times New Roman"/>
          <w:b w:val="false"/>
          <w:i w:val="false"/>
          <w:color w:val="000000"/>
          <w:sz w:val="28"/>
        </w:rPr>
        <w:t>
      404. Потребитель, субъект обращается в уполномоченный орган с предложением об отмене утвержденного временного понижающего коэффициента, предоставив при этом материалы, обосновывающие необходимость такой отмены в соответствии с пунктом 402 настоящих Правил.</w:t>
      </w:r>
    </w:p>
    <w:bookmarkEnd w:id="1221"/>
    <w:bookmarkStart w:name="z1379" w:id="1222"/>
    <w:p>
      <w:pPr>
        <w:spacing w:after="0"/>
        <w:ind w:left="0"/>
        <w:jc w:val="both"/>
      </w:pPr>
      <w:r>
        <w:rPr>
          <w:rFonts w:ascii="Times New Roman"/>
          <w:b w:val="false"/>
          <w:i w:val="false"/>
          <w:color w:val="000000"/>
          <w:sz w:val="28"/>
        </w:rPr>
        <w:t>
      Решение об отмене утвержденного временного понижающего коэффициента принимает уполномоченный орган.</w:t>
      </w:r>
    </w:p>
    <w:bookmarkEnd w:id="1222"/>
    <w:bookmarkStart w:name="z1380" w:id="1223"/>
    <w:p>
      <w:pPr>
        <w:spacing w:after="0"/>
        <w:ind w:left="0"/>
        <w:jc w:val="both"/>
      </w:pPr>
      <w:r>
        <w:rPr>
          <w:rFonts w:ascii="Times New Roman"/>
          <w:b w:val="false"/>
          <w:i w:val="false"/>
          <w:color w:val="000000"/>
          <w:sz w:val="28"/>
        </w:rPr>
        <w:t>
      405. При принятии решения об отмене временного понижающего коэффициента до истечения установленного срока, уполномоченный орган за заключением обращается к отраслевому государственному органу, субъекту, а также запрашивает информацию у потребителя.</w:t>
      </w:r>
    </w:p>
    <w:bookmarkEnd w:id="1223"/>
    <w:bookmarkStart w:name="z1381" w:id="1224"/>
    <w:p>
      <w:pPr>
        <w:spacing w:after="0"/>
        <w:ind w:left="0"/>
        <w:jc w:val="both"/>
      </w:pPr>
      <w:r>
        <w:rPr>
          <w:rFonts w:ascii="Times New Roman"/>
          <w:b w:val="false"/>
          <w:i w:val="false"/>
          <w:color w:val="000000"/>
          <w:sz w:val="28"/>
        </w:rPr>
        <w:t xml:space="preserve">
      Отраслевой государственный орган, субъект не позднее десяти рабочих дней со дня запроса предоставляют заключения о целесообразности или нецелесообразности отмены временного понижающего коэффициента с приложением обосновывающих материалов,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1224"/>
    <w:bookmarkStart w:name="z1382" w:id="1225"/>
    <w:p>
      <w:pPr>
        <w:spacing w:after="0"/>
        <w:ind w:left="0"/>
        <w:jc w:val="both"/>
      </w:pPr>
      <w:r>
        <w:rPr>
          <w:rFonts w:ascii="Times New Roman"/>
          <w:b w:val="false"/>
          <w:i w:val="false"/>
          <w:color w:val="000000"/>
          <w:sz w:val="28"/>
        </w:rPr>
        <w:t>
      С учетом представленных заключений уполномоченный орган проводит проверку обосновывающих материалов по отмене временного понижающего коэффициента в срок не более десяти рабочих дней со дня получения материалов.</w:t>
      </w:r>
    </w:p>
    <w:bookmarkEnd w:id="1225"/>
    <w:bookmarkStart w:name="z1383" w:id="1226"/>
    <w:p>
      <w:pPr>
        <w:spacing w:after="0"/>
        <w:ind w:left="0"/>
        <w:jc w:val="both"/>
      </w:pPr>
      <w:r>
        <w:rPr>
          <w:rFonts w:ascii="Times New Roman"/>
          <w:b w:val="false"/>
          <w:i w:val="false"/>
          <w:color w:val="000000"/>
          <w:sz w:val="28"/>
        </w:rPr>
        <w:t>
      При непредставлении по истечении десяти рабочих дней со дня запроса заключений отраслевого государственного органа и субъекта, уполномоченный орган проводит проверку обосновывающих материалов по отмене утвержденного временного понижающего коэффициента с учетом имеющихся в наличии заключений в срок не позднее десяти рабочих дней.</w:t>
      </w:r>
    </w:p>
    <w:bookmarkEnd w:id="1226"/>
    <w:bookmarkStart w:name="z1384" w:id="1227"/>
    <w:p>
      <w:pPr>
        <w:spacing w:after="0"/>
        <w:ind w:left="0"/>
        <w:jc w:val="both"/>
      </w:pPr>
      <w:r>
        <w:rPr>
          <w:rFonts w:ascii="Times New Roman"/>
          <w:b w:val="false"/>
          <w:i w:val="false"/>
          <w:color w:val="000000"/>
          <w:sz w:val="28"/>
        </w:rPr>
        <w:t>
      406. По результатам проведенной проверки уполномоченный орган принимает решение в виде приказа об отмене временного понижающего коэффициента с направлением уведомления отраслевому государственному органу, субъекту не позднее, чем за десять календарных дней до введения в действие приказа уполномоченного органа.</w:t>
      </w:r>
    </w:p>
    <w:bookmarkEnd w:id="1227"/>
    <w:bookmarkStart w:name="z1385" w:id="1228"/>
    <w:p>
      <w:pPr>
        <w:spacing w:after="0"/>
        <w:ind w:left="0"/>
        <w:jc w:val="both"/>
      </w:pPr>
      <w:r>
        <w:rPr>
          <w:rFonts w:ascii="Times New Roman"/>
          <w:b w:val="false"/>
          <w:i w:val="false"/>
          <w:color w:val="000000"/>
          <w:sz w:val="28"/>
        </w:rPr>
        <w:t>
      Информация об отмене временного понижающего коэффициента доводится субъектом до сведения потребителя не позднее, чем за пять календарных дней до даты введения в действие приказа уполномоченного органа об отмене временного понижающего коэффициента.</w:t>
      </w:r>
    </w:p>
    <w:bookmarkEnd w:id="1228"/>
    <w:bookmarkStart w:name="z1386" w:id="1229"/>
    <w:p>
      <w:pPr>
        <w:spacing w:after="0"/>
        <w:ind w:left="0"/>
        <w:jc w:val="both"/>
      </w:pPr>
      <w:r>
        <w:rPr>
          <w:rFonts w:ascii="Times New Roman"/>
          <w:b w:val="false"/>
          <w:i w:val="false"/>
          <w:color w:val="000000"/>
          <w:sz w:val="28"/>
        </w:rPr>
        <w:t>
      407. При отклонении предложения об отмене действия временного понижающего коэффициента уполномоченным органом выносится мотивированное заключение, которое направляется заявителю, обратившемуся с таким предложением.</w:t>
      </w:r>
    </w:p>
    <w:bookmarkEnd w:id="1229"/>
    <w:bookmarkStart w:name="z1387" w:id="1230"/>
    <w:p>
      <w:pPr>
        <w:spacing w:after="0"/>
        <w:ind w:left="0"/>
        <w:jc w:val="left"/>
      </w:pPr>
      <w:r>
        <w:rPr>
          <w:rFonts w:ascii="Times New Roman"/>
          <w:b/>
          <w:i w:val="false"/>
          <w:color w:val="000000"/>
        </w:rPr>
        <w:t xml:space="preserve"> Глава 9. Правила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w:t>
      </w:r>
    </w:p>
    <w:bookmarkEnd w:id="1230"/>
    <w:bookmarkStart w:name="z1388" w:id="1231"/>
    <w:p>
      <w:pPr>
        <w:spacing w:after="0"/>
        <w:ind w:left="0"/>
        <w:jc w:val="left"/>
      </w:pPr>
      <w:r>
        <w:rPr>
          <w:rFonts w:ascii="Times New Roman"/>
          <w:b/>
          <w:i w:val="false"/>
          <w:color w:val="000000"/>
        </w:rPr>
        <w:t xml:space="preserve"> Параграф 1. Общие положения</w:t>
      </w:r>
    </w:p>
    <w:bookmarkEnd w:id="1231"/>
    <w:bookmarkStart w:name="z1389" w:id="1232"/>
    <w:p>
      <w:pPr>
        <w:spacing w:after="0"/>
        <w:ind w:left="0"/>
        <w:jc w:val="both"/>
      </w:pPr>
      <w:r>
        <w:rPr>
          <w:rFonts w:ascii="Times New Roman"/>
          <w:b w:val="false"/>
          <w:i w:val="false"/>
          <w:color w:val="000000"/>
          <w:sz w:val="28"/>
        </w:rPr>
        <w:t>
      408. Ведение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 определяют порядок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w:t>
      </w:r>
    </w:p>
    <w:bookmarkEnd w:id="12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409. Ведение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 распространяются на субъектов естественных монополий, предоставляющих регулируемые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409 -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391" w:id="1233"/>
    <w:p>
      <w:pPr>
        <w:spacing w:after="0"/>
        <w:ind w:left="0"/>
        <w:jc w:val="left"/>
      </w:pPr>
      <w:r>
        <w:rPr>
          <w:rFonts w:ascii="Times New Roman"/>
          <w:b/>
          <w:i w:val="false"/>
          <w:color w:val="000000"/>
        </w:rPr>
        <w:t xml:space="preserve"> Параграф 2. Ведение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 для субъектов, предоставляющих регулируемые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bookmarkEnd w:id="1233"/>
    <w:p>
      <w:pPr>
        <w:spacing w:after="0"/>
        <w:ind w:left="0"/>
        <w:jc w:val="both"/>
      </w:pPr>
      <w:r>
        <w:rPr>
          <w:rFonts w:ascii="Times New Roman"/>
          <w:b w:val="false"/>
          <w:i w:val="false"/>
          <w:color w:val="ff0000"/>
          <w:sz w:val="28"/>
        </w:rPr>
        <w:t xml:space="preserve">
      Сноска. Заголовок параграфа 2 – в редакции приказа Министра водных ресурсов и ирригации РК от 02.07.2025 </w:t>
      </w:r>
      <w:r>
        <w:rPr>
          <w:rFonts w:ascii="Times New Roman"/>
          <w:b w:val="false"/>
          <w:i w:val="false"/>
          <w:color w:val="ff0000"/>
          <w:sz w:val="28"/>
        </w:rPr>
        <w:t>№ 165-НҚ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92" w:id="1234"/>
    <w:p>
      <w:pPr>
        <w:spacing w:after="0"/>
        <w:ind w:left="0"/>
        <w:jc w:val="both"/>
      </w:pPr>
      <w:r>
        <w:rPr>
          <w:rFonts w:ascii="Times New Roman"/>
          <w:b w:val="false"/>
          <w:i w:val="false"/>
          <w:color w:val="000000"/>
          <w:sz w:val="28"/>
        </w:rPr>
        <w:t>
      410. Ведение раздельного учета представляет собой систему сбора и обобщения данных о доходах, затратах и задействованных активах раздельно по каждому виду регулируемых услуг и в целом по деятельности, не относящейся к регулируемым услугам, с представлением сведений в уполномоченный орган, осуществляющего руководство в сферах естественных монополий.</w:t>
      </w:r>
    </w:p>
    <w:bookmarkEnd w:id="1234"/>
    <w:bookmarkStart w:name="z1393" w:id="1235"/>
    <w:p>
      <w:pPr>
        <w:spacing w:after="0"/>
        <w:ind w:left="0"/>
        <w:jc w:val="both"/>
      </w:pPr>
      <w:r>
        <w:rPr>
          <w:rFonts w:ascii="Times New Roman"/>
          <w:b w:val="false"/>
          <w:i w:val="false"/>
          <w:color w:val="000000"/>
          <w:sz w:val="28"/>
        </w:rPr>
        <w:t>
      411. Ведение раздельного учета основывается на принципах ведения бухгалтерского учета, принятых в соответствии с Международными стандартами финансовой отчетности (далее – МСФО). Для целей раздельного учета первоначальным и наиболее достоверным источником информации при интерпретации МСФО являются интерпретации Международного комитета по интерпретации финансовой отчетности (IFRIC), рекомендации Экспертного Совета Министерства финансов Республики Казахстан по вопросам бухгалтерского учета и аудита.</w:t>
      </w:r>
    </w:p>
    <w:bookmarkEnd w:id="1235"/>
    <w:bookmarkStart w:name="z1394" w:id="1236"/>
    <w:p>
      <w:pPr>
        <w:spacing w:after="0"/>
        <w:ind w:left="0"/>
        <w:jc w:val="both"/>
      </w:pPr>
      <w:r>
        <w:rPr>
          <w:rFonts w:ascii="Times New Roman"/>
          <w:b w:val="false"/>
          <w:i w:val="false"/>
          <w:color w:val="000000"/>
          <w:sz w:val="28"/>
        </w:rPr>
        <w:t>
      412. Субъекты для целей ведения раздельного учета в соответствии с подпунктом 9) пункта 2 статьи 26 Закона согласовывают с уполномоченным органом разработанные и утвержденные методики ведения раздельного учета доходов, затрат и задействованных активов по каждому виду регулируемых услуг субъектов в соответствии с настоящими Правилами.</w:t>
      </w:r>
    </w:p>
    <w:bookmarkEnd w:id="1236"/>
    <w:bookmarkStart w:name="z1395" w:id="1237"/>
    <w:p>
      <w:pPr>
        <w:spacing w:after="0"/>
        <w:ind w:left="0"/>
        <w:jc w:val="both"/>
      </w:pPr>
      <w:r>
        <w:rPr>
          <w:rFonts w:ascii="Times New Roman"/>
          <w:b w:val="false"/>
          <w:i w:val="false"/>
          <w:color w:val="000000"/>
          <w:sz w:val="28"/>
        </w:rPr>
        <w:t>
      413. Основные принципы раздельного учета:</w:t>
      </w:r>
    </w:p>
    <w:bookmarkEnd w:id="1237"/>
    <w:bookmarkStart w:name="z1396" w:id="1238"/>
    <w:p>
      <w:pPr>
        <w:spacing w:after="0"/>
        <w:ind w:left="0"/>
        <w:jc w:val="both"/>
      </w:pPr>
      <w:r>
        <w:rPr>
          <w:rFonts w:ascii="Times New Roman"/>
          <w:b w:val="false"/>
          <w:i w:val="false"/>
          <w:color w:val="000000"/>
          <w:sz w:val="28"/>
        </w:rPr>
        <w:t>
      1) приоритет прямого отнесения (при возможности прямого отнесения) доходов, затрат и задействованных активов на соответствующие виды услуг на основе первичных данных;</w:t>
      </w:r>
    </w:p>
    <w:bookmarkEnd w:id="1238"/>
    <w:bookmarkStart w:name="z1397" w:id="1239"/>
    <w:p>
      <w:pPr>
        <w:spacing w:after="0"/>
        <w:ind w:left="0"/>
        <w:jc w:val="both"/>
      </w:pPr>
      <w:r>
        <w:rPr>
          <w:rFonts w:ascii="Times New Roman"/>
          <w:b w:val="false"/>
          <w:i w:val="false"/>
          <w:color w:val="000000"/>
          <w:sz w:val="28"/>
        </w:rPr>
        <w:t>
      2) наличие причинно-следственной связи доходов, затрат и задействованных активов с теми видами услуг, с которыми они связаны;</w:t>
      </w:r>
    </w:p>
    <w:bookmarkEnd w:id="1239"/>
    <w:bookmarkStart w:name="z1398" w:id="1240"/>
    <w:p>
      <w:pPr>
        <w:spacing w:after="0"/>
        <w:ind w:left="0"/>
        <w:jc w:val="both"/>
      </w:pPr>
      <w:r>
        <w:rPr>
          <w:rFonts w:ascii="Times New Roman"/>
          <w:b w:val="false"/>
          <w:i w:val="false"/>
          <w:color w:val="000000"/>
          <w:sz w:val="28"/>
        </w:rPr>
        <w:t>
      3) прозрачность при отнесении и распределении доходов, затрат и задействованных активов на соответствующие виды регулируемых услуг.</w:t>
      </w:r>
    </w:p>
    <w:bookmarkEnd w:id="1240"/>
    <w:bookmarkStart w:name="z1399" w:id="1241"/>
    <w:p>
      <w:pPr>
        <w:spacing w:after="0"/>
        <w:ind w:left="0"/>
        <w:jc w:val="both"/>
      </w:pPr>
      <w:r>
        <w:rPr>
          <w:rFonts w:ascii="Times New Roman"/>
          <w:b w:val="false"/>
          <w:i w:val="false"/>
          <w:color w:val="000000"/>
          <w:sz w:val="28"/>
        </w:rPr>
        <w:t>
      414. Ведение раздельного учета осуществляется с соблюдением следующих требований:</w:t>
      </w:r>
    </w:p>
    <w:bookmarkEnd w:id="1241"/>
    <w:bookmarkStart w:name="z1400" w:id="1242"/>
    <w:p>
      <w:pPr>
        <w:spacing w:after="0"/>
        <w:ind w:left="0"/>
        <w:jc w:val="both"/>
      </w:pPr>
      <w:r>
        <w:rPr>
          <w:rFonts w:ascii="Times New Roman"/>
          <w:b w:val="false"/>
          <w:i w:val="false"/>
          <w:color w:val="000000"/>
          <w:sz w:val="28"/>
        </w:rPr>
        <w:t>
      1) все производственные показатели, доходы и расходы, отнесенные к определенному виду деятельности, подтверждаются соответствующими учетными документами;</w:t>
      </w:r>
    </w:p>
    <w:bookmarkEnd w:id="1242"/>
    <w:bookmarkStart w:name="z1401" w:id="1243"/>
    <w:p>
      <w:pPr>
        <w:spacing w:after="0"/>
        <w:ind w:left="0"/>
        <w:jc w:val="both"/>
      </w:pPr>
      <w:r>
        <w:rPr>
          <w:rFonts w:ascii="Times New Roman"/>
          <w:b w:val="false"/>
          <w:i w:val="false"/>
          <w:color w:val="000000"/>
          <w:sz w:val="28"/>
        </w:rPr>
        <w:t>
      2) записи организовываются в форме, облегчающей их обзор, аудит и сравнение данных взаимоконтролирующих документов;</w:t>
      </w:r>
    </w:p>
    <w:bookmarkEnd w:id="1243"/>
    <w:bookmarkStart w:name="z1402" w:id="1244"/>
    <w:p>
      <w:pPr>
        <w:spacing w:after="0"/>
        <w:ind w:left="0"/>
        <w:jc w:val="both"/>
      </w:pPr>
      <w:r>
        <w:rPr>
          <w:rFonts w:ascii="Times New Roman"/>
          <w:b w:val="false"/>
          <w:i w:val="false"/>
          <w:color w:val="000000"/>
          <w:sz w:val="28"/>
        </w:rPr>
        <w:t>
      3) в случае, если информация в бухгалтерских и статистических учетных документах представлена не в полной мере, то вводятся перекрестные ссылки на документы, содержащие дополняющую информацию;</w:t>
      </w:r>
    </w:p>
    <w:bookmarkEnd w:id="1244"/>
    <w:bookmarkStart w:name="z1403" w:id="1245"/>
    <w:p>
      <w:pPr>
        <w:spacing w:after="0"/>
        <w:ind w:left="0"/>
        <w:jc w:val="both"/>
      </w:pPr>
      <w:r>
        <w:rPr>
          <w:rFonts w:ascii="Times New Roman"/>
          <w:b w:val="false"/>
          <w:i w:val="false"/>
          <w:color w:val="000000"/>
          <w:sz w:val="28"/>
        </w:rPr>
        <w:t>
      4) документы бухгалтерской, статистической (производственной) и иной отчетности, официальная статистическая информация, рабочие документы и отчеты, используемые в соответствии с настоящими Правилами, для ведения раздельного учета и учета натуральных производственных показателей, объемных натуральных показателей услуг и калькуляций удельных расходов и доходов на единицы натуральных показателей, и иных целей, предусмотренных законодательством Республики Казахстан о естественных монополиях, хранятся в течение пяти лет со дня их вступления в действие.</w:t>
      </w:r>
    </w:p>
    <w:bookmarkEnd w:id="1245"/>
    <w:bookmarkStart w:name="z1404" w:id="1246"/>
    <w:p>
      <w:pPr>
        <w:spacing w:after="0"/>
        <w:ind w:left="0"/>
        <w:jc w:val="both"/>
      </w:pPr>
      <w:r>
        <w:rPr>
          <w:rFonts w:ascii="Times New Roman"/>
          <w:b w:val="false"/>
          <w:i w:val="false"/>
          <w:color w:val="000000"/>
          <w:sz w:val="28"/>
        </w:rPr>
        <w:t>
      415. При ведении раздельного учета субъектом отдельно выделяются следующие виды деятельности:</w:t>
      </w:r>
    </w:p>
    <w:bookmarkEnd w:id="1246"/>
    <w:bookmarkStart w:name="z1405" w:id="1247"/>
    <w:p>
      <w:pPr>
        <w:spacing w:after="0"/>
        <w:ind w:left="0"/>
        <w:jc w:val="both"/>
      </w:pPr>
      <w:r>
        <w:rPr>
          <w:rFonts w:ascii="Times New Roman"/>
          <w:b w:val="false"/>
          <w:i w:val="false"/>
          <w:color w:val="000000"/>
          <w:sz w:val="28"/>
        </w:rPr>
        <w:t>
      1) регулируемые услуги;</w:t>
      </w:r>
    </w:p>
    <w:bookmarkEnd w:id="1247"/>
    <w:bookmarkStart w:name="z1406" w:id="1248"/>
    <w:p>
      <w:pPr>
        <w:spacing w:after="0"/>
        <w:ind w:left="0"/>
        <w:jc w:val="both"/>
      </w:pPr>
      <w:r>
        <w:rPr>
          <w:rFonts w:ascii="Times New Roman"/>
          <w:b w:val="false"/>
          <w:i w:val="false"/>
          <w:color w:val="000000"/>
          <w:sz w:val="28"/>
        </w:rPr>
        <w:t>
      2) деятельность, не относящаяся к регулируемым услугам.</w:t>
      </w:r>
    </w:p>
    <w:bookmarkEnd w:id="1248"/>
    <w:bookmarkStart w:name="z1407" w:id="1249"/>
    <w:p>
      <w:pPr>
        <w:spacing w:after="0"/>
        <w:ind w:left="0"/>
        <w:jc w:val="both"/>
      </w:pPr>
      <w:r>
        <w:rPr>
          <w:rFonts w:ascii="Times New Roman"/>
          <w:b w:val="false"/>
          <w:i w:val="false"/>
          <w:color w:val="000000"/>
          <w:sz w:val="28"/>
        </w:rPr>
        <w:t>
      416. Каждая регулируемая услуга и деятельность, не относящаяся к регулируемым услугам последовательно распределяются в определенную номенклатуру операций и бизнес-процессов. Ряд вспомогательных производственных операций является общим для нескольких видов услуг.</w:t>
      </w:r>
    </w:p>
    <w:bookmarkEnd w:id="1249"/>
    <w:bookmarkStart w:name="z1408" w:id="1250"/>
    <w:p>
      <w:pPr>
        <w:spacing w:after="0"/>
        <w:ind w:left="0"/>
        <w:jc w:val="both"/>
      </w:pPr>
      <w:r>
        <w:rPr>
          <w:rFonts w:ascii="Times New Roman"/>
          <w:b w:val="false"/>
          <w:i w:val="false"/>
          <w:color w:val="000000"/>
          <w:sz w:val="28"/>
        </w:rPr>
        <w:t>
      417. Доходы от предоставления услуг учитываются раздельно по видам регулируемых услуг и нерегулируемых услуг на основе первичных документов и данных бухгалтерского учета:</w:t>
      </w:r>
    </w:p>
    <w:bookmarkEnd w:id="1250"/>
    <w:bookmarkStart w:name="z1409" w:id="1251"/>
    <w:p>
      <w:pPr>
        <w:spacing w:after="0"/>
        <w:ind w:left="0"/>
        <w:jc w:val="both"/>
      </w:pPr>
      <w:r>
        <w:rPr>
          <w:rFonts w:ascii="Times New Roman"/>
          <w:b w:val="false"/>
          <w:i w:val="false"/>
          <w:color w:val="000000"/>
          <w:sz w:val="28"/>
        </w:rPr>
        <w:t>
      1) по регулируемым видам деятельности – в соответствии с фактическим объемом предоставленных услуг в рамках заключенных договоров и по тарифам, утвержденным уполномоченным органом;</w:t>
      </w:r>
    </w:p>
    <w:bookmarkEnd w:id="1251"/>
    <w:bookmarkStart w:name="z1410" w:id="1252"/>
    <w:p>
      <w:pPr>
        <w:spacing w:after="0"/>
        <w:ind w:left="0"/>
        <w:jc w:val="both"/>
      </w:pPr>
      <w:r>
        <w:rPr>
          <w:rFonts w:ascii="Times New Roman"/>
          <w:b w:val="false"/>
          <w:i w:val="false"/>
          <w:color w:val="000000"/>
          <w:sz w:val="28"/>
        </w:rPr>
        <w:t>
      2) по нерегулируемым видам деятельности – исходя из доходов от предоставления прочих услуг в зависимости от объемов соответствующих услуг и цен, по которым данные услуги были предоставлены.</w:t>
      </w:r>
    </w:p>
    <w:bookmarkEnd w:id="1252"/>
    <w:bookmarkStart w:name="z1411" w:id="1253"/>
    <w:p>
      <w:pPr>
        <w:spacing w:after="0"/>
        <w:ind w:left="0"/>
        <w:jc w:val="both"/>
      </w:pPr>
      <w:r>
        <w:rPr>
          <w:rFonts w:ascii="Times New Roman"/>
          <w:b w:val="false"/>
          <w:i w:val="false"/>
          <w:color w:val="000000"/>
          <w:sz w:val="28"/>
        </w:rPr>
        <w:t>
      418. Затраты, связанные с предоставлением регулируемых и нерегулируемых услуг, определяются в соответствии с учетной политикой субъекта. При этом при формировании тарифных смет затраты учитываются с учетом требований Перечня затрат, учитываемых и не учитываемых в тарифе, Правила ограничения размеров затрат, учитываемых в тарифе, согласно настоящим Правилам.</w:t>
      </w:r>
    </w:p>
    <w:bookmarkEnd w:id="1253"/>
    <w:bookmarkStart w:name="z1412" w:id="1254"/>
    <w:p>
      <w:pPr>
        <w:spacing w:after="0"/>
        <w:ind w:left="0"/>
        <w:jc w:val="both"/>
      </w:pPr>
      <w:r>
        <w:rPr>
          <w:rFonts w:ascii="Times New Roman"/>
          <w:b w:val="false"/>
          <w:i w:val="false"/>
          <w:color w:val="000000"/>
          <w:sz w:val="28"/>
        </w:rPr>
        <w:t>
      419. Для целей ведения раздельного учета задействованных активов по видам предоставляемых услуг из всего перечня основных средств выделяются:</w:t>
      </w:r>
    </w:p>
    <w:bookmarkEnd w:id="1254"/>
    <w:bookmarkStart w:name="z1413" w:id="1255"/>
    <w:p>
      <w:pPr>
        <w:spacing w:after="0"/>
        <w:ind w:left="0"/>
        <w:jc w:val="both"/>
      </w:pPr>
      <w:r>
        <w:rPr>
          <w:rFonts w:ascii="Times New Roman"/>
          <w:b w:val="false"/>
          <w:i w:val="false"/>
          <w:color w:val="000000"/>
          <w:sz w:val="28"/>
        </w:rPr>
        <w:t>
      1) прямо задействованные активы на услуги;</w:t>
      </w:r>
    </w:p>
    <w:bookmarkEnd w:id="1255"/>
    <w:bookmarkStart w:name="z1414" w:id="1256"/>
    <w:p>
      <w:pPr>
        <w:spacing w:after="0"/>
        <w:ind w:left="0"/>
        <w:jc w:val="both"/>
      </w:pPr>
      <w:r>
        <w:rPr>
          <w:rFonts w:ascii="Times New Roman"/>
          <w:b w:val="false"/>
          <w:i w:val="false"/>
          <w:color w:val="000000"/>
          <w:sz w:val="28"/>
        </w:rPr>
        <w:t>
      2) косвенно задействованные активы на услуги;</w:t>
      </w:r>
    </w:p>
    <w:bookmarkEnd w:id="1256"/>
    <w:bookmarkStart w:name="z1415" w:id="1257"/>
    <w:p>
      <w:pPr>
        <w:spacing w:after="0"/>
        <w:ind w:left="0"/>
        <w:jc w:val="both"/>
      </w:pPr>
      <w:r>
        <w:rPr>
          <w:rFonts w:ascii="Times New Roman"/>
          <w:b w:val="false"/>
          <w:i w:val="false"/>
          <w:color w:val="000000"/>
          <w:sz w:val="28"/>
        </w:rPr>
        <w:t>
      3) совместно задействованные активы на услуги;</w:t>
      </w:r>
    </w:p>
    <w:bookmarkEnd w:id="1257"/>
    <w:bookmarkStart w:name="z1416" w:id="1258"/>
    <w:p>
      <w:pPr>
        <w:spacing w:after="0"/>
        <w:ind w:left="0"/>
        <w:jc w:val="both"/>
      </w:pPr>
      <w:r>
        <w:rPr>
          <w:rFonts w:ascii="Times New Roman"/>
          <w:b w:val="false"/>
          <w:i w:val="false"/>
          <w:color w:val="000000"/>
          <w:sz w:val="28"/>
        </w:rPr>
        <w:t>
      4) общие активы.</w:t>
      </w:r>
    </w:p>
    <w:bookmarkEnd w:id="1258"/>
    <w:bookmarkStart w:name="z1417" w:id="1259"/>
    <w:p>
      <w:pPr>
        <w:spacing w:after="0"/>
        <w:ind w:left="0"/>
        <w:jc w:val="both"/>
      </w:pPr>
      <w:r>
        <w:rPr>
          <w:rFonts w:ascii="Times New Roman"/>
          <w:b w:val="false"/>
          <w:i w:val="false"/>
          <w:color w:val="000000"/>
          <w:sz w:val="28"/>
        </w:rPr>
        <w:t>
      420. Прямо задействованные активы относятся непосредственно на определенную услугу. Косвенно задействованные, совместно задействованные и общие активы относятся на услуги с применением баз распределения и рассчитанных на их основе коэффициентов распределения.</w:t>
      </w:r>
    </w:p>
    <w:bookmarkEnd w:id="1259"/>
    <w:bookmarkStart w:name="z1418" w:id="1260"/>
    <w:p>
      <w:pPr>
        <w:spacing w:after="0"/>
        <w:ind w:left="0"/>
        <w:jc w:val="both"/>
      </w:pPr>
      <w:r>
        <w:rPr>
          <w:rFonts w:ascii="Times New Roman"/>
          <w:b w:val="false"/>
          <w:i w:val="false"/>
          <w:color w:val="000000"/>
          <w:sz w:val="28"/>
        </w:rPr>
        <w:t xml:space="preserve">
      421. Основные средства субъекта для целей ведения раздельного учета затрат </w:t>
      </w:r>
    </w:p>
    <w:bookmarkEnd w:id="1260"/>
    <w:bookmarkStart w:name="z1419" w:id="1261"/>
    <w:p>
      <w:pPr>
        <w:spacing w:after="0"/>
        <w:ind w:left="0"/>
        <w:jc w:val="both"/>
      </w:pPr>
      <w:r>
        <w:rPr>
          <w:rFonts w:ascii="Times New Roman"/>
          <w:b w:val="false"/>
          <w:i w:val="false"/>
          <w:color w:val="000000"/>
          <w:sz w:val="28"/>
        </w:rPr>
        <w:t>
      422. В качестве базы распределения совместно задействованных и общих активов субъект принимает полученный от предоставления услуг доход, либо иные показатели. Базы распределения косвенно задействованных активов с уполномоченным органом не согласовываются. Базы распределения задействованных активов пересматриваются один раз в год по итогам финансового года.</w:t>
      </w:r>
    </w:p>
    <w:bookmarkEnd w:id="1261"/>
    <w:bookmarkStart w:name="z1420" w:id="1262"/>
    <w:p>
      <w:pPr>
        <w:spacing w:after="0"/>
        <w:ind w:left="0"/>
        <w:jc w:val="both"/>
      </w:pPr>
      <w:r>
        <w:rPr>
          <w:rFonts w:ascii="Times New Roman"/>
          <w:b w:val="false"/>
          <w:i w:val="false"/>
          <w:color w:val="000000"/>
          <w:sz w:val="28"/>
        </w:rPr>
        <w:t>
      423. Отчетность по формам, установленным настоящими Правилами, составляется субъектом за период, равный одному календарному году, и представляется в уполномоченный орган ежегодно в качестве документов, прилагаемых к отчету об исполнении тарифной сметы в срок не позднее 1 мая года, следующего за отчетным (за исключением форм отчетов, которые представляются по запросу уполномоченным органом), в сферах:</w:t>
      </w:r>
    </w:p>
    <w:bookmarkEnd w:id="1262"/>
    <w:bookmarkStart w:name="z1421" w:id="1263"/>
    <w:p>
      <w:pPr>
        <w:spacing w:after="0"/>
        <w:ind w:left="0"/>
        <w:jc w:val="both"/>
      </w:pPr>
      <w:r>
        <w:rPr>
          <w:rFonts w:ascii="Times New Roman"/>
          <w:b w:val="false"/>
          <w:i w:val="false"/>
          <w:color w:val="000000"/>
          <w:sz w:val="28"/>
        </w:rPr>
        <w:t xml:space="preserve">
      водоснабжения и (или) водоотведения – согласно </w:t>
      </w:r>
      <w:r>
        <w:rPr>
          <w:rFonts w:ascii="Times New Roman"/>
          <w:b w:val="false"/>
          <w:i w:val="false"/>
          <w:color w:val="000000"/>
          <w:sz w:val="28"/>
        </w:rPr>
        <w:t>приложениям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к настоящим Правилам;</w:t>
      </w:r>
    </w:p>
    <w:bookmarkEnd w:id="1263"/>
    <w:bookmarkStart w:name="z1422" w:id="1264"/>
    <w:p>
      <w:pPr>
        <w:spacing w:after="0"/>
        <w:ind w:left="0"/>
        <w:jc w:val="both"/>
      </w:pPr>
      <w:r>
        <w:rPr>
          <w:rFonts w:ascii="Times New Roman"/>
          <w:b w:val="false"/>
          <w:i w:val="false"/>
          <w:color w:val="000000"/>
          <w:sz w:val="28"/>
        </w:rPr>
        <w:t>
      424. Субъект представляет в уполномоченный орган в срок, прошедшую аудит финансовую отчетность, составленную в соответствии с МСФО.</w:t>
      </w:r>
    </w:p>
    <w:bookmarkEnd w:id="1264"/>
    <w:bookmarkStart w:name="z1423" w:id="1265"/>
    <w:p>
      <w:pPr>
        <w:spacing w:after="0"/>
        <w:ind w:left="0"/>
        <w:jc w:val="left"/>
      </w:pPr>
      <w:r>
        <w:rPr>
          <w:rFonts w:ascii="Times New Roman"/>
          <w:b/>
          <w:i w:val="false"/>
          <w:color w:val="000000"/>
        </w:rPr>
        <w:t xml:space="preserve"> Глава 10. Правила определения допустимого уровня прибыли субъекта</w:t>
      </w:r>
    </w:p>
    <w:bookmarkEnd w:id="1265"/>
    <w:bookmarkStart w:name="z1424" w:id="1266"/>
    <w:p>
      <w:pPr>
        <w:spacing w:after="0"/>
        <w:ind w:left="0"/>
        <w:jc w:val="left"/>
      </w:pPr>
      <w:r>
        <w:rPr>
          <w:rFonts w:ascii="Times New Roman"/>
          <w:b/>
          <w:i w:val="false"/>
          <w:color w:val="000000"/>
        </w:rPr>
        <w:t xml:space="preserve"> Параграф 1. Общие положения</w:t>
      </w:r>
    </w:p>
    <w:bookmarkEnd w:id="1266"/>
    <w:bookmarkStart w:name="z1425" w:id="1267"/>
    <w:p>
      <w:pPr>
        <w:spacing w:after="0"/>
        <w:ind w:left="0"/>
        <w:jc w:val="both"/>
      </w:pPr>
      <w:r>
        <w:rPr>
          <w:rFonts w:ascii="Times New Roman"/>
          <w:b w:val="false"/>
          <w:i w:val="false"/>
          <w:color w:val="000000"/>
          <w:sz w:val="28"/>
        </w:rPr>
        <w:t>
      425. Определение допустимого уровня прибыли субъекта определяет порядок определения допустимого уровня прибыли субъекта.</w:t>
      </w:r>
    </w:p>
    <w:bookmarkEnd w:id="1267"/>
    <w:bookmarkStart w:name="z1426" w:id="1268"/>
    <w:p>
      <w:pPr>
        <w:spacing w:after="0"/>
        <w:ind w:left="0"/>
        <w:jc w:val="both"/>
      </w:pPr>
      <w:r>
        <w:rPr>
          <w:rFonts w:ascii="Times New Roman"/>
          <w:b w:val="false"/>
          <w:i w:val="false"/>
          <w:color w:val="000000"/>
          <w:sz w:val="28"/>
        </w:rPr>
        <w:t>
      Допустимый уровень прибыли определяется с учетом балансовой или переоцененной стоимости активов субъекта, задействованных при предоставлении регулируемой услуги, и ставки прибыли, рассчитанной по методу, определенной настоящими Правилами, и объема средств, необходимых для реализации утвержденной инвестиционной программы.</w:t>
      </w:r>
    </w:p>
    <w:bookmarkEnd w:id="1268"/>
    <w:bookmarkStart w:name="z1427" w:id="1269"/>
    <w:p>
      <w:pPr>
        <w:spacing w:after="0"/>
        <w:ind w:left="0"/>
        <w:jc w:val="left"/>
      </w:pPr>
      <w:r>
        <w:rPr>
          <w:rFonts w:ascii="Times New Roman"/>
          <w:b/>
          <w:i w:val="false"/>
          <w:color w:val="000000"/>
        </w:rPr>
        <w:t xml:space="preserve"> Параграф 2. Определение допустимого уровня прибыли</w:t>
      </w:r>
    </w:p>
    <w:bookmarkEnd w:id="1269"/>
    <w:bookmarkStart w:name="z1428" w:id="1270"/>
    <w:p>
      <w:pPr>
        <w:spacing w:after="0"/>
        <w:ind w:left="0"/>
        <w:jc w:val="left"/>
      </w:pPr>
      <w:r>
        <w:rPr>
          <w:rFonts w:ascii="Times New Roman"/>
          <w:b/>
          <w:i w:val="false"/>
          <w:color w:val="000000"/>
        </w:rPr>
        <w:t xml:space="preserve"> Раздел 1. Расчет допустимого уровня прибыли</w:t>
      </w:r>
    </w:p>
    <w:bookmarkEnd w:id="1270"/>
    <w:p>
      <w:pPr>
        <w:spacing w:after="0"/>
        <w:ind w:left="0"/>
        <w:jc w:val="left"/>
      </w:pPr>
    </w:p>
    <w:p>
      <w:pPr>
        <w:spacing w:after="0"/>
        <w:ind w:left="0"/>
        <w:jc w:val="both"/>
      </w:pPr>
      <w:r>
        <w:rPr>
          <w:rFonts w:ascii="Times New Roman"/>
          <w:b w:val="false"/>
          <w:i w:val="false"/>
          <w:color w:val="000000"/>
          <w:sz w:val="28"/>
        </w:rPr>
        <w:t>
      426. Допустимый уровень прибыли определяется на каждый год периода действия тарифа по формуле:</w:t>
      </w:r>
    </w:p>
    <w:p>
      <w:pPr>
        <w:spacing w:after="0"/>
        <w:ind w:left="0"/>
        <w:jc w:val="both"/>
      </w:pPr>
      <w:r>
        <w:rPr>
          <w:rFonts w:ascii="Times New Roman"/>
          <w:b w:val="false"/>
          <w:i w:val="false"/>
          <w:color w:val="000000"/>
          <w:sz w:val="28"/>
        </w:rPr>
        <w:t>
      ДУПi = СПi * РБЗАi,</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ДУП – допустимый уровень прибыли;</w:t>
      </w:r>
    </w:p>
    <w:p>
      <w:pPr>
        <w:spacing w:after="0"/>
        <w:ind w:left="0"/>
        <w:jc w:val="both"/>
      </w:pPr>
      <w:r>
        <w:rPr>
          <w:rFonts w:ascii="Times New Roman"/>
          <w:b w:val="false"/>
          <w:i w:val="false"/>
          <w:color w:val="000000"/>
          <w:sz w:val="28"/>
        </w:rPr>
        <w:t>
      i – год периода действия тарифа, год;</w:t>
      </w:r>
    </w:p>
    <w:p>
      <w:pPr>
        <w:spacing w:after="0"/>
        <w:ind w:left="0"/>
        <w:jc w:val="both"/>
      </w:pPr>
      <w:r>
        <w:rPr>
          <w:rFonts w:ascii="Times New Roman"/>
          <w:b w:val="false"/>
          <w:i w:val="false"/>
          <w:color w:val="000000"/>
          <w:sz w:val="28"/>
        </w:rPr>
        <w:t>
      СПi – ставка прибыли на регулируемую базу задействованных активов;</w:t>
      </w:r>
    </w:p>
    <w:p>
      <w:pPr>
        <w:spacing w:after="0"/>
        <w:ind w:left="0"/>
        <w:jc w:val="both"/>
      </w:pPr>
      <w:r>
        <w:rPr>
          <w:rFonts w:ascii="Times New Roman"/>
          <w:b w:val="false"/>
          <w:i w:val="false"/>
          <w:color w:val="000000"/>
          <w:sz w:val="28"/>
        </w:rPr>
        <w:t>
      РБЗАi – регулируемая база задействованных активов,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426 -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436" w:id="1271"/>
    <w:p>
      <w:pPr>
        <w:spacing w:after="0"/>
        <w:ind w:left="0"/>
        <w:jc w:val="both"/>
      </w:pPr>
      <w:r>
        <w:rPr>
          <w:rFonts w:ascii="Times New Roman"/>
          <w:b w:val="false"/>
          <w:i w:val="false"/>
          <w:color w:val="000000"/>
          <w:sz w:val="28"/>
        </w:rPr>
        <w:t>
      427. Регулируемая база задействованных активов по каждому виду регулируемых услуг и в целом по деятельности, не относящейся к регулируемым услугам рассчитывается с учетом выбытия из эксплуатации и ввода в эксплуатацию долгосрочных активов в каждом году периода действия тарифа в соответствии с инвестиционной программой, утверждаемой в порядке согласно настоящим Правилам.</w:t>
      </w:r>
    </w:p>
    <w:bookmarkEnd w:id="1271"/>
    <w:bookmarkStart w:name="z1437" w:id="1272"/>
    <w:p>
      <w:pPr>
        <w:spacing w:after="0"/>
        <w:ind w:left="0"/>
        <w:jc w:val="both"/>
      </w:pPr>
      <w:r>
        <w:rPr>
          <w:rFonts w:ascii="Times New Roman"/>
          <w:b w:val="false"/>
          <w:i w:val="false"/>
          <w:color w:val="000000"/>
          <w:sz w:val="28"/>
        </w:rPr>
        <w:t>
      Основные средства и нематериальные активы производственного назначения не включаются в состав регулируемой базы задействованных активов в случае их консервации или нахождения более одного года в ремонте, на техническом перевооружении (реконструкции), в аренде и иных случаях длительного незадействования.</w:t>
      </w:r>
    </w:p>
    <w:bookmarkEnd w:id="12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428. Регулируемая база задействованных активов государственных предприятий и акционерных обществ, контрольный пакет акций, которых принадлежит государству, а также аффилированных с ним юридических лиц, за исключением субъектов, осуществивших вывод акций на рынок ценных бумаг в рамках программы "Народное IPO", определяется как произведение фактической стоимости активов на коэффициент задействованности активов по следующей формуле:</w:t>
      </w:r>
    </w:p>
    <w:p>
      <w:pPr>
        <w:spacing w:after="0"/>
        <w:ind w:left="0"/>
        <w:jc w:val="both"/>
      </w:pPr>
      <w:r>
        <w:rPr>
          <w:rFonts w:ascii="Times New Roman"/>
          <w:b w:val="false"/>
          <w:i w:val="false"/>
          <w:color w:val="000000"/>
          <w:sz w:val="28"/>
        </w:rPr>
        <w:t>
      РБА = СА * Кза,</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РБА – регулируемая база задействованных активов;</w:t>
      </w:r>
    </w:p>
    <w:p>
      <w:pPr>
        <w:spacing w:after="0"/>
        <w:ind w:left="0"/>
        <w:jc w:val="both"/>
      </w:pPr>
      <w:r>
        <w:rPr>
          <w:rFonts w:ascii="Times New Roman"/>
          <w:b w:val="false"/>
          <w:i w:val="false"/>
          <w:color w:val="000000"/>
          <w:sz w:val="28"/>
        </w:rPr>
        <w:t>
      СА – фактическая стоимость активов, теңге;</w:t>
      </w:r>
    </w:p>
    <w:p>
      <w:pPr>
        <w:spacing w:after="0"/>
        <w:ind w:left="0"/>
        <w:jc w:val="both"/>
      </w:pPr>
      <w:r>
        <w:rPr>
          <w:rFonts w:ascii="Times New Roman"/>
          <w:b w:val="false"/>
          <w:i w:val="false"/>
          <w:color w:val="000000"/>
          <w:sz w:val="28"/>
        </w:rPr>
        <w:t>
      Кза – коэффициент задействованности активов.</w:t>
      </w:r>
    </w:p>
    <w:p>
      <w:pPr>
        <w:spacing w:after="0"/>
        <w:ind w:left="0"/>
        <w:jc w:val="both"/>
      </w:pPr>
      <w:r>
        <w:rPr>
          <w:rFonts w:ascii="Times New Roman"/>
          <w:b w:val="false"/>
          <w:i w:val="false"/>
          <w:color w:val="000000"/>
          <w:sz w:val="28"/>
        </w:rPr>
        <w:t>
      Коэффициент задействованности активов определяется как соотношение фактического объема (за четыре предшествующие квартала или за предыдущий календарный год) предоставляемых регулируемых (с учетом нормативных потерь) услуг основными средствами субъекта к их технологической мощности.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428 -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445" w:id="1273"/>
    <w:p>
      <w:pPr>
        <w:spacing w:after="0"/>
        <w:ind w:left="0"/>
        <w:jc w:val="both"/>
      </w:pPr>
      <w:r>
        <w:rPr>
          <w:rFonts w:ascii="Times New Roman"/>
          <w:b w:val="false"/>
          <w:i w:val="false"/>
          <w:color w:val="000000"/>
          <w:sz w:val="28"/>
        </w:rPr>
        <w:t>
      429. Фактическая стоимость активов определяется на основе остаточной стоимости основных средств субъектов, полученной в результате их переоценки независимыми оценщиками, выбранными на конкурсной основе.</w:t>
      </w:r>
    </w:p>
    <w:bookmarkEnd w:id="1273"/>
    <w:bookmarkStart w:name="z1446" w:id="1274"/>
    <w:p>
      <w:pPr>
        <w:spacing w:after="0"/>
        <w:ind w:left="0"/>
        <w:jc w:val="both"/>
      </w:pPr>
      <w:r>
        <w:rPr>
          <w:rFonts w:ascii="Times New Roman"/>
          <w:b w:val="false"/>
          <w:i w:val="false"/>
          <w:color w:val="000000"/>
          <w:sz w:val="28"/>
        </w:rPr>
        <w:t>
      Для субъектов, осуществивших вывод акций на рынок ценных бумаг в рамках программы "Народное IPO", а также для субъектов, не указанных в пункте 428 настоящих Правил, основные средства которых получены в доверительное управление, имущественный найм, по лизингу или в результате иных сделок:</w:t>
      </w:r>
    </w:p>
    <w:bookmarkEnd w:id="1274"/>
    <w:bookmarkStart w:name="z1447" w:id="1275"/>
    <w:p>
      <w:pPr>
        <w:spacing w:after="0"/>
        <w:ind w:left="0"/>
        <w:jc w:val="both"/>
      </w:pPr>
      <w:r>
        <w:rPr>
          <w:rFonts w:ascii="Times New Roman"/>
          <w:b w:val="false"/>
          <w:i w:val="false"/>
          <w:color w:val="000000"/>
          <w:sz w:val="28"/>
        </w:rPr>
        <w:t>
      1) регулируемая база задействованных активов определяется на основе стоимости приобретения (покупки и других способов приобретения) основных средств субъектов с учетом фактически произведенных (ежегодных) инвестиций, ремонтных и других видов работ за период владения и (или) пользования, повлекших увеличение первоначальной стоимости основных средств, за минусом фактически начисленных за период владения и (или) пользования (ежегодных) амортизационных отчислений;</w:t>
      </w:r>
    </w:p>
    <w:bookmarkEnd w:id="1275"/>
    <w:bookmarkStart w:name="z1448" w:id="1276"/>
    <w:p>
      <w:pPr>
        <w:spacing w:after="0"/>
        <w:ind w:left="0"/>
        <w:jc w:val="both"/>
      </w:pPr>
      <w:r>
        <w:rPr>
          <w:rFonts w:ascii="Times New Roman"/>
          <w:b w:val="false"/>
          <w:i w:val="false"/>
          <w:color w:val="000000"/>
          <w:sz w:val="28"/>
        </w:rPr>
        <w:t>
       2) от государственных предприятий, акционерных обществ, контрольный пакет акций которых принадлежит государству, а также аффилиированных с ними юридических лиц регулируемая база задействованных активов определяется в соответствии с пунктами 428 и 429 настоящих Правил.</w:t>
      </w:r>
    </w:p>
    <w:bookmarkEnd w:id="1276"/>
    <w:bookmarkStart w:name="z1449" w:id="1277"/>
    <w:p>
      <w:pPr>
        <w:spacing w:after="0"/>
        <w:ind w:left="0"/>
        <w:jc w:val="both"/>
      </w:pPr>
      <w:r>
        <w:rPr>
          <w:rFonts w:ascii="Times New Roman"/>
          <w:b w:val="false"/>
          <w:i w:val="false"/>
          <w:color w:val="000000"/>
          <w:sz w:val="28"/>
        </w:rPr>
        <w:t>
      Расчет ставки прибыли осуществляется с учетом специфики сфер естественных монополий согласно настоящим Правилам.</w:t>
      </w:r>
    </w:p>
    <w:bookmarkEnd w:id="1277"/>
    <w:bookmarkStart w:name="z1450" w:id="1278"/>
    <w:p>
      <w:pPr>
        <w:spacing w:after="0"/>
        <w:ind w:left="0"/>
        <w:jc w:val="left"/>
      </w:pPr>
      <w:r>
        <w:rPr>
          <w:rFonts w:ascii="Times New Roman"/>
          <w:b/>
          <w:i w:val="false"/>
          <w:color w:val="000000"/>
        </w:rPr>
        <w:t xml:space="preserve"> Раздел 2. Расчет ставки прибыли субъектов, предоставляющих регулируемые услуги водоснабжения и (или) водоотведения</w:t>
      </w:r>
    </w:p>
    <w:bookmarkEnd w:id="1278"/>
    <w:bookmarkStart w:name="z1451" w:id="1279"/>
    <w:p>
      <w:pPr>
        <w:spacing w:after="0"/>
        <w:ind w:left="0"/>
        <w:jc w:val="both"/>
      </w:pPr>
      <w:r>
        <w:rPr>
          <w:rFonts w:ascii="Times New Roman"/>
          <w:b w:val="false"/>
          <w:i w:val="false"/>
          <w:color w:val="000000"/>
          <w:sz w:val="28"/>
        </w:rPr>
        <w:t>
      430. Ставка прибыли для субъектов, предоставляющих услуги водоснабжения и (или) водоотведения, а также для субъектов, осуществляющих изменении утвержденного уполномоченным органом тарифа до истечения его срока на основании подпункта 4) пункта 431 настоящих Правил принимается в размере не более пятидесяти процентов.</w:t>
      </w:r>
    </w:p>
    <w:bookmarkEnd w:id="1279"/>
    <w:bookmarkStart w:name="z1452" w:id="1280"/>
    <w:p>
      <w:pPr>
        <w:spacing w:after="0"/>
        <w:ind w:left="0"/>
        <w:jc w:val="both"/>
      </w:pPr>
      <w:r>
        <w:rPr>
          <w:rFonts w:ascii="Times New Roman"/>
          <w:b w:val="false"/>
          <w:i w:val="false"/>
          <w:color w:val="000000"/>
          <w:sz w:val="28"/>
        </w:rPr>
        <w:t>
      При превышении источников финансирования над объемами инвестиций прибыль корректируется в сторону снижения до уровня необходимого для реализации инвестиционной программы (проекта) с учетом использования амортизационных отчислений и заемных средств в качестве источников финансирования инвестиций.</w:t>
      </w:r>
    </w:p>
    <w:bookmarkEnd w:id="12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Если плановый уровень тарифа на услуги в сфере водоснабжения и (или) водоотведения превышает двести теңге за один метр кубический без налога на добавленную стоимость, ставка прибыли принимается на уровне базовой ставки Национального Банка Республики Казахстан на дату подачи заявки на утверждение тарифа.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430 с изменением, внесенным приказом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454" w:id="1281"/>
    <w:p>
      <w:pPr>
        <w:spacing w:after="0"/>
        <w:ind w:left="0"/>
        <w:jc w:val="left"/>
      </w:pPr>
      <w:r>
        <w:rPr>
          <w:rFonts w:ascii="Times New Roman"/>
          <w:b/>
          <w:i w:val="false"/>
          <w:color w:val="000000"/>
        </w:rPr>
        <w:t xml:space="preserve"> Глава 11. Правила изменения утвержденного уполномоченным органом тарифа до истечения его срока действия</w:t>
      </w:r>
    </w:p>
    <w:bookmarkEnd w:id="1281"/>
    <w:bookmarkStart w:name="z1455" w:id="1282"/>
    <w:p>
      <w:pPr>
        <w:spacing w:after="0"/>
        <w:ind w:left="0"/>
        <w:jc w:val="left"/>
      </w:pPr>
      <w:r>
        <w:rPr>
          <w:rFonts w:ascii="Times New Roman"/>
          <w:b/>
          <w:i w:val="false"/>
          <w:color w:val="000000"/>
        </w:rPr>
        <w:t xml:space="preserve"> Параграф 1. Изменение утвержденного уполномоченным органом тарифа до истечения его срока действия</w:t>
      </w:r>
    </w:p>
    <w:bookmarkEnd w:id="1282"/>
    <w:bookmarkStart w:name="z1456" w:id="1283"/>
    <w:p>
      <w:pPr>
        <w:spacing w:after="0"/>
        <w:ind w:left="0"/>
        <w:jc w:val="left"/>
      </w:pPr>
      <w:r>
        <w:rPr>
          <w:rFonts w:ascii="Times New Roman"/>
          <w:b/>
          <w:i w:val="false"/>
          <w:color w:val="000000"/>
        </w:rPr>
        <w:t xml:space="preserve"> Раздел 1. Общие положения</w:t>
      </w:r>
    </w:p>
    <w:bookmarkEnd w:id="1283"/>
    <w:bookmarkStart w:name="z1457" w:id="1284"/>
    <w:p>
      <w:pPr>
        <w:spacing w:after="0"/>
        <w:ind w:left="0"/>
        <w:jc w:val="both"/>
      </w:pPr>
      <w:r>
        <w:rPr>
          <w:rFonts w:ascii="Times New Roman"/>
          <w:b w:val="false"/>
          <w:i w:val="false"/>
          <w:color w:val="000000"/>
          <w:sz w:val="28"/>
        </w:rPr>
        <w:t>
      431. Изменение тарифа осуществляется по инициативе уполномоченного органа не более двух раз в год, и по инициативе субъекта не более одного раза в год.</w:t>
      </w:r>
    </w:p>
    <w:bookmarkEnd w:id="1284"/>
    <w:bookmarkStart w:name="z1458" w:id="1285"/>
    <w:p>
      <w:pPr>
        <w:spacing w:after="0"/>
        <w:ind w:left="0"/>
        <w:jc w:val="both"/>
      </w:pPr>
      <w:r>
        <w:rPr>
          <w:rFonts w:ascii="Times New Roman"/>
          <w:b w:val="false"/>
          <w:i w:val="false"/>
          <w:color w:val="000000"/>
          <w:sz w:val="28"/>
        </w:rPr>
        <w:t>
      Основаниями изменения утвержденного уполномоченным органом тарифа до истечения его срока действия являются:</w:t>
      </w:r>
    </w:p>
    <w:bookmarkEnd w:id="1285"/>
    <w:bookmarkStart w:name="z1459" w:id="1286"/>
    <w:p>
      <w:pPr>
        <w:spacing w:after="0"/>
        <w:ind w:left="0"/>
        <w:jc w:val="both"/>
      </w:pPr>
      <w:r>
        <w:rPr>
          <w:rFonts w:ascii="Times New Roman"/>
          <w:b w:val="false"/>
          <w:i w:val="false"/>
          <w:color w:val="000000"/>
          <w:sz w:val="28"/>
        </w:rPr>
        <w:t>
      1) изменение вида и стоимости стратегических товаров и (или) подлежащих государственному регулированию тарифов (цен) на транспортировку стратегических товаров;</w:t>
      </w:r>
    </w:p>
    <w:bookmarkEnd w:id="1286"/>
    <w:bookmarkStart w:name="z1460" w:id="1287"/>
    <w:p>
      <w:pPr>
        <w:spacing w:after="0"/>
        <w:ind w:left="0"/>
        <w:jc w:val="both"/>
      </w:pPr>
      <w:r>
        <w:rPr>
          <w:rFonts w:ascii="Times New Roman"/>
          <w:b w:val="false"/>
          <w:i w:val="false"/>
          <w:color w:val="000000"/>
          <w:sz w:val="28"/>
        </w:rPr>
        <w:t>
      2) объявление чрезвычайной ситуации в соответствии с законодательством Республики Казахстан;</w:t>
      </w:r>
    </w:p>
    <w:bookmarkEnd w:id="1287"/>
    <w:bookmarkStart w:name="z1461" w:id="1288"/>
    <w:p>
      <w:pPr>
        <w:spacing w:after="0"/>
        <w:ind w:left="0"/>
        <w:jc w:val="both"/>
      </w:pPr>
      <w:r>
        <w:rPr>
          <w:rFonts w:ascii="Times New Roman"/>
          <w:b w:val="false"/>
          <w:i w:val="false"/>
          <w:color w:val="000000"/>
          <w:sz w:val="28"/>
        </w:rPr>
        <w:t>
      3) изменение ставок налогов и других обязательных платежей в бюджет в соответствии с налоговым законодательством Республики Казахстан;</w:t>
      </w:r>
    </w:p>
    <w:bookmarkEnd w:id="1288"/>
    <w:bookmarkStart w:name="z1462" w:id="1289"/>
    <w:p>
      <w:pPr>
        <w:spacing w:after="0"/>
        <w:ind w:left="0"/>
        <w:jc w:val="both"/>
      </w:pPr>
      <w:r>
        <w:rPr>
          <w:rFonts w:ascii="Times New Roman"/>
          <w:b w:val="false"/>
          <w:i w:val="false"/>
          <w:color w:val="000000"/>
          <w:sz w:val="28"/>
        </w:rPr>
        <w:t>
      4) изменение утвержденной инвестиционной программы в связи с реализацией государственных программ и (или) национальных проектов, а также Документов системы государственного планирования;</w:t>
      </w:r>
    </w:p>
    <w:bookmarkEnd w:id="1289"/>
    <w:bookmarkStart w:name="z1463" w:id="1290"/>
    <w:p>
      <w:pPr>
        <w:spacing w:after="0"/>
        <w:ind w:left="0"/>
        <w:jc w:val="both"/>
      </w:pPr>
      <w:r>
        <w:rPr>
          <w:rFonts w:ascii="Times New Roman"/>
          <w:b w:val="false"/>
          <w:i w:val="false"/>
          <w:color w:val="000000"/>
          <w:sz w:val="28"/>
        </w:rPr>
        <w:t xml:space="preserve">
      5) увеличение объемов предоставляемых регулируемых услуг; </w:t>
      </w:r>
    </w:p>
    <w:bookmarkEnd w:id="1290"/>
    <w:bookmarkStart w:name="z1464" w:id="1291"/>
    <w:p>
      <w:pPr>
        <w:spacing w:after="0"/>
        <w:ind w:left="0"/>
        <w:jc w:val="both"/>
      </w:pPr>
      <w:r>
        <w:rPr>
          <w:rFonts w:ascii="Times New Roman"/>
          <w:b w:val="false"/>
          <w:i w:val="false"/>
          <w:color w:val="000000"/>
          <w:sz w:val="28"/>
        </w:rPr>
        <w:t>
      6) несоблюдение показателей качества и надежности регулируемых услуг;</w:t>
      </w:r>
    </w:p>
    <w:bookmarkEnd w:id="1291"/>
    <w:bookmarkStart w:name="z1465" w:id="1292"/>
    <w:p>
      <w:pPr>
        <w:spacing w:after="0"/>
        <w:ind w:left="0"/>
        <w:jc w:val="both"/>
      </w:pPr>
      <w:r>
        <w:rPr>
          <w:rFonts w:ascii="Times New Roman"/>
          <w:b w:val="false"/>
          <w:i w:val="false"/>
          <w:color w:val="000000"/>
          <w:sz w:val="28"/>
        </w:rPr>
        <w:t>
      7) недостижение показателей эффективности деятельности субъектов;</w:t>
      </w:r>
    </w:p>
    <w:bookmarkEnd w:id="1292"/>
    <w:bookmarkStart w:name="z1466" w:id="1293"/>
    <w:p>
      <w:pPr>
        <w:spacing w:after="0"/>
        <w:ind w:left="0"/>
        <w:jc w:val="both"/>
      </w:pPr>
      <w:r>
        <w:rPr>
          <w:rFonts w:ascii="Times New Roman"/>
          <w:b w:val="false"/>
          <w:i w:val="false"/>
          <w:color w:val="000000"/>
          <w:sz w:val="28"/>
        </w:rPr>
        <w:t>
      8) получение на баланс и (или) в доверительное управление имущества, используемого в технологическом цикле при предоставлении регулируемых услуг субъектами;</w:t>
      </w:r>
    </w:p>
    <w:bookmarkEnd w:id="12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8-1) в случае недостижения номинальной заработной платы одного работника по видам экономической деятельности в регионе (в столице, области, городах республиканского значения), сложившейся по данным статистики за год, уровня номинальной заработной платы одного работника по видам экономической деятельности по республике применяется расчет увеличения в утвержденной тарифной смете уровня заработной платы одного работника не более двадцати процентов в год до достижения соответствующего уровня по видам экономической деятельности по Республике Казахстан;</w:t>
      </w:r>
    </w:p>
    <w:bookmarkStart w:name="z1467" w:id="1294"/>
    <w:p>
      <w:pPr>
        <w:spacing w:after="0"/>
        <w:ind w:left="0"/>
        <w:jc w:val="both"/>
      </w:pPr>
      <w:r>
        <w:rPr>
          <w:rFonts w:ascii="Times New Roman"/>
          <w:b w:val="false"/>
          <w:i w:val="false"/>
          <w:color w:val="000000"/>
          <w:sz w:val="28"/>
        </w:rPr>
        <w:t xml:space="preserve">
      9) изменение среднемесячной номинальной заработной платы одного работника субъекта естественной монополии, предоставляющего регулируемые услуги, предусмотренные </w:t>
      </w:r>
      <w:r>
        <w:rPr>
          <w:rFonts w:ascii="Times New Roman"/>
          <w:b w:val="false"/>
          <w:i w:val="false"/>
          <w:color w:val="000000"/>
          <w:sz w:val="28"/>
        </w:rPr>
        <w:t>подпунктом 14)</w:t>
      </w:r>
      <w:r>
        <w:rPr>
          <w:rFonts w:ascii="Times New Roman"/>
          <w:b w:val="false"/>
          <w:i w:val="false"/>
          <w:color w:val="000000"/>
          <w:sz w:val="28"/>
        </w:rPr>
        <w:t xml:space="preserve"> пункта 1 статьи 5 Закона.</w:t>
      </w:r>
    </w:p>
    <w:bookmarkEnd w:id="1294"/>
    <w:bookmarkStart w:name="z2171" w:id="1295"/>
    <w:p>
      <w:pPr>
        <w:spacing w:after="0"/>
        <w:ind w:left="0"/>
        <w:jc w:val="both"/>
      </w:pPr>
      <w:r>
        <w:rPr>
          <w:rFonts w:ascii="Times New Roman"/>
          <w:b w:val="false"/>
          <w:i w:val="false"/>
          <w:color w:val="000000"/>
          <w:sz w:val="28"/>
        </w:rPr>
        <w:t xml:space="preserve">
      При этом основанием для изменения является изменение среднемесячной номинальной заработной платы одного работника по видам экономической деятельности в регионе (городе), сложившейся по данным статистики за год, предусмотренной для субъектов естественных монополий, оказывающих регулируемые услуги, указанные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5 Закона.</w:t>
      </w:r>
    </w:p>
    <w:bookmarkEnd w:id="1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431 с изменениями, внесенными приказами Министра водных ресурсов и ирригации РК от 22.08.2025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468" w:id="1296"/>
    <w:p>
      <w:pPr>
        <w:spacing w:after="0"/>
        <w:ind w:left="0"/>
        <w:jc w:val="left"/>
      </w:pPr>
      <w:r>
        <w:rPr>
          <w:rFonts w:ascii="Times New Roman"/>
          <w:b/>
          <w:i w:val="false"/>
          <w:color w:val="000000"/>
        </w:rPr>
        <w:t xml:space="preserve"> Раздел 2. Рассмотрение заявки, утверждения и введения в действие измененного тарифа</w:t>
      </w:r>
    </w:p>
    <w:bookmarkEnd w:id="1296"/>
    <w:bookmarkStart w:name="z1469" w:id="1297"/>
    <w:p>
      <w:pPr>
        <w:spacing w:after="0"/>
        <w:ind w:left="0"/>
        <w:jc w:val="both"/>
      </w:pPr>
      <w:r>
        <w:rPr>
          <w:rFonts w:ascii="Times New Roman"/>
          <w:b w:val="false"/>
          <w:i w:val="false"/>
          <w:color w:val="000000"/>
          <w:sz w:val="28"/>
        </w:rPr>
        <w:t>
      432. В случае изменения тарифа до истечения его срока действия, за исключением оснований, предусмотренных подпунктами 4), 5), 6), 7), 8), 9) пункта 431 настоящих Правил, изменяется соответствующая статья затрат.</w:t>
      </w:r>
    </w:p>
    <w:bookmarkEnd w:id="12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При этом, в случае возникновения фактических расходов или доходов за предыдущий законченный период (год), полученных из-за разницы цены купли-продажи электрической энергии у единого закупщика электрической энергии, уполномоченный орган для субъектов, оказывающих регулируемые услуги изменяет затратную часть тарифа, на сумму необоснованно полученного или недополученного дохода, за исключением затрат по балансирующему рынку электрической энергии, при изменении тарифа на основании пункта 431 настоящих Правил.</w:t>
      </w:r>
    </w:p>
    <w:bookmarkStart w:name="z1471" w:id="1298"/>
    <w:p>
      <w:pPr>
        <w:spacing w:after="0"/>
        <w:ind w:left="0"/>
        <w:jc w:val="both"/>
      </w:pPr>
      <w:r>
        <w:rPr>
          <w:rFonts w:ascii="Times New Roman"/>
          <w:b w:val="false"/>
          <w:i w:val="false"/>
          <w:color w:val="000000"/>
          <w:sz w:val="28"/>
        </w:rPr>
        <w:t>
      Уполномоченный орган инициирует изменение тарифа до истечения его срока действия по причине, предусмотренной подпунктом 5) пункта 431 настоящих Правил, на основании:</w:t>
      </w:r>
    </w:p>
    <w:bookmarkEnd w:id="1298"/>
    <w:bookmarkStart w:name="z1472" w:id="1299"/>
    <w:p>
      <w:pPr>
        <w:spacing w:after="0"/>
        <w:ind w:left="0"/>
        <w:jc w:val="both"/>
      </w:pPr>
      <w:r>
        <w:rPr>
          <w:rFonts w:ascii="Times New Roman"/>
          <w:b w:val="false"/>
          <w:i w:val="false"/>
          <w:color w:val="000000"/>
          <w:sz w:val="28"/>
        </w:rPr>
        <w:t>
      1) отчета об исполнении утвержденной тарифной сметы;</w:t>
      </w:r>
    </w:p>
    <w:bookmarkEnd w:id="1299"/>
    <w:bookmarkStart w:name="z1473" w:id="1300"/>
    <w:p>
      <w:pPr>
        <w:spacing w:after="0"/>
        <w:ind w:left="0"/>
        <w:jc w:val="both"/>
      </w:pPr>
      <w:r>
        <w:rPr>
          <w:rFonts w:ascii="Times New Roman"/>
          <w:b w:val="false"/>
          <w:i w:val="false"/>
          <w:color w:val="000000"/>
          <w:sz w:val="28"/>
        </w:rPr>
        <w:t>
      2) информации потребителя о планируемом увеличении объемов потребляемых регулируемых услуг с приложением подтверждающих документов.</w:t>
      </w:r>
    </w:p>
    <w:bookmarkEnd w:id="1300"/>
    <w:bookmarkStart w:name="z1474" w:id="1301"/>
    <w:p>
      <w:pPr>
        <w:spacing w:after="0"/>
        <w:ind w:left="0"/>
        <w:jc w:val="both"/>
      </w:pPr>
      <w:r>
        <w:rPr>
          <w:rFonts w:ascii="Times New Roman"/>
          <w:b w:val="false"/>
          <w:i w:val="false"/>
          <w:color w:val="000000"/>
          <w:sz w:val="28"/>
        </w:rPr>
        <w:t>
      В случае изменения тарифа до истечения его срока действия по причинам, предусмотренным подпунктами 5), 8) пункта 431 настоящих Правил, уполномоченный орган проводит анализ расчетов и материалов, представленных согласно пункту 434 настоящих Правил.</w:t>
      </w:r>
    </w:p>
    <w:bookmarkEnd w:id="1301"/>
    <w:bookmarkStart w:name="z1475" w:id="1302"/>
    <w:p>
      <w:pPr>
        <w:spacing w:after="0"/>
        <w:ind w:left="0"/>
        <w:jc w:val="both"/>
      </w:pPr>
      <w:r>
        <w:rPr>
          <w:rFonts w:ascii="Times New Roman"/>
          <w:b w:val="false"/>
          <w:i w:val="false"/>
          <w:color w:val="000000"/>
          <w:sz w:val="28"/>
        </w:rPr>
        <w:t>
      По результатам анализа представленных с заявлением расчетов и материалов на основании подпункта 5) пункта 431, уполномоченный орган корректирует условно-переменные затраты и объемы оказываемых услуг или оставляет без рассмотрения заявление субъекта на изменение тарифа, если такое изменение приводит к повышению утвержденного тарифа.</w:t>
      </w:r>
    </w:p>
    <w:bookmarkEnd w:id="1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432 с изменениями, внесенными приказами Министра водных ресурсов и ирригации РК от 02.07.2025 </w:t>
      </w:r>
      <w:r>
        <w:rPr>
          <w:rFonts w:ascii="Times New Roman"/>
          <w:b w:val="false"/>
          <w:i w:val="false"/>
          <w:color w:val="000000"/>
          <w:sz w:val="28"/>
        </w:rPr>
        <w:t>№ 165-НҚ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476" w:id="1303"/>
    <w:p>
      <w:pPr>
        <w:spacing w:after="0"/>
        <w:ind w:left="0"/>
        <w:jc w:val="both"/>
      </w:pPr>
      <w:r>
        <w:rPr>
          <w:rFonts w:ascii="Times New Roman"/>
          <w:b w:val="false"/>
          <w:i w:val="false"/>
          <w:color w:val="000000"/>
          <w:sz w:val="28"/>
        </w:rPr>
        <w:t>
      433. Для изменения утвержденного уполномоченным органом тарифа до истечения его срока действия субъект представляет в уполномоченный орган заявку с приложением обосновывающих материалов (копии договоров, актов выполненных работ, накладных, счет-фактур, пообъектный перечень основных средств и нематериальных активов с указанием балансовой и остаточной стоимости, срока службы, годовой амортизации).</w:t>
      </w:r>
    </w:p>
    <w:bookmarkEnd w:id="1303"/>
    <w:bookmarkStart w:name="z1477" w:id="1304"/>
    <w:p>
      <w:pPr>
        <w:spacing w:after="0"/>
        <w:ind w:left="0"/>
        <w:jc w:val="both"/>
      </w:pPr>
      <w:r>
        <w:rPr>
          <w:rFonts w:ascii="Times New Roman"/>
          <w:b w:val="false"/>
          <w:i w:val="false"/>
          <w:color w:val="000000"/>
          <w:sz w:val="28"/>
        </w:rPr>
        <w:t>
      434. К заявке на изменение тарифа прилагаются:</w:t>
      </w:r>
    </w:p>
    <w:bookmarkEnd w:id="1304"/>
    <w:bookmarkStart w:name="z1478" w:id="1305"/>
    <w:p>
      <w:pPr>
        <w:spacing w:after="0"/>
        <w:ind w:left="0"/>
        <w:jc w:val="both"/>
      </w:pPr>
      <w:r>
        <w:rPr>
          <w:rFonts w:ascii="Times New Roman"/>
          <w:b w:val="false"/>
          <w:i w:val="false"/>
          <w:color w:val="000000"/>
          <w:sz w:val="28"/>
        </w:rPr>
        <w:t>
      1) пояснительная записка, с указанием причин изменения утвержденного уполномоченным органом тарифа до истечения его срока действия;</w:t>
      </w:r>
    </w:p>
    <w:bookmarkEnd w:id="1305"/>
    <w:bookmarkStart w:name="z1479" w:id="1306"/>
    <w:p>
      <w:pPr>
        <w:spacing w:after="0"/>
        <w:ind w:left="0"/>
        <w:jc w:val="both"/>
      </w:pPr>
      <w:r>
        <w:rPr>
          <w:rFonts w:ascii="Times New Roman"/>
          <w:b w:val="false"/>
          <w:i w:val="false"/>
          <w:color w:val="000000"/>
          <w:sz w:val="28"/>
        </w:rPr>
        <w:t>
      2) проект тарифной сметы в соответствии с Перечнем затрат, учитываемых и не учитываемых в тарифе, Правилами ограничения размеров затрат, учитываемых в тарифе, согласно настоящим Правилам. При этом в случае увеличения стоимости стратегических товаров в тарифной смете корректируются только статьи затрат, включающие использование стратегических товаров и (или) подлежащих государственному регулированию тарифов (цен) на транспортировку стратегических товаров;</w:t>
      </w:r>
    </w:p>
    <w:bookmarkEnd w:id="1306"/>
    <w:bookmarkStart w:name="z1480" w:id="1307"/>
    <w:p>
      <w:pPr>
        <w:spacing w:after="0"/>
        <w:ind w:left="0"/>
        <w:jc w:val="both"/>
      </w:pPr>
      <w:r>
        <w:rPr>
          <w:rFonts w:ascii="Times New Roman"/>
          <w:b w:val="false"/>
          <w:i w:val="false"/>
          <w:color w:val="000000"/>
          <w:sz w:val="28"/>
        </w:rPr>
        <w:t>
      3) документы, подтверждающие необходимость изменения утвержденного уполномоченным органом тарифа до истечения его срока действия.</w:t>
      </w:r>
    </w:p>
    <w:bookmarkEnd w:id="1307"/>
    <w:bookmarkStart w:name="z1481" w:id="1308"/>
    <w:p>
      <w:pPr>
        <w:spacing w:after="0"/>
        <w:ind w:left="0"/>
        <w:jc w:val="both"/>
      </w:pPr>
      <w:r>
        <w:rPr>
          <w:rFonts w:ascii="Times New Roman"/>
          <w:b w:val="false"/>
          <w:i w:val="false"/>
          <w:color w:val="000000"/>
          <w:sz w:val="28"/>
        </w:rPr>
        <w:t>
      В случае изменения стоимости стратегических товаров и (или) подлежащих государственному регулированию тарифов (цен) на транспортировку стратегических товаров к заявке на утверждение тарифа прилагаются конкурсная документация, решения конкурсных (тендерных) комиссий по закупке товаров, договора, счета-фактуры, расчеты уровня затрат, а также произведенные на основе типовых норм и нормативов, действующих в соответствующей отрасли (сфере), расчеты технических потерь, нормах расхода стратегического товара.</w:t>
      </w:r>
    </w:p>
    <w:bookmarkEnd w:id="1308"/>
    <w:bookmarkStart w:name="z1482" w:id="1309"/>
    <w:p>
      <w:pPr>
        <w:spacing w:after="0"/>
        <w:ind w:left="0"/>
        <w:jc w:val="both"/>
      </w:pPr>
      <w:r>
        <w:rPr>
          <w:rFonts w:ascii="Times New Roman"/>
          <w:b w:val="false"/>
          <w:i w:val="false"/>
          <w:color w:val="000000"/>
          <w:sz w:val="28"/>
        </w:rPr>
        <w:t>
      Срок рассмотрения уполномоченного органа заявки об изменении тарифа до истечения его срока действия в случаях, предусмотренных:</w:t>
      </w:r>
    </w:p>
    <w:bookmarkEnd w:id="1309"/>
    <w:bookmarkStart w:name="z1483" w:id="1310"/>
    <w:p>
      <w:pPr>
        <w:spacing w:after="0"/>
        <w:ind w:left="0"/>
        <w:jc w:val="both"/>
      </w:pPr>
      <w:r>
        <w:rPr>
          <w:rFonts w:ascii="Times New Roman"/>
          <w:b w:val="false"/>
          <w:i w:val="false"/>
          <w:color w:val="000000"/>
          <w:sz w:val="28"/>
        </w:rPr>
        <w:t>
      1) подпунктами 1), 2), 3) и 9) пункта 431 настоящих Правил, составляет не более десяти рабочих дней со дня ее представления;</w:t>
      </w:r>
    </w:p>
    <w:bookmarkEnd w:id="1310"/>
    <w:bookmarkStart w:name="z1484" w:id="1311"/>
    <w:p>
      <w:pPr>
        <w:spacing w:after="0"/>
        <w:ind w:left="0"/>
        <w:jc w:val="both"/>
      </w:pPr>
      <w:r>
        <w:rPr>
          <w:rFonts w:ascii="Times New Roman"/>
          <w:b w:val="false"/>
          <w:i w:val="false"/>
          <w:color w:val="000000"/>
          <w:sz w:val="28"/>
        </w:rPr>
        <w:t>
      2) подпунктами 4), 5), 6), 7), 8) пункта 431 настоящих Правил, составляет не более тридцати рабочих дней со дня ее представления;</w:t>
      </w:r>
    </w:p>
    <w:bookmarkEnd w:id="1311"/>
    <w:bookmarkStart w:name="z1485" w:id="1312"/>
    <w:p>
      <w:pPr>
        <w:spacing w:after="0"/>
        <w:ind w:left="0"/>
        <w:jc w:val="both"/>
      </w:pPr>
      <w:r>
        <w:rPr>
          <w:rFonts w:ascii="Times New Roman"/>
          <w:b w:val="false"/>
          <w:i w:val="false"/>
          <w:color w:val="000000"/>
          <w:sz w:val="28"/>
        </w:rPr>
        <w:t>
      В случае изменения тарифа по инициативе уполномоченного органа субъект в месячный срок со дня получения соответствующей информации представляет экономически обоснованные расчеты и материалы (копии договоров, актов выполненных работ, накладных, счет-фактур, пообъектный перечень основных средств и нематериальных активов с указанием балансовой и остаточной стоимости, срока службы, годовой амортизации).</w:t>
      </w:r>
    </w:p>
    <w:bookmarkEnd w:id="1312"/>
    <w:bookmarkStart w:name="z1486" w:id="1313"/>
    <w:p>
      <w:pPr>
        <w:spacing w:after="0"/>
        <w:ind w:left="0"/>
        <w:jc w:val="both"/>
      </w:pPr>
      <w:r>
        <w:rPr>
          <w:rFonts w:ascii="Times New Roman"/>
          <w:b w:val="false"/>
          <w:i w:val="false"/>
          <w:color w:val="000000"/>
          <w:sz w:val="28"/>
        </w:rPr>
        <w:t>
      435. В случае, если при рассмотрении заявки необходима дополнительная информация, уполномоченный орган запрашивает ее в письменном виде с установлением срока не менее пяти рабочих дней.</w:t>
      </w:r>
    </w:p>
    <w:bookmarkEnd w:id="1313"/>
    <w:bookmarkStart w:name="z1487" w:id="1314"/>
    <w:p>
      <w:pPr>
        <w:spacing w:after="0"/>
        <w:ind w:left="0"/>
        <w:jc w:val="both"/>
      </w:pPr>
      <w:r>
        <w:rPr>
          <w:rFonts w:ascii="Times New Roman"/>
          <w:b w:val="false"/>
          <w:i w:val="false"/>
          <w:color w:val="000000"/>
          <w:sz w:val="28"/>
        </w:rPr>
        <w:t>
      При этом рассмотрение заявки приостанавливается до получения необходимой информации с извещением об этом субъекта.</w:t>
      </w:r>
    </w:p>
    <w:bookmarkEnd w:id="1314"/>
    <w:bookmarkStart w:name="z1488" w:id="1315"/>
    <w:p>
      <w:pPr>
        <w:spacing w:after="0"/>
        <w:ind w:left="0"/>
        <w:jc w:val="both"/>
      </w:pPr>
      <w:r>
        <w:rPr>
          <w:rFonts w:ascii="Times New Roman"/>
          <w:b w:val="false"/>
          <w:i w:val="false"/>
          <w:color w:val="000000"/>
          <w:sz w:val="28"/>
        </w:rPr>
        <w:t>
      В случае непредставления субъектом требуемой информации в сроки, установленные уполномоченного органа, или представления их не в полном объеме, уполномоченный орган не учитывает заявленные затраты при формировании тарифов.</w:t>
      </w:r>
    </w:p>
    <w:bookmarkEnd w:id="1315"/>
    <w:bookmarkStart w:name="z1489" w:id="1316"/>
    <w:p>
      <w:pPr>
        <w:spacing w:after="0"/>
        <w:ind w:left="0"/>
        <w:jc w:val="both"/>
      </w:pPr>
      <w:r>
        <w:rPr>
          <w:rFonts w:ascii="Times New Roman"/>
          <w:b w:val="false"/>
          <w:i w:val="false"/>
          <w:color w:val="000000"/>
          <w:sz w:val="28"/>
        </w:rPr>
        <w:t>
      Уполномоченный орган при наступлении случаев, предусмотренных подпунктами 6) и 7) пункта 431 настоящих Правил, инициирует изменение тарифа и тарифной сметы и определяет размер тарифа в соответствии с Механизмом расчета тарифа с учетом стимулирующего метода тарифного регулирования сфер естественных монополий согласно параграфу 3 главы 2 настоящих Правил.</w:t>
      </w:r>
    </w:p>
    <w:bookmarkEnd w:id="1316"/>
    <w:bookmarkStart w:name="z1490" w:id="1317"/>
    <w:p>
      <w:pPr>
        <w:spacing w:after="0"/>
        <w:ind w:left="0"/>
        <w:jc w:val="both"/>
      </w:pPr>
      <w:r>
        <w:rPr>
          <w:rFonts w:ascii="Times New Roman"/>
          <w:b w:val="false"/>
          <w:i w:val="false"/>
          <w:color w:val="000000"/>
          <w:sz w:val="28"/>
        </w:rPr>
        <w:t>
      436. При утверждении тарифа в случаях, предусмотренных подпунктами 4), 6), 7) пункта 431 настоящих Правил, уполномоченным органом проводятся публичные слушания не позднее чем за десять календарных дней до его утверждения.</w:t>
      </w:r>
    </w:p>
    <w:bookmarkEnd w:id="1317"/>
    <w:bookmarkStart w:name="z1491" w:id="1318"/>
    <w:p>
      <w:pPr>
        <w:spacing w:after="0"/>
        <w:ind w:left="0"/>
        <w:jc w:val="both"/>
      </w:pPr>
      <w:r>
        <w:rPr>
          <w:rFonts w:ascii="Times New Roman"/>
          <w:b w:val="false"/>
          <w:i w:val="false"/>
          <w:color w:val="000000"/>
          <w:sz w:val="28"/>
        </w:rPr>
        <w:t>
      437. Уполномоченный орган рассматривает проект тарифа и тарифной сметы с прилагаемыми обосновывающими документами и расчетами, представленных субъектом путем проведения анализа.</w:t>
      </w:r>
    </w:p>
    <w:bookmarkEnd w:id="1318"/>
    <w:bookmarkStart w:name="z1492" w:id="1319"/>
    <w:p>
      <w:pPr>
        <w:spacing w:after="0"/>
        <w:ind w:left="0"/>
        <w:jc w:val="both"/>
      </w:pPr>
      <w:r>
        <w:rPr>
          <w:rFonts w:ascii="Times New Roman"/>
          <w:b w:val="false"/>
          <w:i w:val="false"/>
          <w:color w:val="000000"/>
          <w:sz w:val="28"/>
        </w:rPr>
        <w:t>
      Уполномоченный орган по итогам анализа проекта тарифа и тарифной сметы субъекта принимает решение об утверждении тарифа с указанием срока его действия или отказе в его утверждении.</w:t>
      </w:r>
    </w:p>
    <w:bookmarkEnd w:id="1319"/>
    <w:bookmarkStart w:name="z1493" w:id="1320"/>
    <w:p>
      <w:pPr>
        <w:spacing w:after="0"/>
        <w:ind w:left="0"/>
        <w:jc w:val="both"/>
      </w:pPr>
      <w:r>
        <w:rPr>
          <w:rFonts w:ascii="Times New Roman"/>
          <w:b w:val="false"/>
          <w:i w:val="false"/>
          <w:color w:val="000000"/>
          <w:sz w:val="28"/>
        </w:rPr>
        <w:t>
      Решение об утверждение тарифа оформляется приказом руководителя уполномоченного органа либо его заместителя.</w:t>
      </w:r>
    </w:p>
    <w:bookmarkEnd w:id="1320"/>
    <w:bookmarkStart w:name="z1494" w:id="1321"/>
    <w:p>
      <w:pPr>
        <w:spacing w:after="0"/>
        <w:ind w:left="0"/>
        <w:jc w:val="both"/>
      </w:pPr>
      <w:r>
        <w:rPr>
          <w:rFonts w:ascii="Times New Roman"/>
          <w:b w:val="false"/>
          <w:i w:val="false"/>
          <w:color w:val="000000"/>
          <w:sz w:val="28"/>
        </w:rPr>
        <w:t>
      438. Введение в действие тарифа, измененного в соответствии с пунктом 431 настоящих Правил, осуществляется с даты, установленной уполномоченным органом.</w:t>
      </w:r>
    </w:p>
    <w:bookmarkEnd w:id="1321"/>
    <w:bookmarkStart w:name="z1495" w:id="1322"/>
    <w:p>
      <w:pPr>
        <w:spacing w:after="0"/>
        <w:ind w:left="0"/>
        <w:jc w:val="both"/>
      </w:pPr>
      <w:r>
        <w:rPr>
          <w:rFonts w:ascii="Times New Roman"/>
          <w:b w:val="false"/>
          <w:i w:val="false"/>
          <w:color w:val="000000"/>
          <w:sz w:val="28"/>
        </w:rPr>
        <w:t>
      439. Субъект в случаях, предусмотренных пунктом 431 настоящих Правил, не позднее чем за пять календарных дней до введения в действие тарифа информирует об этом потребителей путем размещения информации, содержащей причины изменения тарифа, утвержденной тарифной сметы одним из следующих способов:</w:t>
      </w:r>
    </w:p>
    <w:bookmarkEnd w:id="1322"/>
    <w:bookmarkStart w:name="z1496" w:id="1323"/>
    <w:p>
      <w:pPr>
        <w:spacing w:after="0"/>
        <w:ind w:left="0"/>
        <w:jc w:val="both"/>
      </w:pPr>
      <w:r>
        <w:rPr>
          <w:rFonts w:ascii="Times New Roman"/>
          <w:b w:val="false"/>
          <w:i w:val="false"/>
          <w:color w:val="000000"/>
          <w:sz w:val="28"/>
        </w:rPr>
        <w:t>
      письмо в адрес потребителя;</w:t>
      </w:r>
    </w:p>
    <w:bookmarkEnd w:id="1323"/>
    <w:bookmarkStart w:name="z1497" w:id="1324"/>
    <w:p>
      <w:pPr>
        <w:spacing w:after="0"/>
        <w:ind w:left="0"/>
        <w:jc w:val="both"/>
      </w:pPr>
      <w:r>
        <w:rPr>
          <w:rFonts w:ascii="Times New Roman"/>
          <w:b w:val="false"/>
          <w:i w:val="false"/>
          <w:color w:val="000000"/>
          <w:sz w:val="28"/>
        </w:rPr>
        <w:t>
      в платежных документах;</w:t>
      </w:r>
    </w:p>
    <w:bookmarkEnd w:id="1324"/>
    <w:bookmarkStart w:name="z1498" w:id="1325"/>
    <w:p>
      <w:pPr>
        <w:spacing w:after="0"/>
        <w:ind w:left="0"/>
        <w:jc w:val="both"/>
      </w:pPr>
      <w:r>
        <w:rPr>
          <w:rFonts w:ascii="Times New Roman"/>
          <w:b w:val="false"/>
          <w:i w:val="false"/>
          <w:color w:val="000000"/>
          <w:sz w:val="28"/>
        </w:rPr>
        <w:t>
      на своем интернет-ресурсе субъекта или уполномоченного органа;</w:t>
      </w:r>
    </w:p>
    <w:bookmarkEnd w:id="1325"/>
    <w:bookmarkStart w:name="z1499" w:id="1326"/>
    <w:p>
      <w:pPr>
        <w:spacing w:after="0"/>
        <w:ind w:left="0"/>
        <w:jc w:val="both"/>
      </w:pPr>
      <w:r>
        <w:rPr>
          <w:rFonts w:ascii="Times New Roman"/>
          <w:b w:val="false"/>
          <w:i w:val="false"/>
          <w:color w:val="000000"/>
          <w:sz w:val="28"/>
        </w:rPr>
        <w:t>
      в периодических печатных изданиях, распространяемых на территории соответствующей административно-территориальной единицы.</w:t>
      </w:r>
    </w:p>
    <w:bookmarkEnd w:id="1326"/>
    <w:bookmarkStart w:name="z1500" w:id="1327"/>
    <w:p>
      <w:pPr>
        <w:spacing w:after="0"/>
        <w:ind w:left="0"/>
        <w:jc w:val="both"/>
      </w:pPr>
      <w:r>
        <w:rPr>
          <w:rFonts w:ascii="Times New Roman"/>
          <w:b w:val="false"/>
          <w:i w:val="false"/>
          <w:color w:val="000000"/>
          <w:sz w:val="28"/>
        </w:rPr>
        <w:t>
      440. Снижение тарифа на предоставляемые регулируемые услуги субъекта осуществляется в следующих случаях:</w:t>
      </w:r>
    </w:p>
    <w:bookmarkEnd w:id="1327"/>
    <w:bookmarkStart w:name="z2247" w:id="1328"/>
    <w:p>
      <w:pPr>
        <w:spacing w:after="0"/>
        <w:ind w:left="0"/>
        <w:jc w:val="both"/>
      </w:pPr>
      <w:r>
        <w:rPr>
          <w:rFonts w:ascii="Times New Roman"/>
          <w:b w:val="false"/>
          <w:i w:val="false"/>
          <w:color w:val="000000"/>
          <w:sz w:val="28"/>
        </w:rPr>
        <w:t>
      увеличения объемов, предоставляемых субъектом регулируемых услуг;</w:t>
      </w:r>
    </w:p>
    <w:bookmarkEnd w:id="1328"/>
    <w:bookmarkStart w:name="z2248" w:id="1329"/>
    <w:p>
      <w:pPr>
        <w:spacing w:after="0"/>
        <w:ind w:left="0"/>
        <w:jc w:val="both"/>
      </w:pPr>
      <w:r>
        <w:rPr>
          <w:rFonts w:ascii="Times New Roman"/>
          <w:b w:val="false"/>
          <w:i w:val="false"/>
          <w:color w:val="000000"/>
          <w:sz w:val="28"/>
        </w:rPr>
        <w:t>
      сокращения фактических затрат, предусмотренных утвержденной уполномоченным органом тарифной сметой субъекта;</w:t>
      </w:r>
    </w:p>
    <w:bookmarkEnd w:id="1329"/>
    <w:bookmarkStart w:name="z2249" w:id="1330"/>
    <w:p>
      <w:pPr>
        <w:spacing w:after="0"/>
        <w:ind w:left="0"/>
        <w:jc w:val="both"/>
      </w:pPr>
      <w:r>
        <w:rPr>
          <w:rFonts w:ascii="Times New Roman"/>
          <w:b w:val="false"/>
          <w:i w:val="false"/>
          <w:color w:val="000000"/>
          <w:sz w:val="28"/>
        </w:rPr>
        <w:t>
      получения значительных доходов от видов деятельности, не относящейся к регулируемым услугам, осуществляемых субъектами в соответствии с законодательством Республики Казахстан о естественных монополиях;</w:t>
      </w:r>
    </w:p>
    <w:bookmarkEnd w:id="1330"/>
    <w:bookmarkStart w:name="z2250" w:id="1331"/>
    <w:p>
      <w:pPr>
        <w:spacing w:after="0"/>
        <w:ind w:left="0"/>
        <w:jc w:val="both"/>
      </w:pPr>
      <w:r>
        <w:rPr>
          <w:rFonts w:ascii="Times New Roman"/>
          <w:b w:val="false"/>
          <w:i w:val="false"/>
          <w:color w:val="000000"/>
          <w:sz w:val="28"/>
        </w:rPr>
        <w:t>
      соответствующего изменения налогового законодательства Республики Казахстан;</w:t>
      </w:r>
    </w:p>
    <w:bookmarkEnd w:id="13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для стабилизации социально-экономической ситуации соответствующего региона (в столице, области, городах республиканского значения); </w:t>
      </w:r>
    </w:p>
    <w:bookmarkStart w:name="z2252" w:id="1332"/>
    <w:p>
      <w:pPr>
        <w:spacing w:after="0"/>
        <w:ind w:left="0"/>
        <w:jc w:val="both"/>
      </w:pPr>
      <w:r>
        <w:rPr>
          <w:rFonts w:ascii="Times New Roman"/>
          <w:b w:val="false"/>
          <w:i w:val="false"/>
          <w:color w:val="000000"/>
          <w:sz w:val="28"/>
        </w:rPr>
        <w:t>
      изменения инвестиционной программы в сторону уменьшения ее суммы.</w:t>
      </w:r>
    </w:p>
    <w:bookmarkEnd w:id="1332"/>
    <w:bookmarkStart w:name="z2253" w:id="1333"/>
    <w:p>
      <w:pPr>
        <w:spacing w:after="0"/>
        <w:ind w:left="0"/>
        <w:jc w:val="both"/>
      </w:pPr>
      <w:r>
        <w:rPr>
          <w:rFonts w:ascii="Times New Roman"/>
          <w:b w:val="false"/>
          <w:i w:val="false"/>
          <w:color w:val="000000"/>
          <w:sz w:val="28"/>
        </w:rPr>
        <w:t>
      Размер снижаемого тарифа на предоставляемые регулируемые услуги устанавливается субъектом не ниже стоимости затрат, необходимых для предоставления регулируемых услуг и учитывает возможность получения прибыли, обеспечивающей эффективное функционирование субъекта.</w:t>
      </w:r>
    </w:p>
    <w:bookmarkEnd w:id="1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440 -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507" w:id="1334"/>
    <w:p>
      <w:pPr>
        <w:spacing w:after="0"/>
        <w:ind w:left="0"/>
        <w:jc w:val="both"/>
      </w:pPr>
      <w:r>
        <w:rPr>
          <w:rFonts w:ascii="Times New Roman"/>
          <w:b w:val="false"/>
          <w:i w:val="false"/>
          <w:color w:val="000000"/>
          <w:sz w:val="28"/>
        </w:rPr>
        <w:t>
      441. Снижение тарифов на предоставляемые регулируемые услуги не служит основанием для:</w:t>
      </w:r>
    </w:p>
    <w:bookmarkEnd w:id="1334"/>
    <w:bookmarkStart w:name="z1508" w:id="1335"/>
    <w:p>
      <w:pPr>
        <w:spacing w:after="0"/>
        <w:ind w:left="0"/>
        <w:jc w:val="both"/>
      </w:pPr>
      <w:r>
        <w:rPr>
          <w:rFonts w:ascii="Times New Roman"/>
          <w:b w:val="false"/>
          <w:i w:val="false"/>
          <w:color w:val="000000"/>
          <w:sz w:val="28"/>
        </w:rPr>
        <w:t>
      1) невыполнения инвестиционных программ и (или) инвестиционного проекта;</w:t>
      </w:r>
    </w:p>
    <w:bookmarkEnd w:id="1335"/>
    <w:bookmarkStart w:name="z1509" w:id="1336"/>
    <w:p>
      <w:pPr>
        <w:spacing w:after="0"/>
        <w:ind w:left="0"/>
        <w:jc w:val="both"/>
      </w:pPr>
      <w:r>
        <w:rPr>
          <w:rFonts w:ascii="Times New Roman"/>
          <w:b w:val="false"/>
          <w:i w:val="false"/>
          <w:color w:val="000000"/>
          <w:sz w:val="28"/>
        </w:rPr>
        <w:t>
      2) снижения качества, а также ограничения количества предоставляемых регулируемых услуг;</w:t>
      </w:r>
    </w:p>
    <w:bookmarkEnd w:id="1336"/>
    <w:bookmarkStart w:name="z1510" w:id="1337"/>
    <w:p>
      <w:pPr>
        <w:spacing w:after="0"/>
        <w:ind w:left="0"/>
        <w:jc w:val="both"/>
      </w:pPr>
      <w:r>
        <w:rPr>
          <w:rFonts w:ascii="Times New Roman"/>
          <w:b w:val="false"/>
          <w:i w:val="false"/>
          <w:color w:val="000000"/>
          <w:sz w:val="28"/>
        </w:rPr>
        <w:t>
      3) ущемление прав потребителей.</w:t>
      </w:r>
    </w:p>
    <w:bookmarkEnd w:id="1337"/>
    <w:bookmarkStart w:name="z1511" w:id="1338"/>
    <w:p>
      <w:pPr>
        <w:spacing w:after="0"/>
        <w:ind w:left="0"/>
        <w:jc w:val="both"/>
      </w:pPr>
      <w:r>
        <w:rPr>
          <w:rFonts w:ascii="Times New Roman"/>
          <w:b w:val="false"/>
          <w:i w:val="false"/>
          <w:color w:val="000000"/>
          <w:sz w:val="28"/>
        </w:rPr>
        <w:t>
      442. Решение субъекта о снижении тарифов на предоставляемые регулируемые услуги утверждается приказом первого руководителя либо лицом, его замещающим с установлением срока действия тарифа определяемым субъектом.</w:t>
      </w:r>
    </w:p>
    <w:bookmarkEnd w:id="1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442 - в редакции приказа Министра водных ресурсов и ирригации РК от 05.02.2026 </w:t>
      </w:r>
      <w:r>
        <w:rPr>
          <w:rFonts w:ascii="Times New Roman"/>
          <w:b w:val="false"/>
          <w:i w:val="false"/>
          <w:color w:val="000000"/>
          <w:sz w:val="28"/>
        </w:rPr>
        <w:t>№ 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2" w:id="1339"/>
    <w:p>
      <w:pPr>
        <w:spacing w:after="0"/>
        <w:ind w:left="0"/>
        <w:jc w:val="both"/>
      </w:pPr>
      <w:r>
        <w:rPr>
          <w:rFonts w:ascii="Times New Roman"/>
          <w:b w:val="false"/>
          <w:i w:val="false"/>
          <w:color w:val="000000"/>
          <w:sz w:val="28"/>
        </w:rPr>
        <w:t>
      443. Субъект при принятии решения о снижении тарифов не позднее чем за десять календарных дней до введения в действие такого решения уведомляет уполномоченный орган о принятом решении и условиях снижения тарифов.</w:t>
      </w:r>
    </w:p>
    <w:bookmarkEnd w:id="1339"/>
    <w:bookmarkStart w:name="z1513" w:id="1340"/>
    <w:p>
      <w:pPr>
        <w:spacing w:after="0"/>
        <w:ind w:left="0"/>
        <w:jc w:val="both"/>
      </w:pPr>
      <w:r>
        <w:rPr>
          <w:rFonts w:ascii="Times New Roman"/>
          <w:b w:val="false"/>
          <w:i w:val="false"/>
          <w:color w:val="000000"/>
          <w:sz w:val="28"/>
        </w:rPr>
        <w:t>
      С решением о снижении тарифа субъект предоставляет в уполномоченный орган расчеты и обосновывающие документы, подтверждающие возможность снижения тарифа.</w:t>
      </w:r>
    </w:p>
    <w:bookmarkEnd w:id="1340"/>
    <w:bookmarkStart w:name="z1514" w:id="1341"/>
    <w:p>
      <w:pPr>
        <w:spacing w:after="0"/>
        <w:ind w:left="0"/>
        <w:jc w:val="both"/>
      </w:pPr>
      <w:r>
        <w:rPr>
          <w:rFonts w:ascii="Times New Roman"/>
          <w:b w:val="false"/>
          <w:i w:val="false"/>
          <w:color w:val="000000"/>
          <w:sz w:val="28"/>
        </w:rPr>
        <w:t>
      444. Решение субъекта о снижении тарифов вводится в действие с 1 числа месяца, следующего за датой согласования с уполномоченным органом.</w:t>
      </w:r>
    </w:p>
    <w:bookmarkEnd w:id="1341"/>
    <w:bookmarkStart w:name="z1515" w:id="1342"/>
    <w:p>
      <w:pPr>
        <w:spacing w:after="0"/>
        <w:ind w:left="0"/>
        <w:jc w:val="both"/>
      </w:pPr>
      <w:r>
        <w:rPr>
          <w:rFonts w:ascii="Times New Roman"/>
          <w:b w:val="false"/>
          <w:i w:val="false"/>
          <w:color w:val="000000"/>
          <w:sz w:val="28"/>
        </w:rPr>
        <w:t>
      445. В случае не уведомления или несвоевременного уведомления субъектом уполномоченного органа о снижении тарифов решение о снижении тарифов вводится в действие с первого числа второго месяца следующего календарного квартала.</w:t>
      </w:r>
    </w:p>
    <w:bookmarkEnd w:id="1342"/>
    <w:bookmarkStart w:name="z1516" w:id="1343"/>
    <w:p>
      <w:pPr>
        <w:spacing w:after="0"/>
        <w:ind w:left="0"/>
        <w:jc w:val="both"/>
      </w:pPr>
      <w:r>
        <w:rPr>
          <w:rFonts w:ascii="Times New Roman"/>
          <w:b w:val="false"/>
          <w:i w:val="false"/>
          <w:color w:val="000000"/>
          <w:sz w:val="28"/>
        </w:rPr>
        <w:t>
      446. Субъект доводит до сведения потребителя информацию о снижении тарифов не позднее, чем за пять календарных дней до введения его в действие.</w:t>
      </w:r>
    </w:p>
    <w:bookmarkEnd w:id="1343"/>
    <w:bookmarkStart w:name="z1517" w:id="1344"/>
    <w:p>
      <w:pPr>
        <w:spacing w:after="0"/>
        <w:ind w:left="0"/>
        <w:jc w:val="left"/>
      </w:pPr>
      <w:r>
        <w:rPr>
          <w:rFonts w:ascii="Times New Roman"/>
          <w:b/>
          <w:i w:val="false"/>
          <w:color w:val="000000"/>
        </w:rPr>
        <w:t xml:space="preserve"> Глава 12. Перечень затрат, учитываемых и не учитываемых в тарифе, Правила ограничения размеров затрат, учитываемых в тарифе</w:t>
      </w:r>
    </w:p>
    <w:bookmarkEnd w:id="1344"/>
    <w:bookmarkStart w:name="z1518" w:id="1345"/>
    <w:p>
      <w:pPr>
        <w:spacing w:after="0"/>
        <w:ind w:left="0"/>
        <w:jc w:val="left"/>
      </w:pPr>
      <w:r>
        <w:rPr>
          <w:rFonts w:ascii="Times New Roman"/>
          <w:b/>
          <w:i w:val="false"/>
          <w:color w:val="000000"/>
        </w:rPr>
        <w:t xml:space="preserve"> Параграф 1. Общие положения</w:t>
      </w:r>
    </w:p>
    <w:bookmarkEnd w:id="1345"/>
    <w:bookmarkStart w:name="z1519" w:id="1346"/>
    <w:p>
      <w:pPr>
        <w:spacing w:after="0"/>
        <w:ind w:left="0"/>
        <w:jc w:val="both"/>
      </w:pPr>
      <w:r>
        <w:rPr>
          <w:rFonts w:ascii="Times New Roman"/>
          <w:b w:val="false"/>
          <w:i w:val="false"/>
          <w:color w:val="000000"/>
          <w:sz w:val="28"/>
        </w:rPr>
        <w:t>
      447. Настоящий Перечень затрат, учитываемых и не учитываемых в тарифе, Правила ограничения размеров затрат, учитываемых в тарифе на регулируемую услугу, предоставляемую субъектом, определяют перечень затрат, учитываемых в тарифе, порядок ограничения размеров затрат, учитываемых в тарифе.</w:t>
      </w:r>
    </w:p>
    <w:bookmarkEnd w:id="1346"/>
    <w:bookmarkStart w:name="z1520" w:id="1347"/>
    <w:p>
      <w:pPr>
        <w:spacing w:after="0"/>
        <w:ind w:left="0"/>
        <w:jc w:val="both"/>
      </w:pPr>
      <w:r>
        <w:rPr>
          <w:rFonts w:ascii="Times New Roman"/>
          <w:b w:val="false"/>
          <w:i w:val="false"/>
          <w:color w:val="000000"/>
          <w:sz w:val="28"/>
        </w:rPr>
        <w:t>
      448. Формирование проектов тарифов и тарифных смет осуществляется на основании согласованной с уполномоченным органом методики ведения раздельного учета доходов, затрат и задействованных активов по каждому виду регулируемых услуг, разрабатываемой и утверждаемой субъектом в соответствии с Правилами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 согласно главе 9 настоящих Правил.</w:t>
      </w:r>
    </w:p>
    <w:bookmarkEnd w:id="1347"/>
    <w:bookmarkStart w:name="z1521" w:id="1348"/>
    <w:p>
      <w:pPr>
        <w:spacing w:after="0"/>
        <w:ind w:left="0"/>
        <w:jc w:val="both"/>
      </w:pPr>
      <w:r>
        <w:rPr>
          <w:rFonts w:ascii="Times New Roman"/>
          <w:b w:val="false"/>
          <w:i w:val="false"/>
          <w:color w:val="000000"/>
          <w:sz w:val="28"/>
        </w:rPr>
        <w:t xml:space="preserve">
      При формировании тарифной сметы на регулируемые услуги затраты учитываются в соответствии с настоящей главой, законодательством Республики Казахстан о бухгалтерском учете, о естественных монополиях и </w:t>
      </w:r>
      <w:r>
        <w:rPr>
          <w:rFonts w:ascii="Times New Roman"/>
          <w:b w:val="false"/>
          <w:i w:val="false"/>
          <w:color w:val="000000"/>
          <w:sz w:val="28"/>
        </w:rPr>
        <w:t>Налоговым</w:t>
      </w:r>
      <w:r>
        <w:rPr>
          <w:rFonts w:ascii="Times New Roman"/>
          <w:b w:val="false"/>
          <w:i w:val="false"/>
          <w:color w:val="000000"/>
          <w:sz w:val="28"/>
        </w:rPr>
        <w:t xml:space="preserve"> кодексом.</w:t>
      </w:r>
    </w:p>
    <w:bookmarkEnd w:id="1348"/>
    <w:bookmarkStart w:name="z1522" w:id="1349"/>
    <w:p>
      <w:pPr>
        <w:spacing w:after="0"/>
        <w:ind w:left="0"/>
        <w:jc w:val="both"/>
      </w:pPr>
      <w:r>
        <w:rPr>
          <w:rFonts w:ascii="Times New Roman"/>
          <w:b w:val="false"/>
          <w:i w:val="false"/>
          <w:color w:val="000000"/>
          <w:sz w:val="28"/>
        </w:rPr>
        <w:t xml:space="preserve">
      449. Статьи расходов, планируемые при формировании тарифа в соответствии с подпунктами 1), 2) и 3) пункта 1 </w:t>
      </w:r>
      <w:r>
        <w:rPr>
          <w:rFonts w:ascii="Times New Roman"/>
          <w:b w:val="false"/>
          <w:i w:val="false"/>
          <w:color w:val="000000"/>
          <w:sz w:val="28"/>
        </w:rPr>
        <w:t>статьи 20</w:t>
      </w:r>
      <w:r>
        <w:rPr>
          <w:rFonts w:ascii="Times New Roman"/>
          <w:b w:val="false"/>
          <w:i w:val="false"/>
          <w:color w:val="000000"/>
          <w:sz w:val="28"/>
        </w:rPr>
        <w:t xml:space="preserve"> Закона составляются на основании планируемых затрат на регулируемую услугу и подтверждаются субъектом с предоставлением обосновывающих документов.</w:t>
      </w:r>
    </w:p>
    <w:bookmarkEnd w:id="1349"/>
    <w:bookmarkStart w:name="z1523" w:id="1350"/>
    <w:p>
      <w:pPr>
        <w:spacing w:after="0"/>
        <w:ind w:left="0"/>
        <w:jc w:val="both"/>
      </w:pPr>
      <w:r>
        <w:rPr>
          <w:rFonts w:ascii="Times New Roman"/>
          <w:b w:val="false"/>
          <w:i w:val="false"/>
          <w:color w:val="000000"/>
          <w:sz w:val="28"/>
        </w:rPr>
        <w:t xml:space="preserve">
      Статьи расходов, планируемые при формировании тарифа в соответствии с подпунктами 4) пункта 1 </w:t>
      </w:r>
      <w:r>
        <w:rPr>
          <w:rFonts w:ascii="Times New Roman"/>
          <w:b w:val="false"/>
          <w:i w:val="false"/>
          <w:color w:val="000000"/>
          <w:sz w:val="28"/>
        </w:rPr>
        <w:t>статьи 20</w:t>
      </w:r>
      <w:r>
        <w:rPr>
          <w:rFonts w:ascii="Times New Roman"/>
          <w:b w:val="false"/>
          <w:i w:val="false"/>
          <w:color w:val="000000"/>
          <w:sz w:val="28"/>
        </w:rPr>
        <w:t xml:space="preserve"> Закона составляются на основании фактических затрат на регулируемую услугу за год, предшествующий году подачи заявки, с учетом поправок на основании фактических данных о затратах за четыре квартала, предшествующие подаче заявке, и подтверждаются субъектом с предоставлением обосновывающих документов.</w:t>
      </w:r>
    </w:p>
    <w:bookmarkEnd w:id="1350"/>
    <w:bookmarkStart w:name="z1524" w:id="1351"/>
    <w:p>
      <w:pPr>
        <w:spacing w:after="0"/>
        <w:ind w:left="0"/>
        <w:jc w:val="both"/>
      </w:pPr>
      <w:r>
        <w:rPr>
          <w:rFonts w:ascii="Times New Roman"/>
          <w:b w:val="false"/>
          <w:i w:val="false"/>
          <w:color w:val="000000"/>
          <w:sz w:val="28"/>
        </w:rPr>
        <w:t>
      Статьи расходов, планируемые на первый год периода действия тарифа (пять и более лет), составляются на основании фактических затрат на регулируемую услугу за год, предшествующий году подачи заявки, с учетом поправок на основании фактических данных о затратах за четыре квартала, предшествующие подаче заявке, и подтверждаются субъектом с предоставлением обосновывающих документов. Статьи расходов, планируемые на последующие годы периода действия тарифа (пять и более лет), составляются на основании показателей первого (базового) года с учетом прогноза социально-экономического развития Республики Казахстан (инфляция) и прогнозного индекса тарифа (в случае приобретения субъектом регулируемых услуг у других субъектов).</w:t>
      </w:r>
    </w:p>
    <w:bookmarkEnd w:id="1351"/>
    <w:bookmarkStart w:name="z1525" w:id="1352"/>
    <w:p>
      <w:pPr>
        <w:spacing w:after="0"/>
        <w:ind w:left="0"/>
        <w:jc w:val="both"/>
      </w:pPr>
      <w:r>
        <w:rPr>
          <w:rFonts w:ascii="Times New Roman"/>
          <w:b w:val="false"/>
          <w:i w:val="false"/>
          <w:color w:val="000000"/>
          <w:sz w:val="28"/>
        </w:rPr>
        <w:t>
      В проекте тарифной сметы учитываются параметры (показатели), предусматриваемые в проекте инвестиционной программы или утвержденной программы субъекта.</w:t>
      </w:r>
    </w:p>
    <w:bookmarkEnd w:id="1352"/>
    <w:bookmarkStart w:name="z1526" w:id="1353"/>
    <w:p>
      <w:pPr>
        <w:spacing w:after="0"/>
        <w:ind w:left="0"/>
        <w:jc w:val="left"/>
      </w:pPr>
      <w:r>
        <w:rPr>
          <w:rFonts w:ascii="Times New Roman"/>
          <w:b/>
          <w:i w:val="false"/>
          <w:color w:val="000000"/>
        </w:rPr>
        <w:t xml:space="preserve"> Параграф 2. Перечень затрат, учитываемых в тарифе и Правила ограничения размеров затрат, учитываемых в тарифе</w:t>
      </w:r>
    </w:p>
    <w:bookmarkEnd w:id="1353"/>
    <w:bookmarkStart w:name="z1527" w:id="1354"/>
    <w:p>
      <w:pPr>
        <w:spacing w:after="0"/>
        <w:ind w:left="0"/>
        <w:jc w:val="both"/>
      </w:pPr>
      <w:r>
        <w:rPr>
          <w:rFonts w:ascii="Times New Roman"/>
          <w:b w:val="false"/>
          <w:i w:val="false"/>
          <w:color w:val="000000"/>
          <w:sz w:val="28"/>
        </w:rPr>
        <w:t>
      450. Регулирование затрат, включаемых в тариф субъекта осуществляется путем ограничения видов и размеров затрат, учитываемых в тарифе, с учетом их экономической обоснованности.</w:t>
      </w:r>
    </w:p>
    <w:bookmarkEnd w:id="1354"/>
    <w:bookmarkStart w:name="z1528" w:id="1355"/>
    <w:p>
      <w:pPr>
        <w:spacing w:after="0"/>
        <w:ind w:left="0"/>
        <w:jc w:val="both"/>
      </w:pPr>
      <w:r>
        <w:rPr>
          <w:rFonts w:ascii="Times New Roman"/>
          <w:b w:val="false"/>
          <w:i w:val="false"/>
          <w:color w:val="000000"/>
          <w:sz w:val="28"/>
        </w:rPr>
        <w:t>
      451. В производственные расходы затратной части тарифа включаются:</w:t>
      </w:r>
    </w:p>
    <w:bookmarkEnd w:id="1355"/>
    <w:bookmarkStart w:name="z1529" w:id="1356"/>
    <w:p>
      <w:pPr>
        <w:spacing w:after="0"/>
        <w:ind w:left="0"/>
        <w:jc w:val="both"/>
      </w:pPr>
      <w:r>
        <w:rPr>
          <w:rFonts w:ascii="Times New Roman"/>
          <w:b w:val="false"/>
          <w:i w:val="false"/>
          <w:color w:val="000000"/>
          <w:sz w:val="28"/>
        </w:rPr>
        <w:t>
      1) материальные расходы;</w:t>
      </w:r>
    </w:p>
    <w:bookmarkEnd w:id="1356"/>
    <w:bookmarkStart w:name="z1530" w:id="1357"/>
    <w:p>
      <w:pPr>
        <w:spacing w:after="0"/>
        <w:ind w:left="0"/>
        <w:jc w:val="both"/>
      </w:pPr>
      <w:r>
        <w:rPr>
          <w:rFonts w:ascii="Times New Roman"/>
          <w:b w:val="false"/>
          <w:i w:val="false"/>
          <w:color w:val="000000"/>
          <w:sz w:val="28"/>
        </w:rPr>
        <w:t>
      2) расходы на оплату труда производственного персонала;</w:t>
      </w:r>
    </w:p>
    <w:bookmarkEnd w:id="1357"/>
    <w:bookmarkStart w:name="z1531" w:id="1358"/>
    <w:p>
      <w:pPr>
        <w:spacing w:after="0"/>
        <w:ind w:left="0"/>
        <w:jc w:val="both"/>
      </w:pPr>
      <w:r>
        <w:rPr>
          <w:rFonts w:ascii="Times New Roman"/>
          <w:b w:val="false"/>
          <w:i w:val="false"/>
          <w:color w:val="000000"/>
          <w:sz w:val="28"/>
        </w:rPr>
        <w:t>
      3) амортизация;</w:t>
      </w:r>
    </w:p>
    <w:bookmarkEnd w:id="1358"/>
    <w:bookmarkStart w:name="z1532" w:id="1359"/>
    <w:p>
      <w:pPr>
        <w:spacing w:after="0"/>
        <w:ind w:left="0"/>
        <w:jc w:val="both"/>
      </w:pPr>
      <w:r>
        <w:rPr>
          <w:rFonts w:ascii="Times New Roman"/>
          <w:b w:val="false"/>
          <w:i w:val="false"/>
          <w:color w:val="000000"/>
          <w:sz w:val="28"/>
        </w:rPr>
        <w:t>
      4) расходы на ремонт, не приводящий к увеличению стоимости основных средств;</w:t>
      </w:r>
    </w:p>
    <w:bookmarkEnd w:id="1359"/>
    <w:bookmarkStart w:name="z1533" w:id="1360"/>
    <w:p>
      <w:pPr>
        <w:spacing w:after="0"/>
        <w:ind w:left="0"/>
        <w:jc w:val="both"/>
      </w:pPr>
      <w:r>
        <w:rPr>
          <w:rFonts w:ascii="Times New Roman"/>
          <w:b w:val="false"/>
          <w:i w:val="false"/>
          <w:color w:val="000000"/>
          <w:sz w:val="28"/>
        </w:rPr>
        <w:t>
      5) прочие производственные расходы, непосредственно относящиеся к регулируемой услуге.</w:t>
      </w:r>
    </w:p>
    <w:bookmarkEnd w:id="1360"/>
    <w:bookmarkStart w:name="z1534" w:id="1361"/>
    <w:p>
      <w:pPr>
        <w:spacing w:after="0"/>
        <w:ind w:left="0"/>
        <w:jc w:val="both"/>
      </w:pPr>
      <w:r>
        <w:rPr>
          <w:rFonts w:ascii="Times New Roman"/>
          <w:b w:val="false"/>
          <w:i w:val="false"/>
          <w:color w:val="000000"/>
          <w:sz w:val="28"/>
        </w:rPr>
        <w:t>
      452. В расходы периода затратной части тарифа включаются:</w:t>
      </w:r>
    </w:p>
    <w:bookmarkEnd w:id="1361"/>
    <w:bookmarkStart w:name="z1535" w:id="1362"/>
    <w:p>
      <w:pPr>
        <w:spacing w:after="0"/>
        <w:ind w:left="0"/>
        <w:jc w:val="both"/>
      </w:pPr>
      <w:r>
        <w:rPr>
          <w:rFonts w:ascii="Times New Roman"/>
          <w:b w:val="false"/>
          <w:i w:val="false"/>
          <w:color w:val="000000"/>
          <w:sz w:val="28"/>
        </w:rPr>
        <w:t>
      1) расходы на оплату труда административного персонала;</w:t>
      </w:r>
    </w:p>
    <w:bookmarkEnd w:id="1362"/>
    <w:bookmarkStart w:name="z1536" w:id="1363"/>
    <w:p>
      <w:pPr>
        <w:spacing w:after="0"/>
        <w:ind w:left="0"/>
        <w:jc w:val="both"/>
      </w:pPr>
      <w:r>
        <w:rPr>
          <w:rFonts w:ascii="Times New Roman"/>
          <w:b w:val="false"/>
          <w:i w:val="false"/>
          <w:color w:val="000000"/>
          <w:sz w:val="28"/>
        </w:rPr>
        <w:t>
      2) расходы на обязательные виды страхования, налоги;</w:t>
      </w:r>
    </w:p>
    <w:bookmarkEnd w:id="1363"/>
    <w:bookmarkStart w:name="z1537" w:id="1364"/>
    <w:p>
      <w:pPr>
        <w:spacing w:after="0"/>
        <w:ind w:left="0"/>
        <w:jc w:val="both"/>
      </w:pPr>
      <w:r>
        <w:rPr>
          <w:rFonts w:ascii="Times New Roman"/>
          <w:b w:val="false"/>
          <w:i w:val="false"/>
          <w:color w:val="000000"/>
          <w:sz w:val="28"/>
        </w:rPr>
        <w:t>
      3) амортизация;</w:t>
      </w:r>
    </w:p>
    <w:bookmarkEnd w:id="1364"/>
    <w:bookmarkStart w:name="z1538" w:id="1365"/>
    <w:p>
      <w:pPr>
        <w:spacing w:after="0"/>
        <w:ind w:left="0"/>
        <w:jc w:val="both"/>
      </w:pPr>
      <w:r>
        <w:rPr>
          <w:rFonts w:ascii="Times New Roman"/>
          <w:b w:val="false"/>
          <w:i w:val="false"/>
          <w:color w:val="000000"/>
          <w:sz w:val="28"/>
        </w:rPr>
        <w:t>
      4) прочие административные расходы;</w:t>
      </w:r>
    </w:p>
    <w:bookmarkEnd w:id="1365"/>
    <w:bookmarkStart w:name="z1539" w:id="1366"/>
    <w:p>
      <w:pPr>
        <w:spacing w:after="0"/>
        <w:ind w:left="0"/>
        <w:jc w:val="both"/>
      </w:pPr>
      <w:r>
        <w:rPr>
          <w:rFonts w:ascii="Times New Roman"/>
          <w:b w:val="false"/>
          <w:i w:val="false"/>
          <w:color w:val="000000"/>
          <w:sz w:val="28"/>
        </w:rPr>
        <w:t>
      5) расходы на выплату вознаграждения за заемные средства для реализации инвестиционного проекта субъекта.</w:t>
      </w:r>
    </w:p>
    <w:bookmarkEnd w:id="13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453. Производственные расходы затратной части тарифа включаются в затратную часть тарифа следующим образом:</w:t>
      </w:r>
    </w:p>
    <w:bookmarkStart w:name="z7275" w:id="1367"/>
    <w:p>
      <w:pPr>
        <w:spacing w:after="0"/>
        <w:ind w:left="0"/>
        <w:jc w:val="both"/>
      </w:pPr>
      <w:r>
        <w:rPr>
          <w:rFonts w:ascii="Times New Roman"/>
          <w:b w:val="false"/>
          <w:i w:val="false"/>
          <w:color w:val="000000"/>
          <w:sz w:val="28"/>
        </w:rPr>
        <w:t>
      1) материальные расходы, включаемые в затратную часть тарифа, определяются исходя из фактических показателей, но не превышающих расчеты потребности сырья, материалов, топлива, энергии (далее – материальных ресурсов) на выпуск единицы продукции (услуг, товаров, работ), произведенных на основе типовых норм и нормативов, действующих в соответствующей отрасли (сфере) (при их наличии), и цен материальных ресурсов, определенных по фактическим результатам закупок, произведенных до подачи заявки на утверждение тарифа, в порядке, установленном статьей 23 Закона.</w:t>
      </w:r>
    </w:p>
    <w:bookmarkEnd w:id="1367"/>
    <w:p>
      <w:pPr>
        <w:spacing w:after="0"/>
        <w:ind w:left="0"/>
        <w:jc w:val="both"/>
      </w:pPr>
      <w:r>
        <w:rPr>
          <w:rFonts w:ascii="Times New Roman"/>
          <w:b w:val="false"/>
          <w:i w:val="false"/>
          <w:color w:val="000000"/>
          <w:sz w:val="28"/>
        </w:rPr>
        <w:t>
      Расходы, связанные с уровнем нормативных технических потерь, в соответствии с расчетами технических потерь произведенными на основе типовых норм и нормативов, действующих в соответствующей отрасли (сфере).</w:t>
      </w:r>
    </w:p>
    <w:bookmarkStart w:name="z7276" w:id="1368"/>
    <w:p>
      <w:pPr>
        <w:spacing w:after="0"/>
        <w:ind w:left="0"/>
        <w:jc w:val="both"/>
      </w:pPr>
      <w:r>
        <w:rPr>
          <w:rFonts w:ascii="Times New Roman"/>
          <w:b w:val="false"/>
          <w:i w:val="false"/>
          <w:color w:val="000000"/>
          <w:sz w:val="28"/>
        </w:rPr>
        <w:t>
      2) расходы на оплату труда производственного персонала при формировании тарифа исходя из фактической численности, но не превышающей нормативной численности персонала субъекта, среднемесячной заработной платы, принятой в действовавших тарифах, с учетом показателей прогноза социально-экономического развития Республики Казахстан (инфляция) или исходя из фактической численности, но не превышающей нормативной численности персонала субъекта, и среднемесячной заработной платы в регионе (в столице, области, городе республиканского значения), в котором субъект оказывает услуги, согласно видам экономической деятельности, предусмотренных для субъектов естественных монополий, оказывающих регулируемые услуги, указанные в подпунктах 3) и 4) пункта 1 статьи 5 Закона, сложившейся по официальной статистической информации за год или за четвертый квартал, сложившиеся с начала года, предшествующего подаче заявки.</w:t>
      </w:r>
    </w:p>
    <w:bookmarkEnd w:id="1368"/>
    <w:p>
      <w:pPr>
        <w:spacing w:after="0"/>
        <w:ind w:left="0"/>
        <w:jc w:val="both"/>
      </w:pPr>
      <w:r>
        <w:rPr>
          <w:rFonts w:ascii="Times New Roman"/>
          <w:b w:val="false"/>
          <w:i w:val="false"/>
          <w:color w:val="000000"/>
          <w:sz w:val="28"/>
        </w:rPr>
        <w:t>
      В случае введения новых объектов, мощностей и реализации иных мероприятий, предусмотренных инвестиционной программой расходы на оплату труда производственного персонала для новых объектов определяются исходя из нормативной численности производственного персонала.</w:t>
      </w:r>
    </w:p>
    <w:p>
      <w:pPr>
        <w:spacing w:after="0"/>
        <w:ind w:left="0"/>
        <w:jc w:val="both"/>
      </w:pPr>
      <w:r>
        <w:rPr>
          <w:rFonts w:ascii="Times New Roman"/>
          <w:b w:val="false"/>
          <w:i w:val="false"/>
          <w:color w:val="000000"/>
          <w:sz w:val="28"/>
        </w:rPr>
        <w:t>
      При этом, расчеты потребности численности персонала, сырья, материалов, топлива, энергии и расчеты технических потерь, производятся на основе типовых норм и нормативов, действующих в соответствующей отрасли (сфере).</w:t>
      </w:r>
    </w:p>
    <w:p>
      <w:pPr>
        <w:spacing w:after="0"/>
        <w:ind w:left="0"/>
        <w:jc w:val="both"/>
      </w:pPr>
      <w:r>
        <w:rPr>
          <w:rFonts w:ascii="Times New Roman"/>
          <w:b w:val="false"/>
          <w:i w:val="false"/>
          <w:color w:val="000000"/>
          <w:sz w:val="28"/>
        </w:rPr>
        <w:t>
      В случае оказания регулируемых услуг субъектом в двух и более регионах (в столице, областях, городах республиканского значения) и утверждения единого тарифа, расходы на оплату труда производственного персонала при формировании тарифа включаются в затратную часть тарифа исходя из фактической численности, но не превышающей нормативной численности персонала субъекта, среднемесячной заработной платы, принятой в действовавших тарифах, с учетом показателей прогноза социально-экономического развития Республики Казахстан (инфляция) или исходя из фактической численности, но не превышающей нормативной численности персонала субъекта, и средневзвешенного показателя среднемесячной заработной платы в оказываемых регулируемые услуги регионах (в столице, областях, городах республиканского значения), согласно видам экономической деятельности, предусмотренных для субъектов естественных монополий, оказывающих регулируемые услуги, указанные в подпунктах 3) и 4) пункта 1 статьи 5 Закона, сложившейся по официальной статистической информации за год или за четвертый квартал, предшествующей подаче заявки и определяется по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8768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4876800" cy="80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средневзвешенный показатель среднемесячной заработной платы по видам экономической деятельности, предусмотренных для субъектов естественных монополий, оказывающих регулируемые услуги, указанные в подпунктах 3) и 4) пункта 1 статьи 5 Закона;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3208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13208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 среднемесячная заработная плата по видам экономической деятельности, предусмотренных для субъектов естественных монополий, оказывающих регулируемые услуги, указанные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5 Закона в i-ом регионе (в столице, области, городе республиканского значения) сложившейся по официальной статистической информации за год или за четвертый квартал, сложившиеся с начала года, предшествующей подаче заявки;</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414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10414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фактическая задействованная численность субъекта в i-ом регионе (в столице, области, городе республиканского значения) за год или за четвертый квартал, сложившиеся с начала года, предшествующей подаче заявки.</w:t>
      </w:r>
    </w:p>
    <w:p>
      <w:pPr>
        <w:spacing w:after="0"/>
        <w:ind w:left="0"/>
        <w:jc w:val="both"/>
      </w:pPr>
      <w:r>
        <w:rPr>
          <w:rFonts w:ascii="Times New Roman"/>
          <w:b w:val="false"/>
          <w:i w:val="false"/>
          <w:color w:val="000000"/>
          <w:sz w:val="28"/>
        </w:rPr>
        <w:t xml:space="preserve">
      При превышении заработной платы производственного персонала, определенной исходя из среднемесячной заработной платы, принятой в действовавших тарифах с учетом показателей прогноза социально-экономического развития Республики Казахстан, над среднемесячной заработной платой производственного персонала в регионе (в столице, области, городе республиканского значения), в котором субъект оказывает услуги, согласно видам экономической деятельности, предусмотренных для субъектов естественных монополий, оказывающих регулируемые услуги, указанные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5 Закона, сложившейся по официальной статистической информации за год или за четвертый квартал, сложившиеся с начала года, предшествующий подаче заявки и (или) над средневзвешенным показателем среднемесячной заработной платы, определенным настоящими Правилами, учитывается заработная плата производственного персонала, определяемая исходя из среднемесячной заработной платы, принятой в действовавших тарифах, с учетом показателей прогноза социально-экономического развития Республики Казахстан (инфляция).</w:t>
      </w:r>
    </w:p>
    <w:p>
      <w:pPr>
        <w:spacing w:after="0"/>
        <w:ind w:left="0"/>
        <w:jc w:val="both"/>
      </w:pPr>
      <w:r>
        <w:rPr>
          <w:rFonts w:ascii="Times New Roman"/>
          <w:b w:val="false"/>
          <w:i w:val="false"/>
          <w:color w:val="000000"/>
          <w:sz w:val="28"/>
        </w:rPr>
        <w:t>
      В случае отсутствия в действующей тарифной смете субъекта дополнительных оплат за проживание в зонах экологического бедствия и радиационного риска, к среднемесячной заработной плате, применяются соответствующие дополнительные оплаты, установленные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453 -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454. Расходы периода учитываются в затратной части тарифа следующим образом: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расходы на оплату труда административного персонала определяются исходя из фактической численности, но не превышающей нормативной численности персонала субъекта, и среднемесячной заработной платы, принятой в действовавших тарифах, с учетом показателей прогноза социально-экономического развития Республики Казахстан (инфляция) или исходя из фактической численности, но не превышающей нормативной численности персонала субъекта, и среднемесячной заработной платы в регионе (в столице, области, городе республиканского значения), в котором субъект оказывает услуги, согласно видам экономической деятельности, предусмотренных для субъектов естественных монополий, оказывающих регулируемые услуги, указанные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5 Закона, сложившейся по официальной статистической информации за год или за четвертый квартал, сложившиеся с начала года, предшествующей подаче заявки.</w:t>
      </w:r>
    </w:p>
    <w:bookmarkStart w:name="z7278" w:id="1369"/>
    <w:p>
      <w:pPr>
        <w:spacing w:after="0"/>
        <w:ind w:left="0"/>
        <w:jc w:val="both"/>
      </w:pPr>
      <w:r>
        <w:rPr>
          <w:rFonts w:ascii="Times New Roman"/>
          <w:b w:val="false"/>
          <w:i w:val="false"/>
          <w:color w:val="000000"/>
          <w:sz w:val="28"/>
        </w:rPr>
        <w:t xml:space="preserve">
      В случае оказания регулируемых услуг субъектом в двух и более регионах (в столице, области, городах республиканского значения) и утверждения единого тарифа, расходы на оплату труда административного персонала при формировании тарифа включаются в затратную часть тарифа исходя из фактической численности, но не превышающей нормативной численности персонала субъекта, среднемесячной заработной платы, принятой в действовавших тарифах, с учетом показателей прогноза социально-экономического развития Республики Казахстан (инфляция) или исходя из фактической численности, но не превышающей нормативной численности персонала субъекта, и средневзвешенного показателя среднемесячной заработной платы в оказываемых регулируемые услуги регионах (в столице, областях, городах республиканского значения), согласно видам экономической деятельности, предусмотренных для субъектов естественных монополий, оказывающих регулируемые услуги, указанные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5 Закона, сложившейся по официальной статистической информации за год или за четвертый квартал, сложившиеся с начала года, предшествующей подаче заявки и определяется по формуле:</w:t>
      </w:r>
    </w:p>
    <w:bookmarkEnd w:id="1369"/>
    <w:bookmarkStart w:name="z7279" w:id="1370"/>
    <w:p>
      <w:pPr>
        <w:spacing w:after="0"/>
        <w:ind w:left="0"/>
        <w:jc w:val="both"/>
      </w:pPr>
      <w:r>
        <w:rPr>
          <w:rFonts w:ascii="Times New Roman"/>
          <w:b w:val="false"/>
          <w:i w:val="false"/>
          <w:color w:val="000000"/>
          <w:sz w:val="28"/>
        </w:rPr>
        <w:t xml:space="preserve">
      </w:t>
      </w:r>
    </w:p>
    <w:bookmarkEnd w:id="1370"/>
    <w:p>
      <w:pPr>
        <w:spacing w:after="0"/>
        <w:ind w:left="0"/>
        <w:jc w:val="both"/>
      </w:pPr>
      <w:r>
        <w:drawing>
          <wp:inline distT="0" distB="0" distL="0" distR="0">
            <wp:extent cx="47498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4749800" cy="80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280" w:id="1371"/>
    <w:p>
      <w:pPr>
        <w:spacing w:after="0"/>
        <w:ind w:left="0"/>
        <w:jc w:val="both"/>
      </w:pPr>
      <w:r>
        <w:rPr>
          <w:rFonts w:ascii="Times New Roman"/>
          <w:b w:val="false"/>
          <w:i w:val="false"/>
          <w:color w:val="000000"/>
          <w:sz w:val="28"/>
        </w:rPr>
        <w:t>
      – средневзвешенный показатель среднемесячной заработной платы по видам экономической деятельности, предусмотренных для субъектов естественных монополий, оказывающих регулируемые услуги, указанные в подпунктах 3) и 4) пункта 1 статьи 5 Закона;</w:t>
      </w:r>
    </w:p>
    <w:bookmarkEnd w:id="1371"/>
    <w:bookmarkStart w:name="z7281" w:id="1372"/>
    <w:p>
      <w:pPr>
        <w:spacing w:after="0"/>
        <w:ind w:left="0"/>
        <w:jc w:val="both"/>
      </w:pPr>
      <w:r>
        <w:rPr>
          <w:rFonts w:ascii="Times New Roman"/>
          <w:b w:val="false"/>
          <w:i w:val="false"/>
          <w:color w:val="000000"/>
          <w:sz w:val="28"/>
        </w:rPr>
        <w:t xml:space="preserve">
      </w:t>
      </w:r>
    </w:p>
    <w:bookmarkEnd w:id="1372"/>
    <w:p>
      <w:pPr>
        <w:spacing w:after="0"/>
        <w:ind w:left="0"/>
        <w:jc w:val="both"/>
      </w:pPr>
      <w:r>
        <w:drawing>
          <wp:inline distT="0" distB="0" distL="0" distR="0">
            <wp:extent cx="1409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14097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282" w:id="1373"/>
    <w:p>
      <w:pPr>
        <w:spacing w:after="0"/>
        <w:ind w:left="0"/>
        <w:jc w:val="both"/>
      </w:pPr>
      <w:r>
        <w:rPr>
          <w:rFonts w:ascii="Times New Roman"/>
          <w:b w:val="false"/>
          <w:i w:val="false"/>
          <w:color w:val="000000"/>
          <w:sz w:val="28"/>
        </w:rPr>
        <w:t xml:space="preserve">
      – среднемесячная заработная плата по видам экономической деятельности, предусмотренных для субъектов естественных монополий, оказывающих регулируемые услуги, указанные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5 Закона в i-ом регионе (в столице, областях, городах республиканского значения) сложившейся по официальной статистической информации за год или за четвертый квартал, сложившиеся с начала года, предшествующего подаче заявки;</w:t>
      </w:r>
    </w:p>
    <w:bookmarkEnd w:id="1373"/>
    <w:bookmarkStart w:name="z7283" w:id="1374"/>
    <w:p>
      <w:pPr>
        <w:spacing w:after="0"/>
        <w:ind w:left="0"/>
        <w:jc w:val="both"/>
      </w:pPr>
      <w:r>
        <w:rPr>
          <w:rFonts w:ascii="Times New Roman"/>
          <w:b w:val="false"/>
          <w:i w:val="false"/>
          <w:color w:val="000000"/>
          <w:sz w:val="28"/>
        </w:rPr>
        <w:t xml:space="preserve">
      </w:t>
      </w:r>
    </w:p>
    <w:bookmarkEnd w:id="1374"/>
    <w:p>
      <w:pPr>
        <w:spacing w:after="0"/>
        <w:ind w:left="0"/>
        <w:jc w:val="both"/>
      </w:pPr>
      <w:r>
        <w:drawing>
          <wp:inline distT="0" distB="0" distL="0" distR="0">
            <wp:extent cx="1066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10668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284" w:id="1375"/>
    <w:p>
      <w:pPr>
        <w:spacing w:after="0"/>
        <w:ind w:left="0"/>
        <w:jc w:val="both"/>
      </w:pPr>
      <w:r>
        <w:rPr>
          <w:rFonts w:ascii="Times New Roman"/>
          <w:b w:val="false"/>
          <w:i w:val="false"/>
          <w:color w:val="000000"/>
          <w:sz w:val="28"/>
        </w:rPr>
        <w:t>
      – фактическая задействованная численность субъекта в i-ом регионе (в столице, области, городе республиканского значения) за год или за четвертый квартал, сложившиеся с начала года, предшествующего подаче заявки.</w:t>
      </w:r>
    </w:p>
    <w:bookmarkEnd w:id="1375"/>
    <w:bookmarkStart w:name="z7285" w:id="1376"/>
    <w:p>
      <w:pPr>
        <w:spacing w:after="0"/>
        <w:ind w:left="0"/>
        <w:jc w:val="both"/>
      </w:pPr>
      <w:r>
        <w:rPr>
          <w:rFonts w:ascii="Times New Roman"/>
          <w:b w:val="false"/>
          <w:i w:val="false"/>
          <w:color w:val="000000"/>
          <w:sz w:val="28"/>
        </w:rPr>
        <w:t xml:space="preserve">
      При превышении заработной платы административного персонала, определенной исходя из среднемесячной заработной платы, принятой в действовавших тарифах с учетом показателей прогноза социально-экономического развития Республики Казахстан, над среднемесячной заработной платой административного персонала в регионе (в столице, области, городе республиканского значения), в котором субъект оказывает услуги, согласно видам экономической деятельности, предусмотренных для субъектов естественных монополий, оказывающих регулируемые услуги, указанные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5 Закона, сложившейся по официальной статистической информации за год или за четвертый квартал, сложившиеся с начала года, предшествующий подаче заявки и (или) над средневзвешенным показателем среднемесячной заработной платы, определенным настоящими Правилами, учитывается заработная плата административного персонала, определяемая исходя из среднемесячной заработной платы, принятой в действовавших тарифах, с учетом показателей прогноза социально-экономического развития Республики Казахстан (инфляция);</w:t>
      </w:r>
    </w:p>
    <w:bookmarkEnd w:id="1376"/>
    <w:bookmarkStart w:name="z7286" w:id="1377"/>
    <w:p>
      <w:pPr>
        <w:spacing w:after="0"/>
        <w:ind w:left="0"/>
        <w:jc w:val="both"/>
      </w:pPr>
      <w:r>
        <w:rPr>
          <w:rFonts w:ascii="Times New Roman"/>
          <w:b w:val="false"/>
          <w:i w:val="false"/>
          <w:color w:val="000000"/>
          <w:sz w:val="28"/>
        </w:rPr>
        <w:t>
      В случае отсутствия в действующей тарифной смете субъекта дополнительных оплат за проживание в зонах экологического бедствия и радиационного риска, к среднемесячной заработной плате, применяются соответствующие дополнительные оплаты, установленные законодательством Республики Казахстан.</w:t>
      </w:r>
    </w:p>
    <w:bookmarkEnd w:id="1377"/>
    <w:bookmarkStart w:name="z7287" w:id="1378"/>
    <w:p>
      <w:pPr>
        <w:spacing w:after="0"/>
        <w:ind w:left="0"/>
        <w:jc w:val="both"/>
      </w:pPr>
      <w:r>
        <w:rPr>
          <w:rFonts w:ascii="Times New Roman"/>
          <w:b w:val="false"/>
          <w:i w:val="false"/>
          <w:color w:val="000000"/>
          <w:sz w:val="28"/>
        </w:rPr>
        <w:t>
      2) расходы на обязательные виды страхования, налоги, сборы и платежи, учитываемые в расходах периода, определяются в соответствии со ставками, установленными согласно действующему налоговому законодательству Республики Казахстан;</w:t>
      </w:r>
    </w:p>
    <w:bookmarkEnd w:id="1378"/>
    <w:bookmarkStart w:name="z7288" w:id="1379"/>
    <w:p>
      <w:pPr>
        <w:spacing w:after="0"/>
        <w:ind w:left="0"/>
        <w:jc w:val="both"/>
      </w:pPr>
      <w:r>
        <w:rPr>
          <w:rFonts w:ascii="Times New Roman"/>
          <w:b w:val="false"/>
          <w:i w:val="false"/>
          <w:color w:val="000000"/>
          <w:sz w:val="28"/>
        </w:rPr>
        <w:t>
      3) амортизационные отчисления основных средств и нематериальных активов непроизводственного характера;</w:t>
      </w:r>
    </w:p>
    <w:bookmarkEnd w:id="1379"/>
    <w:bookmarkStart w:name="z7289" w:id="1380"/>
    <w:p>
      <w:pPr>
        <w:spacing w:after="0"/>
        <w:ind w:left="0"/>
        <w:jc w:val="both"/>
      </w:pPr>
      <w:r>
        <w:rPr>
          <w:rFonts w:ascii="Times New Roman"/>
          <w:b w:val="false"/>
          <w:i w:val="false"/>
          <w:color w:val="000000"/>
          <w:sz w:val="28"/>
        </w:rPr>
        <w:t>
      4) прочие административные расходы включаются в затратную часть тарифа на основании подтверждающих документов с учетом отраслевых особенностей.</w:t>
      </w:r>
    </w:p>
    <w:bookmarkEnd w:id="1380"/>
    <w:bookmarkStart w:name="z7290" w:id="1381"/>
    <w:p>
      <w:pPr>
        <w:spacing w:after="0"/>
        <w:ind w:left="0"/>
        <w:jc w:val="both"/>
      </w:pPr>
      <w:r>
        <w:rPr>
          <w:rFonts w:ascii="Times New Roman"/>
          <w:b w:val="false"/>
          <w:i w:val="false"/>
          <w:color w:val="000000"/>
          <w:sz w:val="28"/>
        </w:rPr>
        <w:t>
      В прочие административные расходы включаются расходы на консалтинговые, маркетинговые услуги и ремонтные работы, проводимые подрядным способом и другие услуги в зависимости от отраслевых особенностей, осуществляемые сторонними организациями, а также командировочные расходы и расходы на услуги связи административного персонала, периодическую печать, содержание служебного автотранспорта, информационные, консультационные услуги.</w:t>
      </w:r>
    </w:p>
    <w:bookmarkEnd w:id="1381"/>
    <w:bookmarkStart w:name="z7291" w:id="1382"/>
    <w:p>
      <w:pPr>
        <w:spacing w:after="0"/>
        <w:ind w:left="0"/>
        <w:jc w:val="both"/>
      </w:pPr>
      <w:r>
        <w:rPr>
          <w:rFonts w:ascii="Times New Roman"/>
          <w:b w:val="false"/>
          <w:i w:val="false"/>
          <w:color w:val="000000"/>
          <w:sz w:val="28"/>
        </w:rPr>
        <w:t>
      Расходы на охрану природы, плата за использование природных ресурсов включаются в прочие расходы и определяются с учетом размеров ставок и сборов.</w:t>
      </w:r>
    </w:p>
    <w:bookmarkEnd w:id="1382"/>
    <w:bookmarkStart w:name="z7292" w:id="1383"/>
    <w:p>
      <w:pPr>
        <w:spacing w:after="0"/>
        <w:ind w:left="0"/>
        <w:jc w:val="both"/>
      </w:pPr>
      <w:r>
        <w:rPr>
          <w:rFonts w:ascii="Times New Roman"/>
          <w:b w:val="false"/>
          <w:i w:val="false"/>
          <w:color w:val="000000"/>
          <w:sz w:val="28"/>
        </w:rPr>
        <w:t>
      Расходы на повышение квалификации административного персонала, связанные с производственной необходимостью, учитываются в расходах периода при предоставлении документов, подтверждающих такую необходимость.</w:t>
      </w:r>
    </w:p>
    <w:bookmarkEnd w:id="1383"/>
    <w:bookmarkStart w:name="z7293" w:id="1384"/>
    <w:p>
      <w:pPr>
        <w:spacing w:after="0"/>
        <w:ind w:left="0"/>
        <w:jc w:val="both"/>
      </w:pPr>
      <w:r>
        <w:rPr>
          <w:rFonts w:ascii="Times New Roman"/>
          <w:b w:val="false"/>
          <w:i w:val="false"/>
          <w:color w:val="000000"/>
          <w:sz w:val="28"/>
        </w:rPr>
        <w:t>
      Расходы, связанные с изобретательством и рационализаторством производства, в рамках регулируемых услуг включаются в расходы периода при наличии экономически обоснованных материалов.</w:t>
      </w:r>
    </w:p>
    <w:bookmarkEnd w:id="1384"/>
    <w:bookmarkStart w:name="z7294" w:id="1385"/>
    <w:p>
      <w:pPr>
        <w:spacing w:after="0"/>
        <w:ind w:left="0"/>
        <w:jc w:val="both"/>
      </w:pPr>
      <w:r>
        <w:rPr>
          <w:rFonts w:ascii="Times New Roman"/>
          <w:b w:val="false"/>
          <w:i w:val="false"/>
          <w:color w:val="000000"/>
          <w:sz w:val="28"/>
        </w:rPr>
        <w:t>
      5) расходы на выплату вознаграждений и основного долга привлеченных из собственных средств и льготного кредитования для реализации инвестиционной программы учитываются при расчете тарифа;</w:t>
      </w:r>
    </w:p>
    <w:bookmarkEnd w:id="1385"/>
    <w:bookmarkStart w:name="z7295" w:id="1386"/>
    <w:p>
      <w:pPr>
        <w:spacing w:after="0"/>
        <w:ind w:left="0"/>
        <w:jc w:val="both"/>
      </w:pPr>
      <w:r>
        <w:rPr>
          <w:rFonts w:ascii="Times New Roman"/>
          <w:b w:val="false"/>
          <w:i w:val="false"/>
          <w:color w:val="000000"/>
          <w:sz w:val="28"/>
        </w:rPr>
        <w:t>
      6) расходы на выплату вознаграждения за заемные средства для реализации инвестиционного проекта субъекта включаются в расходы периода при предоставлении субъектом заключенного договора с банком (с приложением графика погашения основного долга и процентов) и определяются следующим образом:</w:t>
      </w:r>
    </w:p>
    <w:bookmarkEnd w:id="1386"/>
    <w:bookmarkStart w:name="z7296" w:id="1387"/>
    <w:p>
      <w:pPr>
        <w:spacing w:after="0"/>
        <w:ind w:left="0"/>
        <w:jc w:val="both"/>
      </w:pPr>
      <w:r>
        <w:rPr>
          <w:rFonts w:ascii="Times New Roman"/>
          <w:b w:val="false"/>
          <w:i w:val="false"/>
          <w:color w:val="000000"/>
          <w:sz w:val="28"/>
        </w:rPr>
        <w:t>
      расходы на выплату вознаграждений по заемным средствам, получаемым в национальной валюте, для реализации инвестиционного проекта учитываются при расчете тарифа в пределах суммы, рассчитанной с применением не более 2,5 кратной базовой ставки Национального Банка Республики Казахстан;</w:t>
      </w:r>
    </w:p>
    <w:bookmarkEnd w:id="1387"/>
    <w:bookmarkStart w:name="z7297" w:id="1388"/>
    <w:p>
      <w:pPr>
        <w:spacing w:after="0"/>
        <w:ind w:left="0"/>
        <w:jc w:val="both"/>
      </w:pPr>
      <w:r>
        <w:rPr>
          <w:rFonts w:ascii="Times New Roman"/>
          <w:b w:val="false"/>
          <w:i w:val="false"/>
          <w:color w:val="000000"/>
          <w:sz w:val="28"/>
        </w:rPr>
        <w:t>
      расходы на выплату вознаграждения по заемным средствам, полученным в иностранной валюте, для реализации инвестиционного проекта учитываются при расчете тарифа в пределах суммы, рассчитанной с применением четырех кратной ставки Лондонского межбанковского рынка.</w:t>
      </w:r>
    </w:p>
    <w:bookmarkEnd w:id="1388"/>
    <w:bookmarkStart w:name="z7298" w:id="1389"/>
    <w:p>
      <w:pPr>
        <w:spacing w:after="0"/>
        <w:ind w:left="0"/>
        <w:jc w:val="both"/>
      </w:pPr>
      <w:r>
        <w:rPr>
          <w:rFonts w:ascii="Times New Roman"/>
          <w:b w:val="false"/>
          <w:i w:val="false"/>
          <w:color w:val="000000"/>
          <w:sz w:val="28"/>
        </w:rPr>
        <w:t>
      Вознаграждение за заемные средства, полученные в иностранной валюте, учитываются в расходах периода затратной части тарифа с учетом прогнозируемого изменения курса теңге к иностранной валюте на основании основных показателей прогноза социально-экономического развития Республики Казахстан и прогнозных показателей республиканского бюджета Республики Казахстан.</w:t>
      </w:r>
    </w:p>
    <w:bookmarkEnd w:id="1389"/>
    <w:bookmarkStart w:name="z7299" w:id="1390"/>
    <w:p>
      <w:pPr>
        <w:spacing w:after="0"/>
        <w:ind w:left="0"/>
        <w:jc w:val="both"/>
      </w:pPr>
      <w:r>
        <w:rPr>
          <w:rFonts w:ascii="Times New Roman"/>
          <w:b w:val="false"/>
          <w:i w:val="false"/>
          <w:color w:val="000000"/>
          <w:sz w:val="28"/>
        </w:rPr>
        <w:t>
      Базовая ставка Национального Банка Республики Казахстан и ставка Лондонского межбанковского рынка применяются на день принятия решения по утверждению тарифа и тарифных смет субъекта.</w:t>
      </w:r>
    </w:p>
    <w:bookmarkEnd w:id="1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454 -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583" w:id="1391"/>
    <w:p>
      <w:pPr>
        <w:spacing w:after="0"/>
        <w:ind w:left="0"/>
        <w:jc w:val="both"/>
      </w:pPr>
      <w:r>
        <w:rPr>
          <w:rFonts w:ascii="Times New Roman"/>
          <w:b w:val="false"/>
          <w:i w:val="false"/>
          <w:color w:val="000000"/>
          <w:sz w:val="28"/>
        </w:rPr>
        <w:t>
      455. Амортизационные отчисления основных средств и нематериальных активов рассчитываются по прямолинейному (равномерному) методу начисления и включаются в затратную часть тарифа.</w:t>
      </w:r>
    </w:p>
    <w:bookmarkEnd w:id="1391"/>
    <w:bookmarkStart w:name="z1584" w:id="1392"/>
    <w:p>
      <w:pPr>
        <w:spacing w:after="0"/>
        <w:ind w:left="0"/>
        <w:jc w:val="both"/>
      </w:pPr>
      <w:r>
        <w:rPr>
          <w:rFonts w:ascii="Times New Roman"/>
          <w:b w:val="false"/>
          <w:i w:val="false"/>
          <w:color w:val="000000"/>
          <w:sz w:val="28"/>
        </w:rPr>
        <w:t>
      Увеличение амортизационных отчислений, за исключением субъектов, предоставляющих услуги в сфере водоснабжения и (или) водоотведения, включается уполномоченным органа в затратную часть тарифа после проведения субъектом переоценки основных средств и (или) их реконструкции (модернизации) поэтапно.</w:t>
      </w:r>
    </w:p>
    <w:bookmarkEnd w:id="1392"/>
    <w:bookmarkStart w:name="z1585" w:id="1393"/>
    <w:p>
      <w:pPr>
        <w:spacing w:after="0"/>
        <w:ind w:left="0"/>
        <w:jc w:val="both"/>
      </w:pPr>
      <w:r>
        <w:rPr>
          <w:rFonts w:ascii="Times New Roman"/>
          <w:b w:val="false"/>
          <w:i w:val="false"/>
          <w:color w:val="000000"/>
          <w:sz w:val="28"/>
        </w:rPr>
        <w:t>
      Амортизационные отчисления от активов, задействованных при предоставлении регулируемых услуг направляются на цели, связанные с капиталовложениями в фиксированные активы, используемые в предоставлении регулируемой услуги, реализацией инвестиционных программ и возвратом основного долга по привлеченным кредитным ресурсам.</w:t>
      </w:r>
    </w:p>
    <w:bookmarkEnd w:id="1393"/>
    <w:bookmarkStart w:name="z1586" w:id="1394"/>
    <w:p>
      <w:pPr>
        <w:spacing w:after="0"/>
        <w:ind w:left="0"/>
        <w:jc w:val="both"/>
      </w:pPr>
      <w:r>
        <w:rPr>
          <w:rFonts w:ascii="Times New Roman"/>
          <w:b w:val="false"/>
          <w:i w:val="false"/>
          <w:color w:val="000000"/>
          <w:sz w:val="28"/>
        </w:rPr>
        <w:t>
      В случае недополучекния дохода субъектом в связи с применением компенсирующего тарифа, отмененного решением суда, сумма недополученного дохода учитывается при очередном изменении тарифа, в том числе в период действия утвержденного тарифа.</w:t>
      </w:r>
    </w:p>
    <w:bookmarkEnd w:id="1394"/>
    <w:bookmarkStart w:name="z1587" w:id="1395"/>
    <w:p>
      <w:pPr>
        <w:spacing w:after="0"/>
        <w:ind w:left="0"/>
        <w:jc w:val="left"/>
      </w:pPr>
      <w:r>
        <w:rPr>
          <w:rFonts w:ascii="Times New Roman"/>
          <w:b/>
          <w:i w:val="false"/>
          <w:color w:val="000000"/>
        </w:rPr>
        <w:t xml:space="preserve"> Параграф 3. Перечень затрат, не учитываемых в тарифе</w:t>
      </w:r>
    </w:p>
    <w:bookmarkEnd w:id="1395"/>
    <w:bookmarkStart w:name="z1588" w:id="1396"/>
    <w:p>
      <w:pPr>
        <w:spacing w:after="0"/>
        <w:ind w:left="0"/>
        <w:jc w:val="both"/>
      </w:pPr>
      <w:r>
        <w:rPr>
          <w:rFonts w:ascii="Times New Roman"/>
          <w:b w:val="false"/>
          <w:i w:val="false"/>
          <w:color w:val="000000"/>
          <w:sz w:val="28"/>
        </w:rPr>
        <w:t>
      456. При формировании и утверждении тарифов субъектов в затратной части тарифа не учитываются следующие расходы:</w:t>
      </w:r>
    </w:p>
    <w:bookmarkEnd w:id="1396"/>
    <w:bookmarkStart w:name="z1589" w:id="1397"/>
    <w:p>
      <w:pPr>
        <w:spacing w:after="0"/>
        <w:ind w:left="0"/>
        <w:jc w:val="both"/>
      </w:pPr>
      <w:r>
        <w:rPr>
          <w:rFonts w:ascii="Times New Roman"/>
          <w:b w:val="false"/>
          <w:i w:val="false"/>
          <w:color w:val="000000"/>
          <w:sz w:val="28"/>
        </w:rPr>
        <w:t>
      на сверхнормативные технические и коммерческие потери, порчу и недостачи товарно-материальных ценностей и запасы на складах, другие непроизводительные расходы и потери;</w:t>
      </w:r>
    </w:p>
    <w:bookmarkEnd w:id="1397"/>
    <w:bookmarkStart w:name="z1590" w:id="1398"/>
    <w:p>
      <w:pPr>
        <w:spacing w:after="0"/>
        <w:ind w:left="0"/>
        <w:jc w:val="both"/>
      </w:pPr>
      <w:r>
        <w:rPr>
          <w:rFonts w:ascii="Times New Roman"/>
          <w:b w:val="false"/>
          <w:i w:val="false"/>
          <w:color w:val="000000"/>
          <w:sz w:val="28"/>
        </w:rPr>
        <w:t>
      амортизационные отчисления основных средств, не используемых при предоставлении регулируемых услуг, либо не находящихся на балансе субъекта;</w:t>
      </w:r>
    </w:p>
    <w:bookmarkEnd w:id="1398"/>
    <w:bookmarkStart w:name="z1591" w:id="1399"/>
    <w:p>
      <w:pPr>
        <w:spacing w:after="0"/>
        <w:ind w:left="0"/>
        <w:jc w:val="both"/>
      </w:pPr>
      <w:r>
        <w:rPr>
          <w:rFonts w:ascii="Times New Roman"/>
          <w:b w:val="false"/>
          <w:i w:val="false"/>
          <w:color w:val="000000"/>
          <w:sz w:val="28"/>
        </w:rPr>
        <w:t>
       на плату за пользование основными средствами (кроме основных средств общехозяйственного назначения), полученными в аренду, доверительное управление или в имущественный наем, выплаты по операционному лизингу,</w:t>
      </w:r>
    </w:p>
    <w:bookmarkEnd w:id="1399"/>
    <w:bookmarkStart w:name="z1592" w:id="1400"/>
    <w:p>
      <w:pPr>
        <w:spacing w:after="0"/>
        <w:ind w:left="0"/>
        <w:jc w:val="both"/>
      </w:pPr>
      <w:r>
        <w:rPr>
          <w:rFonts w:ascii="Times New Roman"/>
          <w:b w:val="false"/>
          <w:i w:val="false"/>
          <w:color w:val="000000"/>
          <w:sz w:val="28"/>
        </w:rPr>
        <w:t>
      платежи за сверхнормативные выбросы (сбросы) загрязняющих веществ;</w:t>
      </w:r>
    </w:p>
    <w:bookmarkEnd w:id="1400"/>
    <w:bookmarkStart w:name="z1593" w:id="1401"/>
    <w:p>
      <w:pPr>
        <w:spacing w:after="0"/>
        <w:ind w:left="0"/>
        <w:jc w:val="both"/>
      </w:pPr>
      <w:r>
        <w:rPr>
          <w:rFonts w:ascii="Times New Roman"/>
          <w:b w:val="false"/>
          <w:i w:val="false"/>
          <w:color w:val="000000"/>
          <w:sz w:val="28"/>
        </w:rPr>
        <w:t>
      судебные издержки;</w:t>
      </w:r>
    </w:p>
    <w:bookmarkEnd w:id="1401"/>
    <w:bookmarkStart w:name="z1594" w:id="1402"/>
    <w:p>
      <w:pPr>
        <w:spacing w:after="0"/>
        <w:ind w:left="0"/>
        <w:jc w:val="both"/>
      </w:pPr>
      <w:r>
        <w:rPr>
          <w:rFonts w:ascii="Times New Roman"/>
          <w:b w:val="false"/>
          <w:i w:val="false"/>
          <w:color w:val="000000"/>
          <w:sz w:val="28"/>
        </w:rPr>
        <w:t>
      безнадежная задолженность;</w:t>
      </w:r>
    </w:p>
    <w:bookmarkEnd w:id="1402"/>
    <w:bookmarkStart w:name="z1595" w:id="1403"/>
    <w:p>
      <w:pPr>
        <w:spacing w:after="0"/>
        <w:ind w:left="0"/>
        <w:jc w:val="both"/>
      </w:pPr>
      <w:r>
        <w:rPr>
          <w:rFonts w:ascii="Times New Roman"/>
          <w:b w:val="false"/>
          <w:i w:val="false"/>
          <w:color w:val="000000"/>
          <w:sz w:val="28"/>
        </w:rPr>
        <w:t>
      штрафы, пени, неустойки и другие виды санкций за нарушение условий хозяйственных договоров;</w:t>
      </w:r>
    </w:p>
    <w:bookmarkEnd w:id="1403"/>
    <w:bookmarkStart w:name="z1596" w:id="1404"/>
    <w:p>
      <w:pPr>
        <w:spacing w:after="0"/>
        <w:ind w:left="0"/>
        <w:jc w:val="both"/>
      </w:pPr>
      <w:r>
        <w:rPr>
          <w:rFonts w:ascii="Times New Roman"/>
          <w:b w:val="false"/>
          <w:i w:val="false"/>
          <w:color w:val="000000"/>
          <w:sz w:val="28"/>
        </w:rPr>
        <w:t>
      штрафы и пени за сокрытие (занижение) дохода;</w:t>
      </w:r>
    </w:p>
    <w:bookmarkEnd w:id="1404"/>
    <w:bookmarkStart w:name="z1597" w:id="1405"/>
    <w:p>
      <w:pPr>
        <w:spacing w:after="0"/>
        <w:ind w:left="0"/>
        <w:jc w:val="both"/>
      </w:pPr>
      <w:r>
        <w:rPr>
          <w:rFonts w:ascii="Times New Roman"/>
          <w:b w:val="false"/>
          <w:i w:val="false"/>
          <w:color w:val="000000"/>
          <w:sz w:val="28"/>
        </w:rPr>
        <w:t>
      убытки от хищений;</w:t>
      </w:r>
    </w:p>
    <w:bookmarkEnd w:id="1405"/>
    <w:bookmarkStart w:name="z1598" w:id="1406"/>
    <w:p>
      <w:pPr>
        <w:spacing w:after="0"/>
        <w:ind w:left="0"/>
        <w:jc w:val="both"/>
      </w:pPr>
      <w:r>
        <w:rPr>
          <w:rFonts w:ascii="Times New Roman"/>
          <w:b w:val="false"/>
          <w:i w:val="false"/>
          <w:color w:val="000000"/>
          <w:sz w:val="28"/>
        </w:rPr>
        <w:t>
      потери от брака используемых для предоставления регулируемой услуги основных средств, материалов;</w:t>
      </w:r>
    </w:p>
    <w:bookmarkEnd w:id="1406"/>
    <w:bookmarkStart w:name="z1599" w:id="1407"/>
    <w:p>
      <w:pPr>
        <w:spacing w:after="0"/>
        <w:ind w:left="0"/>
        <w:jc w:val="both"/>
      </w:pPr>
      <w:r>
        <w:rPr>
          <w:rFonts w:ascii="Times New Roman"/>
          <w:b w:val="false"/>
          <w:i w:val="false"/>
          <w:color w:val="000000"/>
          <w:sz w:val="28"/>
        </w:rPr>
        <w:t>
      по содержанию обслуживающих производств и хозяйств (бесплатное предоставление помещений, оплата стоимости коммунальных услуг организациям общественного питания);</w:t>
      </w:r>
    </w:p>
    <w:bookmarkEnd w:id="1407"/>
    <w:bookmarkStart w:name="z1600" w:id="1408"/>
    <w:p>
      <w:pPr>
        <w:spacing w:after="0"/>
        <w:ind w:left="0"/>
        <w:jc w:val="both"/>
      </w:pPr>
      <w:r>
        <w:rPr>
          <w:rFonts w:ascii="Times New Roman"/>
          <w:b w:val="false"/>
          <w:i w:val="false"/>
          <w:color w:val="000000"/>
          <w:sz w:val="28"/>
        </w:rPr>
        <w:t>
      на содержание объектов здравоохранения, детских дошкольных учреждений, учебных заведений, профессионально-технических училищ, кроме технологически необходимых, согласованных с компетентным органом;</w:t>
      </w:r>
    </w:p>
    <w:bookmarkEnd w:id="1408"/>
    <w:bookmarkStart w:name="z1601" w:id="1409"/>
    <w:p>
      <w:pPr>
        <w:spacing w:after="0"/>
        <w:ind w:left="0"/>
        <w:jc w:val="both"/>
      </w:pPr>
      <w:r>
        <w:rPr>
          <w:rFonts w:ascii="Times New Roman"/>
          <w:b w:val="false"/>
          <w:i w:val="false"/>
          <w:color w:val="000000"/>
          <w:sz w:val="28"/>
        </w:rPr>
        <w:t>
      на содержание оздоровительных лагерей, объектов культуры и спорта, жилого фонда;</w:t>
      </w:r>
    </w:p>
    <w:bookmarkEnd w:id="1409"/>
    <w:bookmarkStart w:name="z1602" w:id="1410"/>
    <w:p>
      <w:pPr>
        <w:spacing w:after="0"/>
        <w:ind w:left="0"/>
        <w:jc w:val="both"/>
      </w:pPr>
      <w:r>
        <w:rPr>
          <w:rFonts w:ascii="Times New Roman"/>
          <w:b w:val="false"/>
          <w:i w:val="false"/>
          <w:color w:val="000000"/>
          <w:sz w:val="28"/>
        </w:rPr>
        <w:t>
      на проведение культурно-просветительных, оздоровительных и спортивных мероприятий (проведение вечеров отдыха, спектаклей, концертов);</w:t>
      </w:r>
    </w:p>
    <w:bookmarkEnd w:id="1410"/>
    <w:bookmarkStart w:name="z1603" w:id="1411"/>
    <w:p>
      <w:pPr>
        <w:spacing w:after="0"/>
        <w:ind w:left="0"/>
        <w:jc w:val="both"/>
      </w:pPr>
      <w:r>
        <w:rPr>
          <w:rFonts w:ascii="Times New Roman"/>
          <w:b w:val="false"/>
          <w:i w:val="false"/>
          <w:color w:val="000000"/>
          <w:sz w:val="28"/>
        </w:rPr>
        <w:t>
      на погашение ссуд (включая беспроцентные), выданных работникам предприятий на улучшение жилищных условий, приобретение садовых домиков и обзаведение домашним хозяйством;</w:t>
      </w:r>
    </w:p>
    <w:bookmarkEnd w:id="1411"/>
    <w:bookmarkStart w:name="z1604" w:id="1412"/>
    <w:p>
      <w:pPr>
        <w:spacing w:after="0"/>
        <w:ind w:left="0"/>
        <w:jc w:val="both"/>
      </w:pPr>
      <w:r>
        <w:rPr>
          <w:rFonts w:ascii="Times New Roman"/>
          <w:b w:val="false"/>
          <w:i w:val="false"/>
          <w:color w:val="000000"/>
          <w:sz w:val="28"/>
        </w:rPr>
        <w:t>
      по благоустройству садовых товариществ (в том числе, строительство дорог, энерго- и водоснабжение, осуществление других расходов общего характера);</w:t>
      </w:r>
    </w:p>
    <w:bookmarkEnd w:id="1412"/>
    <w:bookmarkStart w:name="z1605" w:id="1413"/>
    <w:p>
      <w:pPr>
        <w:spacing w:after="0"/>
        <w:ind w:left="0"/>
        <w:jc w:val="both"/>
      </w:pPr>
      <w:r>
        <w:rPr>
          <w:rFonts w:ascii="Times New Roman"/>
          <w:b w:val="false"/>
          <w:i w:val="false"/>
          <w:color w:val="000000"/>
          <w:sz w:val="28"/>
        </w:rPr>
        <w:t>
      на проведение и организацию лекций, выставок, диспутов, встреч с деятелями науки и искусства, научно-технических конференций, членские взносы в общественные организации и ассоциации;</w:t>
      </w:r>
    </w:p>
    <w:bookmarkEnd w:id="1413"/>
    <w:bookmarkStart w:name="z1606" w:id="1414"/>
    <w:p>
      <w:pPr>
        <w:spacing w:after="0"/>
        <w:ind w:left="0"/>
        <w:jc w:val="both"/>
      </w:pPr>
      <w:r>
        <w:rPr>
          <w:rFonts w:ascii="Times New Roman"/>
          <w:b w:val="false"/>
          <w:i w:val="false"/>
          <w:color w:val="000000"/>
          <w:sz w:val="28"/>
        </w:rPr>
        <w:t>
      по рекламе в средствах массовой информации, по изданию рекламной, плакатной и типографской продукции, за исключением продукции, используемой в производственных целях;</w:t>
      </w:r>
    </w:p>
    <w:bookmarkEnd w:id="1414"/>
    <w:bookmarkStart w:name="z1607" w:id="1415"/>
    <w:p>
      <w:pPr>
        <w:spacing w:after="0"/>
        <w:ind w:left="0"/>
        <w:jc w:val="both"/>
      </w:pPr>
      <w:r>
        <w:rPr>
          <w:rFonts w:ascii="Times New Roman"/>
          <w:b w:val="false"/>
          <w:i w:val="false"/>
          <w:color w:val="000000"/>
          <w:sz w:val="28"/>
        </w:rPr>
        <w:t>
      на приобретение, аренду и содержание квартир, жилых зданий и сооружений, мест в общежитиях и гостиницах для персонала субъекта (за исключением расходов на содержание служебных жилых помещений на железнодорожных разъездах для производственного персонала, технологически необходимых для предоставления регулируемых услуг, которые включаются в производственные расходы);</w:t>
      </w:r>
    </w:p>
    <w:bookmarkEnd w:id="1415"/>
    <w:bookmarkStart w:name="z1608" w:id="1416"/>
    <w:p>
      <w:pPr>
        <w:spacing w:after="0"/>
        <w:ind w:left="0"/>
        <w:jc w:val="both"/>
      </w:pPr>
      <w:r>
        <w:rPr>
          <w:rFonts w:ascii="Times New Roman"/>
          <w:b w:val="false"/>
          <w:i w:val="false"/>
          <w:color w:val="000000"/>
          <w:sz w:val="28"/>
        </w:rPr>
        <w:t>
      на выполнение работ по благоустройству города, предоставлению помощи сельскому хозяйству и другие подобного рода работы;</w:t>
      </w:r>
    </w:p>
    <w:bookmarkEnd w:id="1416"/>
    <w:bookmarkStart w:name="z1609" w:id="1417"/>
    <w:p>
      <w:pPr>
        <w:spacing w:after="0"/>
        <w:ind w:left="0"/>
        <w:jc w:val="both"/>
      </w:pPr>
      <w:r>
        <w:rPr>
          <w:rFonts w:ascii="Times New Roman"/>
          <w:b w:val="false"/>
          <w:i w:val="false"/>
          <w:color w:val="000000"/>
          <w:sz w:val="28"/>
        </w:rPr>
        <w:t>
      на оплату отпусков работникам, обучающихся в организации образования;</w:t>
      </w:r>
    </w:p>
    <w:bookmarkEnd w:id="1417"/>
    <w:bookmarkStart w:name="z1610" w:id="1418"/>
    <w:p>
      <w:pPr>
        <w:spacing w:after="0"/>
        <w:ind w:left="0"/>
        <w:jc w:val="both"/>
      </w:pPr>
      <w:r>
        <w:rPr>
          <w:rFonts w:ascii="Times New Roman"/>
          <w:b w:val="false"/>
          <w:i w:val="false"/>
          <w:color w:val="000000"/>
          <w:sz w:val="28"/>
        </w:rPr>
        <w:t>
      по оплате путевок работникам и их детям на лечение, отдых, экскурсии за счет средств субъекта, кроме затрат, связанных с реабилитационным лечением профзаболеваний;</w:t>
      </w:r>
    </w:p>
    <w:bookmarkEnd w:id="1418"/>
    <w:bookmarkStart w:name="z1611" w:id="1419"/>
    <w:p>
      <w:pPr>
        <w:spacing w:after="0"/>
        <w:ind w:left="0"/>
        <w:jc w:val="both"/>
      </w:pPr>
      <w:r>
        <w:rPr>
          <w:rFonts w:ascii="Times New Roman"/>
          <w:b w:val="false"/>
          <w:i w:val="false"/>
          <w:color w:val="000000"/>
          <w:sz w:val="28"/>
        </w:rPr>
        <w:t>
      по оплате услуг поликлиник по договорам, заключенным с органами здравоохранения на предоставление своим работникам медицинской помощи;</w:t>
      </w:r>
    </w:p>
    <w:bookmarkEnd w:id="1419"/>
    <w:bookmarkStart w:name="z1612" w:id="1420"/>
    <w:p>
      <w:pPr>
        <w:spacing w:after="0"/>
        <w:ind w:left="0"/>
        <w:jc w:val="both"/>
      </w:pPr>
      <w:r>
        <w:rPr>
          <w:rFonts w:ascii="Times New Roman"/>
          <w:b w:val="false"/>
          <w:i w:val="false"/>
          <w:color w:val="000000"/>
          <w:sz w:val="28"/>
        </w:rPr>
        <w:t>
      страховые платежи (взносы, уплачиваемые предприятиями по договорам личного и имущественного страхования, заключенных предприятиями в пользу своих работников);</w:t>
      </w:r>
    </w:p>
    <w:bookmarkEnd w:id="1420"/>
    <w:bookmarkStart w:name="z1613" w:id="1421"/>
    <w:p>
      <w:pPr>
        <w:spacing w:after="0"/>
        <w:ind w:left="0"/>
        <w:jc w:val="both"/>
      </w:pPr>
      <w:r>
        <w:rPr>
          <w:rFonts w:ascii="Times New Roman"/>
          <w:b w:val="false"/>
          <w:i w:val="false"/>
          <w:color w:val="000000"/>
          <w:sz w:val="28"/>
        </w:rPr>
        <w:t>
      по оплате дополнительно предоставленных (сверх предусмотренного законодательством) отпусков работникам, в том числе женщинам, воспитывающим детей, оплата проезда членов семьи работника к месту использования отпуска и обратно, а также компенсация за неиспользованный отпуск;</w:t>
      </w:r>
    </w:p>
    <w:bookmarkEnd w:id="1421"/>
    <w:bookmarkStart w:name="z1614" w:id="1422"/>
    <w:p>
      <w:pPr>
        <w:spacing w:after="0"/>
        <w:ind w:left="0"/>
        <w:jc w:val="both"/>
      </w:pPr>
      <w:r>
        <w:rPr>
          <w:rFonts w:ascii="Times New Roman"/>
          <w:b w:val="false"/>
          <w:i w:val="false"/>
          <w:color w:val="000000"/>
          <w:sz w:val="28"/>
        </w:rPr>
        <w:t>
      на предоставление всех видов спонсорской помощи;</w:t>
      </w:r>
    </w:p>
    <w:bookmarkEnd w:id="1422"/>
    <w:bookmarkStart w:name="z1615" w:id="1423"/>
    <w:p>
      <w:pPr>
        <w:spacing w:after="0"/>
        <w:ind w:left="0"/>
        <w:jc w:val="both"/>
      </w:pPr>
      <w:r>
        <w:rPr>
          <w:rFonts w:ascii="Times New Roman"/>
          <w:b w:val="false"/>
          <w:i w:val="false"/>
          <w:color w:val="000000"/>
          <w:sz w:val="28"/>
        </w:rPr>
        <w:t>
      льготы работникам субъекта (предоставление питания работникам бесплатно или по сниженным ценам, оплата абонементов в группы здоровья, занятий в секциях, клубах, протезирование), кроме предусмотренных трудовым законодательством Республики Казахстан;</w:t>
      </w:r>
    </w:p>
    <w:bookmarkEnd w:id="1423"/>
    <w:bookmarkStart w:name="z1616" w:id="1424"/>
    <w:p>
      <w:pPr>
        <w:spacing w:after="0"/>
        <w:ind w:left="0"/>
        <w:jc w:val="both"/>
      </w:pPr>
      <w:r>
        <w:rPr>
          <w:rFonts w:ascii="Times New Roman"/>
          <w:b w:val="false"/>
          <w:i w:val="false"/>
          <w:color w:val="000000"/>
          <w:sz w:val="28"/>
        </w:rPr>
        <w:t>
      на приобретение подарков на юбилейные даты или выдаваемые в виде поощрения работникам (включая автомашины, квартиры, предметы длительного пользования, а также увеличение процентных ставок лицевых счетов работников);</w:t>
      </w:r>
    </w:p>
    <w:bookmarkEnd w:id="1424"/>
    <w:bookmarkStart w:name="z1617" w:id="1425"/>
    <w:p>
      <w:pPr>
        <w:spacing w:after="0"/>
        <w:ind w:left="0"/>
        <w:jc w:val="both"/>
      </w:pPr>
      <w:r>
        <w:rPr>
          <w:rFonts w:ascii="Times New Roman"/>
          <w:b w:val="false"/>
          <w:i w:val="false"/>
          <w:color w:val="000000"/>
          <w:sz w:val="28"/>
        </w:rPr>
        <w:t>
      на компенсацию стоимости питания детям, находящимся в дошкольных учреждениях, санаториях и оздоровительных лагерях;</w:t>
      </w:r>
    </w:p>
    <w:bookmarkEnd w:id="1425"/>
    <w:bookmarkStart w:name="z1618" w:id="1426"/>
    <w:p>
      <w:pPr>
        <w:spacing w:after="0"/>
        <w:ind w:left="0"/>
        <w:jc w:val="both"/>
      </w:pPr>
      <w:r>
        <w:rPr>
          <w:rFonts w:ascii="Times New Roman"/>
          <w:b w:val="false"/>
          <w:i w:val="false"/>
          <w:color w:val="000000"/>
          <w:sz w:val="28"/>
        </w:rPr>
        <w:t>
      на услуги банков и организации, осуществляющих отдельные виды банковских операций по приему коммунальных платежей от потребителей;</w:t>
      </w:r>
    </w:p>
    <w:bookmarkEnd w:id="1426"/>
    <w:bookmarkStart w:name="z1619" w:id="1427"/>
    <w:p>
      <w:pPr>
        <w:spacing w:after="0"/>
        <w:ind w:left="0"/>
        <w:jc w:val="both"/>
      </w:pPr>
      <w:r>
        <w:rPr>
          <w:rFonts w:ascii="Times New Roman"/>
          <w:b w:val="false"/>
          <w:i w:val="false"/>
          <w:color w:val="000000"/>
          <w:sz w:val="28"/>
        </w:rPr>
        <w:t>
      отчисления профсоюзам на цели, определенные коллективным договором;</w:t>
      </w:r>
    </w:p>
    <w:bookmarkEnd w:id="1427"/>
    <w:bookmarkStart w:name="z1620" w:id="1428"/>
    <w:p>
      <w:pPr>
        <w:spacing w:after="0"/>
        <w:ind w:left="0"/>
        <w:jc w:val="both"/>
      </w:pPr>
      <w:r>
        <w:rPr>
          <w:rFonts w:ascii="Times New Roman"/>
          <w:b w:val="false"/>
          <w:i w:val="false"/>
          <w:color w:val="000000"/>
          <w:sz w:val="28"/>
        </w:rPr>
        <w:t>
      связанные с проведением опытно-экспериментальных работ, изготовлением и испытанием моделей и образцов по изобретениям и рационализаторским предложениям (за исключением работ, применяющихся в представлении регулируемых услуг, организацией выставок, смотров, конкурсов и других мероприятий по изобретательству и рационализации, выплаты авторских вознаграждений и другие;</w:t>
      </w:r>
    </w:p>
    <w:bookmarkEnd w:id="1428"/>
    <w:bookmarkStart w:name="z1621" w:id="1429"/>
    <w:p>
      <w:pPr>
        <w:spacing w:after="0"/>
        <w:ind w:left="0"/>
        <w:jc w:val="both"/>
      </w:pPr>
      <w:r>
        <w:rPr>
          <w:rFonts w:ascii="Times New Roman"/>
          <w:b w:val="false"/>
          <w:i w:val="false"/>
          <w:color w:val="000000"/>
          <w:sz w:val="28"/>
        </w:rPr>
        <w:t>
      расходы, не относящиеся к производству и предоставлению регулируемых услуг и приводящие к росту тарифов.</w:t>
      </w:r>
    </w:p>
    <w:bookmarkEnd w:id="1429"/>
    <w:bookmarkStart w:name="z1622" w:id="1430"/>
    <w:p>
      <w:pPr>
        <w:spacing w:after="0"/>
        <w:ind w:left="0"/>
        <w:jc w:val="both"/>
      </w:pPr>
      <w:r>
        <w:rPr>
          <w:rFonts w:ascii="Times New Roman"/>
          <w:b w:val="false"/>
          <w:i w:val="false"/>
          <w:color w:val="000000"/>
          <w:sz w:val="28"/>
        </w:rPr>
        <w:t>
      457. Расходы на премирование и другие виды вознаграждений к заработной плате по итогам работы, на выполнение условий коллективного договора, в том числе, осуществляются за счет следующих источников:</w:t>
      </w:r>
    </w:p>
    <w:bookmarkEnd w:id="1430"/>
    <w:bookmarkStart w:name="z1623" w:id="1431"/>
    <w:p>
      <w:pPr>
        <w:spacing w:after="0"/>
        <w:ind w:left="0"/>
        <w:jc w:val="both"/>
      </w:pPr>
      <w:r>
        <w:rPr>
          <w:rFonts w:ascii="Times New Roman"/>
          <w:b w:val="false"/>
          <w:i w:val="false"/>
          <w:color w:val="000000"/>
          <w:sz w:val="28"/>
        </w:rPr>
        <w:t>
      1) дохода, полученного от деятельности, не относящейся к регулируемым услугам;</w:t>
      </w:r>
    </w:p>
    <w:bookmarkEnd w:id="1431"/>
    <w:bookmarkStart w:name="z1624" w:id="1432"/>
    <w:p>
      <w:pPr>
        <w:spacing w:after="0"/>
        <w:ind w:left="0"/>
        <w:jc w:val="both"/>
      </w:pPr>
      <w:r>
        <w:rPr>
          <w:rFonts w:ascii="Times New Roman"/>
          <w:b w:val="false"/>
          <w:i w:val="false"/>
          <w:color w:val="000000"/>
          <w:sz w:val="28"/>
        </w:rPr>
        <w:t>
      2) экономии расходов на оплату труда административного и производственного персонала;</w:t>
      </w:r>
    </w:p>
    <w:bookmarkEnd w:id="1432"/>
    <w:bookmarkStart w:name="z1625" w:id="1433"/>
    <w:p>
      <w:pPr>
        <w:spacing w:after="0"/>
        <w:ind w:left="0"/>
        <w:jc w:val="both"/>
      </w:pPr>
      <w:r>
        <w:rPr>
          <w:rFonts w:ascii="Times New Roman"/>
          <w:b w:val="false"/>
          <w:i w:val="false"/>
          <w:color w:val="000000"/>
          <w:sz w:val="28"/>
        </w:rPr>
        <w:t>
      3) недоиспользованной части затрат, предусмотренной в утвержденной инвестиционной программе при условии исполнения мероприятий и в утвержденной тарифной смете, возникшей в результате экономии затрат в связи с применением более эффективных методов и технологий, реализацией плана мероприятий по энергосбережению и повышению энергоэффективности, разработанного по итогам энергоаудита или экспресс-энергоаудита, проведением мероприятий по снижению нормативных технических потерь или сокращением объемов предоставляемых регулируемых услуг по причинам, не зависящим от субъекта, или результатам проведения конкурсных (тендерных) процедур.</w:t>
      </w:r>
    </w:p>
    <w:bookmarkEnd w:id="1433"/>
    <w:bookmarkStart w:name="z1626" w:id="1434"/>
    <w:p>
      <w:pPr>
        <w:spacing w:after="0"/>
        <w:ind w:left="0"/>
        <w:jc w:val="both"/>
      </w:pPr>
      <w:r>
        <w:rPr>
          <w:rFonts w:ascii="Times New Roman"/>
          <w:b w:val="false"/>
          <w:i w:val="false"/>
          <w:color w:val="000000"/>
          <w:sz w:val="28"/>
        </w:rPr>
        <w:t>
      458. Выделяемая субъекту субсидия из средств государственного бюджета, учитывается в уменьшение затратной части тарифа, за исключением субсидий, направленных на расходы, не учтенные в затратной части тарифа.</w:t>
      </w:r>
    </w:p>
    <w:bookmarkEnd w:id="1434"/>
    <w:bookmarkStart w:name="z1627" w:id="1435"/>
    <w:p>
      <w:pPr>
        <w:spacing w:after="0"/>
        <w:ind w:left="0"/>
        <w:jc w:val="left"/>
      </w:pPr>
      <w:r>
        <w:rPr>
          <w:rFonts w:ascii="Times New Roman"/>
          <w:b/>
          <w:i w:val="false"/>
          <w:color w:val="000000"/>
        </w:rPr>
        <w:t xml:space="preserve"> Параграф 4. Ограничение прибыли, включаемой в тариф</w:t>
      </w:r>
    </w:p>
    <w:bookmarkEnd w:id="1435"/>
    <w:bookmarkStart w:name="z1628" w:id="1436"/>
    <w:p>
      <w:pPr>
        <w:spacing w:after="0"/>
        <w:ind w:left="0"/>
        <w:jc w:val="both"/>
      </w:pPr>
      <w:r>
        <w:rPr>
          <w:rFonts w:ascii="Times New Roman"/>
          <w:b w:val="false"/>
          <w:i w:val="false"/>
          <w:color w:val="000000"/>
          <w:sz w:val="28"/>
        </w:rPr>
        <w:t>
      459. Уполномоченный орган при расчете тарифа определяет допустимый уровень прибыли как произведение ставки прибыли на величину регулируемой базы задействованных активов, определяемой в соответствии с Правилами определения допустимого уровня прибыли субъекта.</w:t>
      </w:r>
    </w:p>
    <w:bookmarkEnd w:id="1436"/>
    <w:bookmarkStart w:name="z1629" w:id="1437"/>
    <w:p>
      <w:pPr>
        <w:spacing w:after="0"/>
        <w:ind w:left="0"/>
        <w:jc w:val="both"/>
      </w:pPr>
      <w:r>
        <w:rPr>
          <w:rFonts w:ascii="Times New Roman"/>
          <w:b w:val="false"/>
          <w:i w:val="false"/>
          <w:color w:val="000000"/>
          <w:sz w:val="28"/>
        </w:rPr>
        <w:t>
      Уровень прибыли, включаемый в тариф ограничивается с учетом средств, необходимых для реализации инвестиционной программы, за исключением прибыли, включаемой в тариф субъектов, пятьдесят и более процентов голосующих акций (долей участия) которых принадлежат национальному управляющему холдингу.</w:t>
      </w:r>
    </w:p>
    <w:bookmarkEnd w:id="1437"/>
    <w:bookmarkStart w:name="z1630" w:id="1438"/>
    <w:p>
      <w:pPr>
        <w:spacing w:after="0"/>
        <w:ind w:left="0"/>
        <w:jc w:val="both"/>
      </w:pPr>
      <w:r>
        <w:rPr>
          <w:rFonts w:ascii="Times New Roman"/>
          <w:b w:val="false"/>
          <w:i w:val="false"/>
          <w:color w:val="000000"/>
          <w:sz w:val="28"/>
        </w:rPr>
        <w:t>
      Уровень прибыли, включаемый в тариф субъектов, пятьдесят и более процентов голосующих акций (долей участия) которых принадлежат национальному управляющему холдингу ограничивается с учетом средств, необходимых для реализации инвестиционной программы, и для развития и эффективного функционирования субъекта, в соответствии с пунктом 1 статьи 15 Закона.</w:t>
      </w:r>
    </w:p>
    <w:bookmarkEnd w:id="1438"/>
    <w:bookmarkStart w:name="z1631" w:id="1439"/>
    <w:p>
      <w:pPr>
        <w:spacing w:after="0"/>
        <w:ind w:left="0"/>
        <w:jc w:val="both"/>
      </w:pPr>
      <w:r>
        <w:rPr>
          <w:rFonts w:ascii="Times New Roman"/>
          <w:b w:val="false"/>
          <w:i w:val="false"/>
          <w:color w:val="000000"/>
          <w:sz w:val="28"/>
        </w:rPr>
        <w:t>
      Инвестиции осуществляются субъектами за счет собственных и (или) заемных средств. Источниками собственных средств являются прибыль (чистый доход) и амортизационные отчисления.</w:t>
      </w:r>
    </w:p>
    <w:bookmarkEnd w:id="1439"/>
    <w:bookmarkStart w:name="z1632" w:id="1440"/>
    <w:p>
      <w:pPr>
        <w:spacing w:after="0"/>
        <w:ind w:left="0"/>
        <w:jc w:val="both"/>
      </w:pPr>
      <w:r>
        <w:rPr>
          <w:rFonts w:ascii="Times New Roman"/>
          <w:b w:val="false"/>
          <w:i w:val="false"/>
          <w:color w:val="000000"/>
          <w:sz w:val="28"/>
        </w:rPr>
        <w:t>
      Возврат заемных средств осуществляется за счет прибыли (чистого дохода) и (или) амортизационных отчислений.</w:t>
      </w:r>
    </w:p>
    <w:bookmarkEnd w:id="1440"/>
    <w:bookmarkStart w:name="z1633" w:id="1441"/>
    <w:p>
      <w:pPr>
        <w:spacing w:after="0"/>
        <w:ind w:left="0"/>
        <w:jc w:val="left"/>
      </w:pPr>
      <w:r>
        <w:rPr>
          <w:rFonts w:ascii="Times New Roman"/>
          <w:b/>
          <w:i w:val="false"/>
          <w:color w:val="000000"/>
        </w:rPr>
        <w:t xml:space="preserve"> Глава 13. Правила индексации тарифа</w:t>
      </w:r>
    </w:p>
    <w:bookmarkEnd w:id="1441"/>
    <w:bookmarkStart w:name="z1634" w:id="1442"/>
    <w:p>
      <w:pPr>
        <w:spacing w:after="0"/>
        <w:ind w:left="0"/>
        <w:jc w:val="left"/>
      </w:pPr>
      <w:r>
        <w:rPr>
          <w:rFonts w:ascii="Times New Roman"/>
          <w:b/>
          <w:i w:val="false"/>
          <w:color w:val="000000"/>
        </w:rPr>
        <w:t xml:space="preserve"> Параграф 1. Утверждение тарифа субъектом естественной монополии малой мощности с применением метода индексации</w:t>
      </w:r>
    </w:p>
    <w:bookmarkEnd w:id="1442"/>
    <w:bookmarkStart w:name="z1635" w:id="1443"/>
    <w:p>
      <w:pPr>
        <w:spacing w:after="0"/>
        <w:ind w:left="0"/>
        <w:jc w:val="both"/>
      </w:pPr>
      <w:r>
        <w:rPr>
          <w:rFonts w:ascii="Times New Roman"/>
          <w:b w:val="false"/>
          <w:i w:val="false"/>
          <w:color w:val="000000"/>
          <w:sz w:val="28"/>
        </w:rPr>
        <w:t>
      460. Тариф с применением метода индексации устанавливается ежегодно субъектом естественной монополии малой мощности путем индексации утвержденного тарифа не выше уровня, определяемого уполномоченный органом.</w:t>
      </w:r>
    </w:p>
    <w:bookmarkEnd w:id="1443"/>
    <w:bookmarkStart w:name="z1636" w:id="1444"/>
    <w:p>
      <w:pPr>
        <w:spacing w:after="0"/>
        <w:ind w:left="0"/>
        <w:jc w:val="both"/>
      </w:pPr>
      <w:r>
        <w:rPr>
          <w:rFonts w:ascii="Times New Roman"/>
          <w:b w:val="false"/>
          <w:i w:val="false"/>
          <w:color w:val="000000"/>
          <w:sz w:val="28"/>
        </w:rPr>
        <w:t>
      В случае утверждения временного компенсирующего тарифа субъект естественной монополии малой мощности повышает тариф не выше уровня индексации, определяемого уполномоченным органом, по истечении периода его действия.</w:t>
      </w:r>
    </w:p>
    <w:bookmarkEnd w:id="1444"/>
    <w:bookmarkStart w:name="z1637" w:id="1445"/>
    <w:p>
      <w:pPr>
        <w:spacing w:after="0"/>
        <w:ind w:left="0"/>
        <w:jc w:val="both"/>
      </w:pPr>
      <w:r>
        <w:rPr>
          <w:rFonts w:ascii="Times New Roman"/>
          <w:b w:val="false"/>
          <w:i w:val="false"/>
          <w:color w:val="000000"/>
          <w:sz w:val="28"/>
        </w:rPr>
        <w:t>
      При этом, тариф на регулируемые услуги, тарифная смета, измененные субъектом естественной монополии малой мощности, являются, соответственно, тарифом и тарифной сметой на регулируемые услуги.</w:t>
      </w:r>
    </w:p>
    <w:bookmarkEnd w:id="1445"/>
    <w:bookmarkStart w:name="z1638" w:id="1446"/>
    <w:p>
      <w:pPr>
        <w:spacing w:after="0"/>
        <w:ind w:left="0"/>
        <w:jc w:val="both"/>
      </w:pPr>
      <w:r>
        <w:rPr>
          <w:rFonts w:ascii="Times New Roman"/>
          <w:b w:val="false"/>
          <w:i w:val="false"/>
          <w:color w:val="000000"/>
          <w:sz w:val="28"/>
        </w:rPr>
        <w:t xml:space="preserve">
      461. Субъект естественной монополии малой мощности в срок не позднее, чем за тридцать календарных дней до изменения тарифа проводит публичные слушания в соответствии с </w:t>
      </w:r>
      <w:r>
        <w:rPr>
          <w:rFonts w:ascii="Times New Roman"/>
          <w:b w:val="false"/>
          <w:i w:val="false"/>
          <w:color w:val="000000"/>
          <w:sz w:val="28"/>
        </w:rPr>
        <w:t>пунктом 13</w:t>
      </w:r>
      <w:r>
        <w:rPr>
          <w:rFonts w:ascii="Times New Roman"/>
          <w:b w:val="false"/>
          <w:i w:val="false"/>
          <w:color w:val="000000"/>
          <w:sz w:val="28"/>
        </w:rPr>
        <w:t xml:space="preserve"> статьи 15 Закона.</w:t>
      </w:r>
    </w:p>
    <w:bookmarkEnd w:id="1446"/>
    <w:bookmarkStart w:name="z1639" w:id="1447"/>
    <w:p>
      <w:pPr>
        <w:spacing w:after="0"/>
        <w:ind w:left="0"/>
        <w:jc w:val="both"/>
      </w:pPr>
      <w:r>
        <w:rPr>
          <w:rFonts w:ascii="Times New Roman"/>
          <w:b w:val="false"/>
          <w:i w:val="false"/>
          <w:color w:val="000000"/>
          <w:sz w:val="28"/>
        </w:rPr>
        <w:t>
      Информация о дате и месте проведения публичных слушаний и (или) ссылки на онлайн-трансляцию размещается субъектом естественной монополии малой мощности на своем интернет-ресурсе, в случае его отсутствия представляется уполномоченным органом для размещения на его интернет-ресурсе либо в периодических печатных изданиях, распространяемых на территории соответствующей административно-территориальной единицы, за тридцать календарных дней до их проведения.</w:t>
      </w:r>
    </w:p>
    <w:bookmarkEnd w:id="1447"/>
    <w:bookmarkStart w:name="z1640" w:id="1448"/>
    <w:p>
      <w:pPr>
        <w:spacing w:after="0"/>
        <w:ind w:left="0"/>
        <w:jc w:val="both"/>
      </w:pPr>
      <w:r>
        <w:rPr>
          <w:rFonts w:ascii="Times New Roman"/>
          <w:b w:val="false"/>
          <w:i w:val="false"/>
          <w:color w:val="000000"/>
          <w:sz w:val="28"/>
        </w:rPr>
        <w:t>
      462. Решение об индексации тарифа оформляется внутренним приказом субъекта естественной монополии малой мощности об изменении тарифов на величину, не выше уровня индексации, определяемого уполномоченным органом в соответствии с Механизмом расчета тарифа с учетом методов тарифного регулирования сфер естественных монополий согласно Главе 2 настоящих Правил, с приложением тарифной сметы и указанием причин изменения тарифов.</w:t>
      </w:r>
    </w:p>
    <w:bookmarkEnd w:id="1448"/>
    <w:bookmarkStart w:name="z1641" w:id="1449"/>
    <w:p>
      <w:pPr>
        <w:spacing w:after="0"/>
        <w:ind w:left="0"/>
        <w:jc w:val="both"/>
      </w:pPr>
      <w:r>
        <w:rPr>
          <w:rFonts w:ascii="Times New Roman"/>
          <w:b w:val="false"/>
          <w:i w:val="false"/>
          <w:color w:val="000000"/>
          <w:sz w:val="28"/>
        </w:rPr>
        <w:t>
      463. Субъект естественной монополии малой мощности информирует уполномоченный орган об изменении тарифа не позднее чем за тридцать календарных дней до введения его в действие с предоставлением информации, содержащей причины изменения тарифа, утвержденной тарифной сметы.</w:t>
      </w:r>
    </w:p>
    <w:bookmarkEnd w:id="1449"/>
    <w:bookmarkStart w:name="z1642" w:id="1450"/>
    <w:p>
      <w:pPr>
        <w:spacing w:after="0"/>
        <w:ind w:left="0"/>
        <w:jc w:val="both"/>
      </w:pPr>
      <w:r>
        <w:rPr>
          <w:rFonts w:ascii="Times New Roman"/>
          <w:b w:val="false"/>
          <w:i w:val="false"/>
          <w:color w:val="000000"/>
          <w:sz w:val="28"/>
        </w:rPr>
        <w:t>
      464. Субъект естественной монополии малой мощности не позднее чем за пять календарных дней до введения в действие измененного тарифа информирует об этом потребителей путем размещения информации, содержащей причины изменения тарифа, утвержденной тарифной сметы, на своем интернет-ресурсе, в случае его отсутствия представляет в уполномоченный орган для размещения на его интернет-ресурсе либо в периодических печатных изданиях, распространяемых на территории соответствующей административно-территориальной единицы.</w:t>
      </w:r>
    </w:p>
    <w:bookmarkEnd w:id="1450"/>
    <w:bookmarkStart w:name="z1643" w:id="1451"/>
    <w:p>
      <w:pPr>
        <w:spacing w:after="0"/>
        <w:ind w:left="0"/>
        <w:jc w:val="both"/>
      </w:pPr>
      <w:r>
        <w:rPr>
          <w:rFonts w:ascii="Times New Roman"/>
          <w:b w:val="false"/>
          <w:i w:val="false"/>
          <w:color w:val="000000"/>
          <w:sz w:val="28"/>
        </w:rPr>
        <w:t>
      465. Расчет тарифа методом индексации и определение его уровня индексации тарифа осуществляется в соответствии с Механизмом расчета тарифа с учетом методов тарифного регулирования сфер естественных монополий согласно главе 2 настоящих Правил.</w:t>
      </w:r>
    </w:p>
    <w:bookmarkEnd w:id="1451"/>
    <w:bookmarkStart w:name="z1644" w:id="1452"/>
    <w:p>
      <w:pPr>
        <w:spacing w:after="0"/>
        <w:ind w:left="0"/>
        <w:jc w:val="left"/>
      </w:pPr>
      <w:r>
        <w:rPr>
          <w:rFonts w:ascii="Times New Roman"/>
          <w:b/>
          <w:i w:val="false"/>
          <w:color w:val="000000"/>
        </w:rPr>
        <w:t xml:space="preserve"> Глава 14. Правила расчета и применения прогнозного индекса тарифа</w:t>
      </w:r>
    </w:p>
    <w:bookmarkEnd w:id="1452"/>
    <w:bookmarkStart w:name="z1645" w:id="1453"/>
    <w:p>
      <w:pPr>
        <w:spacing w:after="0"/>
        <w:ind w:left="0"/>
        <w:jc w:val="left"/>
      </w:pPr>
      <w:r>
        <w:rPr>
          <w:rFonts w:ascii="Times New Roman"/>
          <w:b/>
          <w:i w:val="false"/>
          <w:color w:val="000000"/>
        </w:rPr>
        <w:t xml:space="preserve"> Параграф 1. Расчет прогнозного индекса тарифа</w:t>
      </w:r>
    </w:p>
    <w:bookmarkEnd w:id="1453"/>
    <w:p>
      <w:pPr>
        <w:spacing w:after="0"/>
        <w:ind w:left="0"/>
        <w:jc w:val="left"/>
      </w:pPr>
    </w:p>
    <w:p>
      <w:pPr>
        <w:spacing w:after="0"/>
        <w:ind w:left="0"/>
        <w:jc w:val="both"/>
      </w:pPr>
      <w:r>
        <w:rPr>
          <w:rFonts w:ascii="Times New Roman"/>
          <w:b w:val="false"/>
          <w:i w:val="false"/>
          <w:color w:val="000000"/>
          <w:sz w:val="28"/>
        </w:rPr>
        <w:t>
      466. Уполномоченный орган определяет прогнозные индексы тарифов на пятилетний период по регулируемым услугам.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466 -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647" w:id="1454"/>
    <w:p>
      <w:pPr>
        <w:spacing w:after="0"/>
        <w:ind w:left="0"/>
        <w:jc w:val="both"/>
      </w:pPr>
      <w:r>
        <w:rPr>
          <w:rFonts w:ascii="Times New Roman"/>
          <w:b w:val="false"/>
          <w:i w:val="false"/>
          <w:color w:val="000000"/>
          <w:sz w:val="28"/>
        </w:rPr>
        <w:t>
      467. Расчет прогнозных индексов тарифов по сферам естественных монополий производится уполномоченным органом исходя из показателей прогноза социально-экономического развития Республики Казахстан и предложений Совета по тарифной политике с учетом влияния прогнозируемого изменения тарифов на следующие параметры:</w:t>
      </w:r>
    </w:p>
    <w:bookmarkEnd w:id="14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стороны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параметры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Влияние на инфляцию и другие макроэкономические показатели</w:t>
            </w:r>
          </w:p>
          <w:p>
            <w:pPr>
              <w:spacing w:after="20"/>
              <w:ind w:left="20"/>
              <w:jc w:val="both"/>
            </w:pPr>
            <w:r>
              <w:rPr>
                <w:rFonts w:ascii="Times New Roman"/>
                <w:b w:val="false"/>
                <w:i w:val="false"/>
                <w:color w:val="000000"/>
                <w:sz w:val="20"/>
              </w:rPr>
              <w:t>Влияние на поступление налогов от крупных потребителей</w:t>
            </w:r>
          </w:p>
          <w:p>
            <w:pPr>
              <w:spacing w:after="20"/>
              <w:ind w:left="20"/>
              <w:jc w:val="both"/>
            </w:pPr>
            <w:r>
              <w:rPr>
                <w:rFonts w:ascii="Times New Roman"/>
                <w:b w:val="false"/>
                <w:i w:val="false"/>
                <w:color w:val="000000"/>
                <w:sz w:val="20"/>
              </w:rPr>
              <w:t>Влияние на качество обслуживания и степень удовлетворенности потребителей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Естественные монополии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аспекты</w:t>
            </w:r>
          </w:p>
          <w:p>
            <w:pPr>
              <w:spacing w:after="20"/>
              <w:ind w:left="20"/>
              <w:jc w:val="both"/>
            </w:pPr>
            <w:r>
              <w:rPr>
                <w:rFonts w:ascii="Times New Roman"/>
                <w:b w:val="false"/>
                <w:i w:val="false"/>
                <w:color w:val="000000"/>
                <w:sz w:val="20"/>
              </w:rPr>
              <w:t>Инвестиции</w:t>
            </w:r>
          </w:p>
          <w:p>
            <w:pPr>
              <w:spacing w:after="20"/>
              <w:ind w:left="20"/>
              <w:jc w:val="both"/>
            </w:pPr>
            <w:r>
              <w:rPr>
                <w:rFonts w:ascii="Times New Roman"/>
                <w:b w:val="false"/>
                <w:i w:val="false"/>
                <w:color w:val="000000"/>
                <w:sz w:val="20"/>
              </w:rPr>
              <w:t>Влияние на качество услуг выполнение показателей качества и надежности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Отрасли (потребители)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Рентабельность</w:t>
            </w:r>
          </w:p>
          <w:p>
            <w:pPr>
              <w:spacing w:after="20"/>
              <w:ind w:left="20"/>
              <w:jc w:val="both"/>
            </w:pPr>
            <w:r>
              <w:rPr>
                <w:rFonts w:ascii="Times New Roman"/>
                <w:b w:val="false"/>
                <w:i w:val="false"/>
                <w:color w:val="000000"/>
                <w:sz w:val="20"/>
              </w:rPr>
              <w:t>Конкурентоспособность и доля рынка</w:t>
            </w:r>
          </w:p>
          <w:p>
            <w:pPr>
              <w:spacing w:after="20"/>
              <w:ind w:left="20"/>
              <w:jc w:val="both"/>
            </w:pPr>
            <w:r>
              <w:rPr>
                <w:rFonts w:ascii="Times New Roman"/>
                <w:b w:val="false"/>
                <w:i w:val="false"/>
                <w:color w:val="000000"/>
                <w:sz w:val="20"/>
              </w:rPr>
              <w:t>Цены на продукцию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услуг</w:t>
            </w:r>
          </w:p>
          <w:p>
            <w:pPr>
              <w:spacing w:after="20"/>
              <w:ind w:left="20"/>
              <w:jc w:val="both"/>
            </w:pPr>
            <w:r>
              <w:rPr>
                <w:rFonts w:ascii="Times New Roman"/>
                <w:b w:val="false"/>
                <w:i w:val="false"/>
                <w:color w:val="000000"/>
                <w:sz w:val="20"/>
              </w:rPr>
              <w:t>Доступность услуг</w:t>
            </w:r>
          </w:p>
        </w:tc>
      </w:tr>
    </w:tbl>
    <w:bookmarkStart w:name="z1648" w:id="1455"/>
    <w:p>
      <w:pPr>
        <w:spacing w:after="0"/>
        <w:ind w:left="0"/>
        <w:jc w:val="both"/>
      </w:pPr>
      <w:r>
        <w:rPr>
          <w:rFonts w:ascii="Times New Roman"/>
          <w:b w:val="false"/>
          <w:i w:val="false"/>
          <w:color w:val="000000"/>
          <w:sz w:val="28"/>
        </w:rPr>
        <w:t>
      468. Варианты проведенного расчета прогнозных индексов направляются на рассмотрение Совета по тарифной политике и в уполномоченный орган для последующей оценки влияния на годовой уровень инфляции.</w:t>
      </w:r>
    </w:p>
    <w:bookmarkEnd w:id="1455"/>
    <w:bookmarkStart w:name="z1649" w:id="1456"/>
    <w:p>
      <w:pPr>
        <w:spacing w:after="0"/>
        <w:ind w:left="0"/>
        <w:jc w:val="both"/>
      </w:pPr>
      <w:r>
        <w:rPr>
          <w:rFonts w:ascii="Times New Roman"/>
          <w:b w:val="false"/>
          <w:i w:val="false"/>
          <w:color w:val="000000"/>
          <w:sz w:val="28"/>
        </w:rPr>
        <w:t>
      Прогнозные индексы тарифов на пятилетний период определяются уполномоченным органом по результатам рассмотрения Советом по тарифной политике и уполномоченным органом.</w:t>
      </w:r>
    </w:p>
    <w:bookmarkEnd w:id="1456"/>
    <w:bookmarkStart w:name="z1650" w:id="1457"/>
    <w:p>
      <w:pPr>
        <w:spacing w:after="0"/>
        <w:ind w:left="0"/>
        <w:jc w:val="both"/>
      </w:pPr>
      <w:r>
        <w:rPr>
          <w:rFonts w:ascii="Times New Roman"/>
          <w:b w:val="false"/>
          <w:i w:val="false"/>
          <w:color w:val="000000"/>
          <w:sz w:val="28"/>
        </w:rPr>
        <w:t>
      469. Прогнозные индексы тарифов утверждаются приказом уполномоченного органа на пятилетний период в срок не позднее, чем за два месяца до начала первого календарного года пятилетнего периода.</w:t>
      </w:r>
    </w:p>
    <w:bookmarkEnd w:id="1457"/>
    <w:bookmarkStart w:name="z1651" w:id="1458"/>
    <w:p>
      <w:pPr>
        <w:spacing w:after="0"/>
        <w:ind w:left="0"/>
        <w:jc w:val="both"/>
      </w:pPr>
      <w:r>
        <w:rPr>
          <w:rFonts w:ascii="Times New Roman"/>
          <w:b w:val="false"/>
          <w:i w:val="false"/>
          <w:color w:val="000000"/>
          <w:sz w:val="28"/>
        </w:rPr>
        <w:t>
      В последующие годы ежегодно за два месяца до начала календарного года приказом уполномоченного органа утверждаются прогнозные индексы тарифов на последний год пятилетнего периода, рассчитанные в соответствии с пунктами 468 и 469 настоящих Правил.</w:t>
      </w:r>
    </w:p>
    <w:bookmarkEnd w:id="1458"/>
    <w:bookmarkStart w:name="z1652" w:id="1459"/>
    <w:p>
      <w:pPr>
        <w:spacing w:after="0"/>
        <w:ind w:left="0"/>
        <w:jc w:val="both"/>
      </w:pPr>
      <w:r>
        <w:rPr>
          <w:rFonts w:ascii="Times New Roman"/>
          <w:b w:val="false"/>
          <w:i w:val="false"/>
          <w:color w:val="000000"/>
          <w:sz w:val="28"/>
        </w:rPr>
        <w:t>
      470. В течение пятилетнего периода прогнозные индексы тарифов могут корректироваться уполномоченным органом в срок не позднее, чем за два месяца до начала соответствующего календарного года. При этом проводится расчет прогнозных индексов тарифов в соответствии с пунктами 468 и 469 настоящих Правил.</w:t>
      </w:r>
    </w:p>
    <w:bookmarkEnd w:id="1459"/>
    <w:bookmarkStart w:name="z1653" w:id="1460"/>
    <w:p>
      <w:pPr>
        <w:spacing w:after="0"/>
        <w:ind w:left="0"/>
        <w:jc w:val="left"/>
      </w:pPr>
      <w:r>
        <w:rPr>
          <w:rFonts w:ascii="Times New Roman"/>
          <w:b/>
          <w:i w:val="false"/>
          <w:color w:val="000000"/>
        </w:rPr>
        <w:t xml:space="preserve"> Параграф 2. Применение прогнозного индекса тарифа</w:t>
      </w:r>
    </w:p>
    <w:bookmarkEnd w:id="1460"/>
    <w:bookmarkStart w:name="z1654" w:id="1461"/>
    <w:p>
      <w:pPr>
        <w:spacing w:after="0"/>
        <w:ind w:left="0"/>
        <w:jc w:val="both"/>
      </w:pPr>
      <w:r>
        <w:rPr>
          <w:rFonts w:ascii="Times New Roman"/>
          <w:b w:val="false"/>
          <w:i w:val="false"/>
          <w:color w:val="000000"/>
          <w:sz w:val="28"/>
        </w:rPr>
        <w:t>
      471. Прогнозные индексы тарифов являются показателем, определяющим допустимый уровень тарифа по сферам естественных монополий. Превышение прогнозных индексов тарифов при утверждении уполномоченным органом тарифов на регулируемые услуги недопустимо.</w:t>
      </w:r>
    </w:p>
    <w:bookmarkEnd w:id="14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472. Прогнозные индексы на пятилетний период по сферам естественных монополий применяются при утверждении тарифов субъектов в соответствии со следующей формулой: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496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31496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Тутв – тариф субъекта, утверждаемый уполномоченным органом в установленном порядке на соответствующий календарный год, теңге за единицу;</w:t>
      </w:r>
    </w:p>
    <w:p>
      <w:pPr>
        <w:spacing w:after="0"/>
        <w:ind w:left="0"/>
        <w:jc w:val="both"/>
      </w:pPr>
      <w:r>
        <w:rPr>
          <w:rFonts w:ascii="Times New Roman"/>
          <w:b w:val="false"/>
          <w:i w:val="false"/>
          <w:color w:val="000000"/>
          <w:sz w:val="28"/>
        </w:rPr>
        <w:t>
      Тд – ранее действующий тариф субъекта, теңге за единицу;</w:t>
      </w:r>
    </w:p>
    <w:p>
      <w:pPr>
        <w:spacing w:after="0"/>
        <w:ind w:left="0"/>
        <w:jc w:val="both"/>
      </w:pPr>
      <w:r>
        <w:rPr>
          <w:rFonts w:ascii="Times New Roman"/>
          <w:b w:val="false"/>
          <w:i w:val="false"/>
          <w:color w:val="000000"/>
          <w:sz w:val="28"/>
        </w:rPr>
        <w:t>
      I – прогнозный индекс тарифов на соответствующий календарный год в сфере естественной монополии, в которой осуществляет деятельность субъект,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472 - в редакции приказа Министра водных ресурсов и ирригации РК от 10.07.2026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r>
              <w:br/>
            </w: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 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"Проект тарифа, тарифной сметы, инвестиционной программы, отчетов об исполнении утвержденной тарифной сметы, об исполнении утвержденной инвестиционной программы"</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1-ПТТИ</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1 мая года, следующего за отчетным периодом</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Тарифная смета ____________________________________________________________</w:t>
      </w:r>
    </w:p>
    <w:p>
      <w:pPr>
        <w:spacing w:after="0"/>
        <w:ind w:left="0"/>
        <w:jc w:val="both"/>
      </w:pPr>
      <w:r>
        <w:rPr>
          <w:rFonts w:ascii="Times New Roman"/>
          <w:b w:val="false"/>
          <w:i w:val="false"/>
          <w:color w:val="000000"/>
          <w:sz w:val="28"/>
        </w:rPr>
        <w:t xml:space="preserve">                               (наименование субъекта естественной монополии)</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вида регулируемых услуг)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в действующей тарифной смете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показатели за предшествующий законченный год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показатели за предшествующие</w:t>
            </w:r>
          </w:p>
          <w:p>
            <w:pPr>
              <w:spacing w:after="20"/>
              <w:ind w:left="20"/>
              <w:jc w:val="both"/>
            </w:pPr>
            <w:r>
              <w:rPr>
                <w:rFonts w:ascii="Times New Roman"/>
                <w:b w:val="false"/>
                <w:i w:val="false"/>
                <w:color w:val="000000"/>
                <w:sz w:val="20"/>
              </w:rPr>
              <w:t>
4 законченных квартала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тарифной сметы субъекта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весь период реализации проекта,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1-ый (базовый) год реализации проекта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2-ой год реализа-ции проекта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i-й год реализа-ции проекта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производство товаров и предоставление услуг, всего:</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затраты, всего,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Покупные изделия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Горюче-смазочные материалы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всего:</w:t>
            </w:r>
          </w:p>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производственного персонала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всего: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не приводящий к росту стоимости основных средств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(расшифровать)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периода, всего: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 всего: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административного персонала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(расшифровать)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выплату вознаграждений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 на предоставление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(РБА*СП)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Регулируемая база задействованных активов (РБА)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доходов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предоставляемых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натуральных показателях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Нормативные технические потери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натуральных показателях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(без налога на добавленную стоимость)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 на единицу предоставляемых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 численность персонала,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 всего,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осуществляемые за счет прибыли (расшифровать)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не приводящий к росту стоимости основных средств, всего,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на ремонт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 ОСМС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затраты при необходимости расширяются или дополняются;</w:t>
      </w:r>
    </w:p>
    <w:p>
      <w:pPr>
        <w:spacing w:after="0"/>
        <w:ind w:left="0"/>
        <w:jc w:val="both"/>
      </w:pPr>
      <w:r>
        <w:rPr>
          <w:rFonts w:ascii="Times New Roman"/>
          <w:b w:val="false"/>
          <w:i w:val="false"/>
          <w:color w:val="000000"/>
          <w:sz w:val="28"/>
        </w:rPr>
        <w:t>
      РБА – регулируемая база задействованных активов (теңге);</w:t>
      </w:r>
    </w:p>
    <w:p>
      <w:pPr>
        <w:spacing w:after="0"/>
        <w:ind w:left="0"/>
        <w:jc w:val="both"/>
      </w:pPr>
      <w:r>
        <w:rPr>
          <w:rFonts w:ascii="Times New Roman"/>
          <w:b w:val="false"/>
          <w:i w:val="false"/>
          <w:color w:val="000000"/>
          <w:sz w:val="28"/>
        </w:rPr>
        <w:t>
      СП – ставка прибыли (%);</w:t>
      </w:r>
    </w:p>
    <w:p>
      <w:pPr>
        <w:spacing w:after="0"/>
        <w:ind w:left="0"/>
        <w:jc w:val="both"/>
      </w:pPr>
      <w:r>
        <w:rPr>
          <w:rFonts w:ascii="Times New Roman"/>
          <w:b w:val="false"/>
          <w:i w:val="false"/>
          <w:color w:val="000000"/>
          <w:sz w:val="28"/>
        </w:rPr>
        <w:t>
      ОСМС – обязательное социальное медицинское страхование.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1</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7862" w:id="1462"/>
    <w:p>
      <w:pPr>
        <w:spacing w:after="0"/>
        <w:ind w:left="0"/>
        <w:jc w:val="left"/>
      </w:pPr>
      <w:r>
        <w:rPr>
          <w:rFonts w:ascii="Times New Roman"/>
          <w:b/>
          <w:i w:val="false"/>
          <w:color w:val="000000"/>
        </w:rPr>
        <w:t xml:space="preserve"> Пояснение по заполнению форм, предназначеных для сбора административных данных "Проект тарифа, тарифной сметы, инвестиционной программы, отчетов об исполнении утвержденной тарифной сметы, об исполнении утвержденной инвестиционной программы" (индекс: 1-ПТТИ, периодичность: годовая)</w:t>
      </w:r>
    </w:p>
    <w:bookmarkEnd w:id="1462"/>
    <w:bookmarkStart w:name="z7863" w:id="1463"/>
    <w:p>
      <w:pPr>
        <w:spacing w:after="0"/>
        <w:ind w:left="0"/>
        <w:jc w:val="left"/>
      </w:pPr>
      <w:r>
        <w:rPr>
          <w:rFonts w:ascii="Times New Roman"/>
          <w:b/>
          <w:i w:val="false"/>
          <w:color w:val="000000"/>
        </w:rPr>
        <w:t xml:space="preserve"> Глава 1. Общие положения</w:t>
      </w:r>
    </w:p>
    <w:bookmarkEnd w:id="1463"/>
    <w:bookmarkStart w:name="z7864" w:id="1464"/>
    <w:p>
      <w:pPr>
        <w:spacing w:after="0"/>
        <w:ind w:left="0"/>
        <w:jc w:val="both"/>
      </w:pPr>
      <w:r>
        <w:rPr>
          <w:rFonts w:ascii="Times New Roman"/>
          <w:b w:val="false"/>
          <w:i w:val="false"/>
          <w:color w:val="000000"/>
          <w:sz w:val="28"/>
        </w:rPr>
        <w:t xml:space="preserve">
      1. Настоящее пояснение предназначено для подготовки проекта тарифа, тарифной сметы, инвестиционной программы, отчетов об исполнении утвержденной тарифной сметы, об исполнении утвержденной инвестиционной программы. </w:t>
      </w:r>
    </w:p>
    <w:bookmarkEnd w:id="1464"/>
    <w:bookmarkStart w:name="z7865" w:id="1465"/>
    <w:p>
      <w:pPr>
        <w:spacing w:after="0"/>
        <w:ind w:left="0"/>
        <w:jc w:val="both"/>
      </w:pPr>
      <w:r>
        <w:rPr>
          <w:rFonts w:ascii="Times New Roman"/>
          <w:b w:val="false"/>
          <w:i w:val="false"/>
          <w:color w:val="000000"/>
          <w:sz w:val="28"/>
        </w:rPr>
        <w:t>
      Тарифная смета – перечень доходов, расходов и объемов предоставляемой регулируемой услуги по форме, утвержденной уполномоченным органом в соответствии с </w:t>
      </w:r>
      <w:r>
        <w:rPr>
          <w:rFonts w:ascii="Times New Roman"/>
          <w:b w:val="false"/>
          <w:i w:val="false"/>
          <w:color w:val="000000"/>
          <w:sz w:val="28"/>
        </w:rPr>
        <w:t>подпунктом 26)</w:t>
      </w:r>
      <w:r>
        <w:rPr>
          <w:rFonts w:ascii="Times New Roman"/>
          <w:b w:val="false"/>
          <w:i w:val="false"/>
          <w:color w:val="000000"/>
          <w:sz w:val="28"/>
        </w:rPr>
        <w:t> статьи 4 Закона Республики Казахстан "О естественных монополиях" (далее – Закон).</w:t>
      </w:r>
    </w:p>
    <w:bookmarkEnd w:id="1465"/>
    <w:bookmarkStart w:name="z7866" w:id="1466"/>
    <w:p>
      <w:pPr>
        <w:spacing w:after="0"/>
        <w:ind w:left="0"/>
        <w:jc w:val="both"/>
      </w:pPr>
      <w:r>
        <w:rPr>
          <w:rFonts w:ascii="Times New Roman"/>
          <w:b w:val="false"/>
          <w:i w:val="false"/>
          <w:color w:val="000000"/>
          <w:sz w:val="28"/>
        </w:rPr>
        <w:t>
      Инвестиционная программа – план мероприятий по вложению и возврату средств, направляемых на расширение, модернизацию, реконструкцию, обновление, поддержание существующих активов и создание новых активов субъекта естественной монополии с целью получения технико-экономического и (или) экологического эффектов, выражаемых в достижении целевых показателей инвестиционной программы или сохранении показателей деятельности субъекта естественной монополии на существующем уровне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статьи 4 Закона. </w:t>
      </w:r>
    </w:p>
    <w:bookmarkEnd w:id="1466"/>
    <w:bookmarkStart w:name="z7867" w:id="1467"/>
    <w:p>
      <w:pPr>
        <w:spacing w:after="0"/>
        <w:ind w:left="0"/>
        <w:jc w:val="both"/>
      </w:pPr>
      <w:r>
        <w:rPr>
          <w:rFonts w:ascii="Times New Roman"/>
          <w:b w:val="false"/>
          <w:i w:val="false"/>
          <w:color w:val="000000"/>
          <w:sz w:val="28"/>
        </w:rPr>
        <w:t>
      2. При рассмотрений проекта тарифа, тарифной сметы, инвестиционной программы, отчетов об исполнении утвержденной тарифной сметы, об исполнении утвержденной инвестиционной программы,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467"/>
    <w:bookmarkStart w:name="z7868" w:id="1468"/>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прилагаемых к заявке на утверждение тарифа, тарифной сметы и инвестиционной программы, а также прилагаемых к отчетам об исполнении утвержденной тарифной сметы, исполнении утвержденной инвестиционной программы, несет субъект естественной монополии в соответствии с законами Республики Казахстан.</w:t>
      </w:r>
    </w:p>
    <w:bookmarkEnd w:id="1468"/>
    <w:bookmarkStart w:name="z7869" w:id="1469"/>
    <w:p>
      <w:pPr>
        <w:spacing w:after="0"/>
        <w:ind w:left="0"/>
        <w:jc w:val="left"/>
      </w:pPr>
      <w:r>
        <w:rPr>
          <w:rFonts w:ascii="Times New Roman"/>
          <w:b/>
          <w:i w:val="false"/>
          <w:color w:val="000000"/>
        </w:rPr>
        <w:t xml:space="preserve"> Глава 2. Пояснение по заполнению форм</w:t>
      </w:r>
    </w:p>
    <w:bookmarkEnd w:id="1469"/>
    <w:bookmarkStart w:name="z7870" w:id="1470"/>
    <w:p>
      <w:pPr>
        <w:spacing w:after="0"/>
        <w:ind w:left="0"/>
        <w:jc w:val="both"/>
      </w:pPr>
      <w:r>
        <w:rPr>
          <w:rFonts w:ascii="Times New Roman"/>
          <w:b w:val="false"/>
          <w:i w:val="false"/>
          <w:color w:val="000000"/>
          <w:sz w:val="28"/>
        </w:rPr>
        <w:t>
      3. в графе 1 указывается порядковый номер;</w:t>
      </w:r>
    </w:p>
    <w:bookmarkEnd w:id="1470"/>
    <w:bookmarkStart w:name="z7871" w:id="1471"/>
    <w:p>
      <w:pPr>
        <w:spacing w:after="0"/>
        <w:ind w:left="0"/>
        <w:jc w:val="both"/>
      </w:pPr>
      <w:r>
        <w:rPr>
          <w:rFonts w:ascii="Times New Roman"/>
          <w:b w:val="false"/>
          <w:i w:val="false"/>
          <w:color w:val="000000"/>
          <w:sz w:val="28"/>
        </w:rPr>
        <w:t>
      4. в графе 2 указывается наименование показателей тарифной сметы и инвестиционной программы, утверждаемые уполномоченным органом в разрезе регулируемых услуг показатели о статьях доходов и расходов, об объемах предоставляемых регулируемых услуг и другие экономические показатели деятельности субъекта по форме, утвержденной уполномоченным органом;</w:t>
      </w:r>
    </w:p>
    <w:bookmarkEnd w:id="1471"/>
    <w:bookmarkStart w:name="z7872" w:id="1472"/>
    <w:p>
      <w:pPr>
        <w:spacing w:after="0"/>
        <w:ind w:left="0"/>
        <w:jc w:val="both"/>
      </w:pPr>
      <w:r>
        <w:rPr>
          <w:rFonts w:ascii="Times New Roman"/>
          <w:b w:val="false"/>
          <w:i w:val="false"/>
          <w:color w:val="000000"/>
          <w:sz w:val="28"/>
        </w:rPr>
        <w:t>
      5. в графе 3 указывается единица измерения;</w:t>
      </w:r>
    </w:p>
    <w:bookmarkEnd w:id="1472"/>
    <w:bookmarkStart w:name="z7873" w:id="1473"/>
    <w:p>
      <w:pPr>
        <w:spacing w:after="0"/>
        <w:ind w:left="0"/>
        <w:jc w:val="both"/>
      </w:pPr>
      <w:r>
        <w:rPr>
          <w:rFonts w:ascii="Times New Roman"/>
          <w:b w:val="false"/>
          <w:i w:val="false"/>
          <w:color w:val="000000"/>
          <w:sz w:val="28"/>
        </w:rPr>
        <w:t>
      6. в графе 4 указывается данные принятые в действующей тарифной смете, утвержденных уполномоченным органом;</w:t>
      </w:r>
    </w:p>
    <w:bookmarkEnd w:id="1473"/>
    <w:bookmarkStart w:name="z7874" w:id="1474"/>
    <w:p>
      <w:pPr>
        <w:spacing w:after="0"/>
        <w:ind w:left="0"/>
        <w:jc w:val="both"/>
      </w:pPr>
      <w:r>
        <w:rPr>
          <w:rFonts w:ascii="Times New Roman"/>
          <w:b w:val="false"/>
          <w:i w:val="false"/>
          <w:color w:val="000000"/>
          <w:sz w:val="28"/>
        </w:rPr>
        <w:t>
      7. в графе 5 указывается фактические показатели за предшествующий законченный год;</w:t>
      </w:r>
    </w:p>
    <w:bookmarkEnd w:id="1474"/>
    <w:bookmarkStart w:name="z7875" w:id="1475"/>
    <w:p>
      <w:pPr>
        <w:spacing w:after="0"/>
        <w:ind w:left="0"/>
        <w:jc w:val="both"/>
      </w:pPr>
      <w:r>
        <w:rPr>
          <w:rFonts w:ascii="Times New Roman"/>
          <w:b w:val="false"/>
          <w:i w:val="false"/>
          <w:color w:val="000000"/>
          <w:sz w:val="28"/>
        </w:rPr>
        <w:t>
      8. в графе 6 указывается фактические показатели за предшествующие 4 законченных квартала;</w:t>
      </w:r>
    </w:p>
    <w:bookmarkEnd w:id="1475"/>
    <w:bookmarkStart w:name="z7876" w:id="1476"/>
    <w:p>
      <w:pPr>
        <w:spacing w:after="0"/>
        <w:ind w:left="0"/>
        <w:jc w:val="both"/>
      </w:pPr>
      <w:r>
        <w:rPr>
          <w:rFonts w:ascii="Times New Roman"/>
          <w:b w:val="false"/>
          <w:i w:val="false"/>
          <w:color w:val="000000"/>
          <w:sz w:val="28"/>
        </w:rPr>
        <w:t>
      9. в графе 7 указывается данные проекта тарифной сметы субъекта за весь период реализации проекта;</w:t>
      </w:r>
    </w:p>
    <w:bookmarkEnd w:id="1476"/>
    <w:bookmarkStart w:name="z7877" w:id="1477"/>
    <w:p>
      <w:pPr>
        <w:spacing w:after="0"/>
        <w:ind w:left="0"/>
        <w:jc w:val="both"/>
      </w:pPr>
      <w:r>
        <w:rPr>
          <w:rFonts w:ascii="Times New Roman"/>
          <w:b w:val="false"/>
          <w:i w:val="false"/>
          <w:color w:val="000000"/>
          <w:sz w:val="28"/>
        </w:rPr>
        <w:t>
      10. в графе 8 указывается 1-ый (базовый) год реализации проекта;</w:t>
      </w:r>
    </w:p>
    <w:bookmarkEnd w:id="1477"/>
    <w:bookmarkStart w:name="z7878" w:id="1478"/>
    <w:p>
      <w:pPr>
        <w:spacing w:after="0"/>
        <w:ind w:left="0"/>
        <w:jc w:val="both"/>
      </w:pPr>
      <w:r>
        <w:rPr>
          <w:rFonts w:ascii="Times New Roman"/>
          <w:b w:val="false"/>
          <w:i w:val="false"/>
          <w:color w:val="000000"/>
          <w:sz w:val="28"/>
        </w:rPr>
        <w:t>
      11 в графе 9 указывается 2-ой год реализации проекта;</w:t>
      </w:r>
    </w:p>
    <w:bookmarkEnd w:id="1478"/>
    <w:bookmarkStart w:name="z7879" w:id="1479"/>
    <w:p>
      <w:pPr>
        <w:spacing w:after="0"/>
        <w:ind w:left="0"/>
        <w:jc w:val="both"/>
      </w:pPr>
      <w:r>
        <w:rPr>
          <w:rFonts w:ascii="Times New Roman"/>
          <w:b w:val="false"/>
          <w:i w:val="false"/>
          <w:color w:val="000000"/>
          <w:sz w:val="28"/>
        </w:rPr>
        <w:t>
      12. в графе 10 указывается i-й год реализации проекта.</w:t>
      </w:r>
    </w:p>
    <w:bookmarkEnd w:id="14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сбора административных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"Проект тарифа, тарифной сметы"</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(краткое буквенно-цифровое выражение наименования формы): 1-ПТТС</w:t>
      </w:r>
    </w:p>
    <w:p>
      <w:pPr>
        <w:spacing w:after="0"/>
        <w:ind w:left="0"/>
        <w:jc w:val="both"/>
      </w:pPr>
      <w:r>
        <w:rPr>
          <w:rFonts w:ascii="Times New Roman"/>
          <w:b w:val="false"/>
          <w:i w:val="false"/>
          <w:color w:val="000000"/>
          <w:sz w:val="28"/>
        </w:rPr>
        <w:t>
      Периодичность: по мере необходимости</w:t>
      </w:r>
    </w:p>
    <w:p>
      <w:pPr>
        <w:spacing w:after="0"/>
        <w:ind w:left="0"/>
        <w:jc w:val="both"/>
      </w:pPr>
      <w:r>
        <w:rPr>
          <w:rFonts w:ascii="Times New Roman"/>
          <w:b w:val="false"/>
          <w:i w:val="false"/>
          <w:color w:val="000000"/>
          <w:sz w:val="28"/>
        </w:rPr>
        <w:t>
      Отчетный период: 20___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xml:space="preserve">
      Срок представления формы, предназначенной для сбора административных данных на безвозмездной основе по мере необходимости </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Тарифная смета ____________________________________________________________</w:t>
      </w:r>
    </w:p>
    <w:p>
      <w:pPr>
        <w:spacing w:after="0"/>
        <w:ind w:left="0"/>
        <w:jc w:val="both"/>
      </w:pPr>
      <w:r>
        <w:rPr>
          <w:rFonts w:ascii="Times New Roman"/>
          <w:b w:val="false"/>
          <w:i w:val="false"/>
          <w:color w:val="000000"/>
          <w:sz w:val="28"/>
        </w:rPr>
        <w:t xml:space="preserve">                         (наименование субъекта естественной монополии)</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вида регулируемых услуг)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в действующей тарифной смете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показатели за предшествующий законченный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показатели за предшествующие</w:t>
            </w:r>
          </w:p>
          <w:p>
            <w:pPr>
              <w:spacing w:after="20"/>
              <w:ind w:left="20"/>
              <w:jc w:val="both"/>
            </w:pPr>
            <w:r>
              <w:rPr>
                <w:rFonts w:ascii="Times New Roman"/>
                <w:b w:val="false"/>
                <w:i w:val="false"/>
                <w:color w:val="000000"/>
                <w:sz w:val="20"/>
              </w:rPr>
              <w:t>
4 законченных квартала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тарифной сметы субъекта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производство товаров и предоставление услуг, всего:</w:t>
            </w:r>
          </w:p>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затраты, всего:</w:t>
            </w:r>
          </w:p>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Покупные изделия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Горюче-смазочные материалы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всего:</w:t>
            </w:r>
          </w:p>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производственного персонала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всего: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не приводящий к росту стоимости основных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(расшифровать)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периода всего,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 всего: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административного персонала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(расшифровать)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выплату вознаграждений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 на предоставление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(РБА*СП)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Регулируемая база задействованных активов (РБА)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доходов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предоставляемых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натуральных показателях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Нормативные технические потери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натуральных показателях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(без налога на добавленную стоимость)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теңге/на единицу предоставляемых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 численность персонала,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 всего,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осуществляемые за счет прибыли (расшифровать)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Ремонт, не приводящий к росту стоимости основных средств, всего, </w:t>
            </w:r>
          </w:p>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на ремонт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 ОСМС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 затраты при необходимости расширяются или дополняются;</w:t>
      </w:r>
    </w:p>
    <w:p>
      <w:pPr>
        <w:spacing w:after="0"/>
        <w:ind w:left="0"/>
        <w:jc w:val="both"/>
      </w:pPr>
      <w:r>
        <w:rPr>
          <w:rFonts w:ascii="Times New Roman"/>
          <w:b w:val="false"/>
          <w:i w:val="false"/>
          <w:color w:val="000000"/>
          <w:sz w:val="28"/>
        </w:rPr>
        <w:t xml:space="preserve">       РБА – регулируемая база задействованных активов (теңге);</w:t>
      </w:r>
    </w:p>
    <w:p>
      <w:pPr>
        <w:spacing w:after="0"/>
        <w:ind w:left="0"/>
        <w:jc w:val="both"/>
      </w:pPr>
      <w:r>
        <w:rPr>
          <w:rFonts w:ascii="Times New Roman"/>
          <w:b w:val="false"/>
          <w:i w:val="false"/>
          <w:color w:val="000000"/>
          <w:sz w:val="28"/>
        </w:rPr>
        <w:t xml:space="preserve">       СП – ставка прибыли (%);</w:t>
      </w:r>
    </w:p>
    <w:p>
      <w:pPr>
        <w:spacing w:after="0"/>
        <w:ind w:left="0"/>
        <w:jc w:val="both"/>
      </w:pPr>
      <w:r>
        <w:rPr>
          <w:rFonts w:ascii="Times New Roman"/>
          <w:b w:val="false"/>
          <w:i w:val="false"/>
          <w:color w:val="000000"/>
          <w:sz w:val="28"/>
        </w:rPr>
        <w:t xml:space="preserve">       ОСМС – обязательное социальное медицинское страхование.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2,</w:t>
            </w:r>
            <w:r>
              <w:br/>
            </w:r>
            <w:r>
              <w:rPr>
                <w:rFonts w:ascii="Times New Roman"/>
                <w:b w:val="false"/>
                <w:i w:val="false"/>
                <w:color w:val="000000"/>
                <w:sz w:val="20"/>
              </w:rPr>
              <w:t>предназначеных для сбора</w:t>
            </w:r>
            <w:r>
              <w:br/>
            </w:r>
            <w:r>
              <w:rPr>
                <w:rFonts w:ascii="Times New Roman"/>
                <w:b w:val="false"/>
                <w:i w:val="false"/>
                <w:color w:val="000000"/>
                <w:sz w:val="20"/>
              </w:rPr>
              <w:t>административных данных</w:t>
            </w:r>
          </w:p>
        </w:tc>
      </w:tr>
    </w:tbl>
    <w:bookmarkStart w:name="z8295" w:id="148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"Проект тарифа, тарифной сметы" (индекс: 1-ПТТС, периодичность: годовая)</w:t>
      </w:r>
    </w:p>
    <w:bookmarkEnd w:id="1480"/>
    <w:bookmarkStart w:name="z8296" w:id="1481"/>
    <w:p>
      <w:pPr>
        <w:spacing w:after="0"/>
        <w:ind w:left="0"/>
        <w:jc w:val="left"/>
      </w:pPr>
      <w:r>
        <w:rPr>
          <w:rFonts w:ascii="Times New Roman"/>
          <w:b/>
          <w:i w:val="false"/>
          <w:color w:val="000000"/>
        </w:rPr>
        <w:t xml:space="preserve"> Глава 1. Общие положения</w:t>
      </w:r>
    </w:p>
    <w:bookmarkEnd w:id="1481"/>
    <w:bookmarkStart w:name="z8297" w:id="1482"/>
    <w:p>
      <w:pPr>
        <w:spacing w:after="0"/>
        <w:ind w:left="0"/>
        <w:jc w:val="both"/>
      </w:pPr>
      <w:r>
        <w:rPr>
          <w:rFonts w:ascii="Times New Roman"/>
          <w:b w:val="false"/>
          <w:i w:val="false"/>
          <w:color w:val="000000"/>
          <w:sz w:val="28"/>
        </w:rPr>
        <w:t xml:space="preserve">
      1. Настоящее пояснение предназначено для подготовки проекта тарифа, тарифной сметы. </w:t>
      </w:r>
    </w:p>
    <w:bookmarkEnd w:id="1482"/>
    <w:bookmarkStart w:name="z8298" w:id="1483"/>
    <w:p>
      <w:pPr>
        <w:spacing w:after="0"/>
        <w:ind w:left="0"/>
        <w:jc w:val="both"/>
      </w:pPr>
      <w:r>
        <w:rPr>
          <w:rFonts w:ascii="Times New Roman"/>
          <w:b w:val="false"/>
          <w:i w:val="false"/>
          <w:color w:val="000000"/>
          <w:sz w:val="28"/>
        </w:rPr>
        <w:t>
      Тарифная смета – перечень доходов, расходов и объемов предоставляемой регулируемой услуги по форме, утвержденной уполномоченным органом в соответствии с </w:t>
      </w:r>
      <w:r>
        <w:rPr>
          <w:rFonts w:ascii="Times New Roman"/>
          <w:b w:val="false"/>
          <w:i w:val="false"/>
          <w:color w:val="000000"/>
          <w:sz w:val="28"/>
        </w:rPr>
        <w:t>подпунктом 26)</w:t>
      </w:r>
      <w:r>
        <w:rPr>
          <w:rFonts w:ascii="Times New Roman"/>
          <w:b w:val="false"/>
          <w:i w:val="false"/>
          <w:color w:val="000000"/>
          <w:sz w:val="28"/>
        </w:rPr>
        <w:t> статьи 4 Закона Республики Казахстан "О естественных монополиях" (далее – Закон).</w:t>
      </w:r>
    </w:p>
    <w:bookmarkEnd w:id="1483"/>
    <w:bookmarkStart w:name="z8299" w:id="1484"/>
    <w:p>
      <w:pPr>
        <w:spacing w:after="0"/>
        <w:ind w:left="0"/>
        <w:jc w:val="both"/>
      </w:pPr>
      <w:r>
        <w:rPr>
          <w:rFonts w:ascii="Times New Roman"/>
          <w:b w:val="false"/>
          <w:i w:val="false"/>
          <w:color w:val="000000"/>
          <w:sz w:val="28"/>
        </w:rPr>
        <w:t>
      2. При рассмотрений проекта тарифа, тарифной сметы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484"/>
    <w:bookmarkStart w:name="z8300" w:id="1485"/>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прилагаемых к заявке на утверждение тарифа, тарифной сметы и инвестиционной программы, а также прилагаемых к отчетам об исполнении утвержденной тарифной сметы, исполнении утвержденной инвестиционной программы, несет субъект естественной монополии в соответствии с законами Республики Казахстан.</w:t>
      </w:r>
    </w:p>
    <w:bookmarkEnd w:id="1485"/>
    <w:bookmarkStart w:name="z8301" w:id="1486"/>
    <w:p>
      <w:pPr>
        <w:spacing w:after="0"/>
        <w:ind w:left="0"/>
        <w:jc w:val="left"/>
      </w:pPr>
      <w:r>
        <w:rPr>
          <w:rFonts w:ascii="Times New Roman"/>
          <w:b/>
          <w:i w:val="false"/>
          <w:color w:val="000000"/>
        </w:rPr>
        <w:t xml:space="preserve"> Глава 2. Пояснение по заполнению форм</w:t>
      </w:r>
    </w:p>
    <w:bookmarkEnd w:id="1486"/>
    <w:bookmarkStart w:name="z8302" w:id="1487"/>
    <w:p>
      <w:pPr>
        <w:spacing w:after="0"/>
        <w:ind w:left="0"/>
        <w:jc w:val="both"/>
      </w:pPr>
      <w:r>
        <w:rPr>
          <w:rFonts w:ascii="Times New Roman"/>
          <w:b w:val="false"/>
          <w:i w:val="false"/>
          <w:color w:val="000000"/>
          <w:sz w:val="28"/>
        </w:rPr>
        <w:t>
      3. в графе 1 указывается порядковый номер;</w:t>
      </w:r>
    </w:p>
    <w:bookmarkEnd w:id="1487"/>
    <w:bookmarkStart w:name="z8303" w:id="1488"/>
    <w:p>
      <w:pPr>
        <w:spacing w:after="0"/>
        <w:ind w:left="0"/>
        <w:jc w:val="both"/>
      </w:pPr>
      <w:r>
        <w:rPr>
          <w:rFonts w:ascii="Times New Roman"/>
          <w:b w:val="false"/>
          <w:i w:val="false"/>
          <w:color w:val="000000"/>
          <w:sz w:val="28"/>
        </w:rPr>
        <w:t>
      4. в графе 2 указывается наименование показателей тарифной сметы, утверждаемые уполномоченным органом в разрезе регулируемых услуг показатели о статьях доходов и расходов, об объемах предоставляемых регулируемых услуг и другие экономические показатели деятельности субъекта по форме, утвержденной уполномоченным органом;</w:t>
      </w:r>
    </w:p>
    <w:bookmarkEnd w:id="1488"/>
    <w:bookmarkStart w:name="z8304" w:id="1489"/>
    <w:p>
      <w:pPr>
        <w:spacing w:after="0"/>
        <w:ind w:left="0"/>
        <w:jc w:val="both"/>
      </w:pPr>
      <w:r>
        <w:rPr>
          <w:rFonts w:ascii="Times New Roman"/>
          <w:b w:val="false"/>
          <w:i w:val="false"/>
          <w:color w:val="000000"/>
          <w:sz w:val="28"/>
        </w:rPr>
        <w:t>
      5. в графе 3 указывается единица измерения;</w:t>
      </w:r>
    </w:p>
    <w:bookmarkEnd w:id="1489"/>
    <w:bookmarkStart w:name="z8305" w:id="1490"/>
    <w:p>
      <w:pPr>
        <w:spacing w:after="0"/>
        <w:ind w:left="0"/>
        <w:jc w:val="both"/>
      </w:pPr>
      <w:r>
        <w:rPr>
          <w:rFonts w:ascii="Times New Roman"/>
          <w:b w:val="false"/>
          <w:i w:val="false"/>
          <w:color w:val="000000"/>
          <w:sz w:val="28"/>
        </w:rPr>
        <w:t>
      6. в графе 4 указывается данные принятые в действующей тарифной смете, утвержденных уполномоченным органом;</w:t>
      </w:r>
    </w:p>
    <w:bookmarkEnd w:id="1490"/>
    <w:bookmarkStart w:name="z8306" w:id="1491"/>
    <w:p>
      <w:pPr>
        <w:spacing w:after="0"/>
        <w:ind w:left="0"/>
        <w:jc w:val="both"/>
      </w:pPr>
      <w:r>
        <w:rPr>
          <w:rFonts w:ascii="Times New Roman"/>
          <w:b w:val="false"/>
          <w:i w:val="false"/>
          <w:color w:val="000000"/>
          <w:sz w:val="28"/>
        </w:rPr>
        <w:t>
      7. в графе 5 указывается фактические показатели за предшествующий законченный год;</w:t>
      </w:r>
    </w:p>
    <w:bookmarkEnd w:id="1491"/>
    <w:bookmarkStart w:name="z8307" w:id="1492"/>
    <w:p>
      <w:pPr>
        <w:spacing w:after="0"/>
        <w:ind w:left="0"/>
        <w:jc w:val="both"/>
      </w:pPr>
      <w:r>
        <w:rPr>
          <w:rFonts w:ascii="Times New Roman"/>
          <w:b w:val="false"/>
          <w:i w:val="false"/>
          <w:color w:val="000000"/>
          <w:sz w:val="28"/>
        </w:rPr>
        <w:t>
      8. в графе 6 указывается фактические показатели за предшествующие 4 законченных квартала;</w:t>
      </w:r>
    </w:p>
    <w:bookmarkEnd w:id="1492"/>
    <w:bookmarkStart w:name="z8308" w:id="1493"/>
    <w:p>
      <w:pPr>
        <w:spacing w:after="0"/>
        <w:ind w:left="0"/>
        <w:jc w:val="both"/>
      </w:pPr>
      <w:r>
        <w:rPr>
          <w:rFonts w:ascii="Times New Roman"/>
          <w:b w:val="false"/>
          <w:i w:val="false"/>
          <w:color w:val="000000"/>
          <w:sz w:val="28"/>
        </w:rPr>
        <w:t>
      9. в графе 7 указывается данные проекта тарифной сметы субъекта;</w:t>
      </w:r>
    </w:p>
    <w:bookmarkEnd w:id="14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"Тарифная смета на регулируемые услуги субъекта осуществляющего свою деятельность на основании заключенного договора государственно-частного партнерства"</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1-ДГЧП</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 осуществляющих свою деятельность на основании заключенного договора государственно-частного партнерства.</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1 мая года, следующего за отчетным периодом</w:t>
      </w:r>
    </w:p>
    <w:p>
      <w:pPr>
        <w:spacing w:after="0"/>
        <w:ind w:left="0"/>
        <w:jc w:val="both"/>
      </w:pPr>
      <w:r>
        <w:rPr>
          <w:rFonts w:ascii="Times New Roman"/>
          <w:b w:val="false"/>
          <w:i w:val="false"/>
          <w:color w:val="000000"/>
          <w:sz w:val="28"/>
        </w:rPr>
        <w:t xml:space="preserve">
      Метод сбора: в электронном виде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(наименование субъекта естественной монополии)</w:t>
      </w:r>
    </w:p>
    <w:p>
      <w:pPr>
        <w:spacing w:after="0"/>
        <w:ind w:left="0"/>
        <w:jc w:val="both"/>
      </w:pPr>
      <w:r>
        <w:rPr>
          <w:rFonts w:ascii="Times New Roman"/>
          <w:b w:val="false"/>
          <w:i w:val="false"/>
          <w:color w:val="000000"/>
          <w:sz w:val="28"/>
        </w:rPr>
        <w:t xml:space="preserve">       Тарифная смета на регулируемые услуги субъекта естественной монополии, осуществляющего свою деятельность на основании заключенного договора государственно-частного партнерства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в действующем тарифе в расчете на год,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субъекта государственно-частного партнерства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производство товаров и предоставление услуг,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затраты, всего,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покупная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покупная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расход электрической энергии водоснабжения и (или) водоотведения (нормативные потери)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оплату труда, всего,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 обязательное социальное медицинское страхование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всего,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не приводящий к росту стоимости основных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всего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грузов сторонними организациями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охраны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кадров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Охрана труда и техника безопасности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использование природных ресурсов (воду и другие)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Пусконаладочные работы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 дератизация производственных помещений, вывоз мусора и другие коммунальные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виды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лицензий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Охрана окружающей среды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затраты (необходимо расшифровать)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периода,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оплату труда, всего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административного персонала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банка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содержание и обслуживание технических средств управления, вычислительной техники и так далее (расшифровать)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сторонних организаций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Представительские расходы, расходы на периодическую печать, связь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Охрана труда и техника безопасности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Аренда основных средств общехозяйственного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расходы (необходимо расшифровать)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содержание службы сбыта, всего,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оформление квитанций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(в том числе водомеров), связанная со сбытом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ремонт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не приводящий к увеличению стоимости основных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Маркетинговые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расходы (необходимо расшифровать)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выплату вознаграждений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доходов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Объемы предоставляемых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Нормативные потери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м3/тысяч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(без налога на добавленную стоимость)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 затраты при необходимости расширяются или дополняются субъектом естественной монополии, осуществляющим свою деятельность на основании заключенного договора государственно-частного партнерства</w:t>
      </w:r>
    </w:p>
    <w:p>
      <w:pPr>
        <w:spacing w:after="0"/>
        <w:ind w:left="0"/>
        <w:jc w:val="both"/>
      </w:pPr>
      <w:r>
        <w:rPr>
          <w:rFonts w:ascii="Times New Roman"/>
          <w:b w:val="false"/>
          <w:i w:val="false"/>
          <w:color w:val="000000"/>
          <w:sz w:val="28"/>
        </w:rPr>
        <w:t xml:space="preserve">       **наименование показателей и единицы измерения указываются в соответствии с предоставляемым видом регулируемых услуг;</w:t>
      </w:r>
    </w:p>
    <w:p>
      <w:pPr>
        <w:spacing w:after="0"/>
        <w:ind w:left="0"/>
        <w:jc w:val="both"/>
      </w:pPr>
      <w:r>
        <w:rPr>
          <w:rFonts w:ascii="Times New Roman"/>
          <w:b w:val="false"/>
          <w:i w:val="false"/>
          <w:color w:val="000000"/>
          <w:sz w:val="28"/>
        </w:rPr>
        <w:t xml:space="preserve">       ГСМ – горюче-смазочные материалы;</w:t>
      </w:r>
    </w:p>
    <w:p>
      <w:pPr>
        <w:spacing w:after="0"/>
        <w:ind w:left="0"/>
        <w:jc w:val="both"/>
      </w:pPr>
      <w:r>
        <w:rPr>
          <w:rFonts w:ascii="Times New Roman"/>
          <w:b w:val="false"/>
          <w:i w:val="false"/>
          <w:color w:val="000000"/>
          <w:sz w:val="28"/>
        </w:rPr>
        <w:t xml:space="preserve">       м3 – кубический метр;</w:t>
      </w:r>
    </w:p>
    <w:p>
      <w:pPr>
        <w:spacing w:after="0"/>
        <w:ind w:left="0"/>
        <w:jc w:val="both"/>
      </w:pPr>
      <w:r>
        <w:rPr>
          <w:rFonts w:ascii="Times New Roman"/>
          <w:b w:val="false"/>
          <w:i w:val="false"/>
          <w:color w:val="000000"/>
          <w:sz w:val="28"/>
        </w:rPr>
        <w:t xml:space="preserve">       ОСМС – обязательное социальное медицинское страхование.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3,</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8726" w:id="149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"Тарифная смета на регулируемые услуги субъекта осуществляющего свою деятельность на основании заключенного договора государственно-частного партнерства" (индекс: 1-ДГЧП, периодичность: годовая)</w:t>
      </w:r>
    </w:p>
    <w:bookmarkEnd w:id="1494"/>
    <w:bookmarkStart w:name="z8727" w:id="1495"/>
    <w:p>
      <w:pPr>
        <w:spacing w:after="0"/>
        <w:ind w:left="0"/>
        <w:jc w:val="left"/>
      </w:pPr>
      <w:r>
        <w:rPr>
          <w:rFonts w:ascii="Times New Roman"/>
          <w:b/>
          <w:i w:val="false"/>
          <w:color w:val="000000"/>
        </w:rPr>
        <w:t xml:space="preserve"> Глава 1. Общие положения</w:t>
      </w:r>
    </w:p>
    <w:bookmarkEnd w:id="1495"/>
    <w:bookmarkStart w:name="z8728" w:id="1496"/>
    <w:p>
      <w:pPr>
        <w:spacing w:after="0"/>
        <w:ind w:left="0"/>
        <w:jc w:val="both"/>
      </w:pPr>
      <w:r>
        <w:rPr>
          <w:rFonts w:ascii="Times New Roman"/>
          <w:b w:val="false"/>
          <w:i w:val="false"/>
          <w:color w:val="000000"/>
          <w:sz w:val="28"/>
        </w:rPr>
        <w:t>
      1. Настоящее пояснение предназначено для подготовки тарифной сметы на регулируемые услуги субъекта осуществляющего свою деятельность на основании заключенного договора государственно-частного партнерства.</w:t>
      </w:r>
    </w:p>
    <w:bookmarkEnd w:id="1496"/>
    <w:bookmarkStart w:name="z8729" w:id="1497"/>
    <w:p>
      <w:pPr>
        <w:spacing w:after="0"/>
        <w:ind w:left="0"/>
        <w:jc w:val="both"/>
      </w:pPr>
      <w:r>
        <w:rPr>
          <w:rFonts w:ascii="Times New Roman"/>
          <w:b w:val="false"/>
          <w:i w:val="false"/>
          <w:color w:val="000000"/>
          <w:sz w:val="28"/>
        </w:rPr>
        <w:t>
      Тарифная смета – перечень доходов, расходов и объемов предоставляемой регулируемой услуги по форме, утвержденной уполномоченным органом в соответствии с </w:t>
      </w:r>
      <w:r>
        <w:rPr>
          <w:rFonts w:ascii="Times New Roman"/>
          <w:b w:val="false"/>
          <w:i w:val="false"/>
          <w:color w:val="000000"/>
          <w:sz w:val="28"/>
        </w:rPr>
        <w:t>подпунктом 26)</w:t>
      </w:r>
      <w:r>
        <w:rPr>
          <w:rFonts w:ascii="Times New Roman"/>
          <w:b w:val="false"/>
          <w:i w:val="false"/>
          <w:color w:val="000000"/>
          <w:sz w:val="28"/>
        </w:rPr>
        <w:t> статьи 4 Закона Республики Казахстан "О естественных монополиях" (далее – Закон).</w:t>
      </w:r>
    </w:p>
    <w:bookmarkEnd w:id="1497"/>
    <w:bookmarkStart w:name="z8730" w:id="1498"/>
    <w:p>
      <w:pPr>
        <w:spacing w:after="0"/>
        <w:ind w:left="0"/>
        <w:jc w:val="both"/>
      </w:pPr>
      <w:r>
        <w:rPr>
          <w:rFonts w:ascii="Times New Roman"/>
          <w:b w:val="false"/>
          <w:i w:val="false"/>
          <w:color w:val="000000"/>
          <w:sz w:val="28"/>
        </w:rPr>
        <w:t>
      2. При рассмотрений тарифной сметы на регулируемые услуги субъекта осуществляющего свою деятельность на основании заключенного договора государственно-частного партнерства,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498"/>
    <w:bookmarkStart w:name="z8731" w:id="1499"/>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прилагаемых к заявке на утверждение тарифа, тарифной сметы и инвестиционной программы, а также прилагаемых к отчетам об исполнении утвержденной тарифной сметы, исполнении утвержденной инвестиционной программы, несет субъект естественной монополии в соответствии с законами Республики Казахстан.</w:t>
      </w:r>
    </w:p>
    <w:bookmarkEnd w:id="1499"/>
    <w:bookmarkStart w:name="z8732" w:id="1500"/>
    <w:p>
      <w:pPr>
        <w:spacing w:after="0"/>
        <w:ind w:left="0"/>
        <w:jc w:val="left"/>
      </w:pPr>
      <w:r>
        <w:rPr>
          <w:rFonts w:ascii="Times New Roman"/>
          <w:b/>
          <w:i w:val="false"/>
          <w:color w:val="000000"/>
        </w:rPr>
        <w:t xml:space="preserve"> Глава 2. Пояснение по заполнению формы</w:t>
      </w:r>
    </w:p>
    <w:bookmarkEnd w:id="1500"/>
    <w:bookmarkStart w:name="z8733" w:id="1501"/>
    <w:p>
      <w:pPr>
        <w:spacing w:after="0"/>
        <w:ind w:left="0"/>
        <w:jc w:val="both"/>
      </w:pPr>
      <w:r>
        <w:rPr>
          <w:rFonts w:ascii="Times New Roman"/>
          <w:b w:val="false"/>
          <w:i w:val="false"/>
          <w:color w:val="000000"/>
          <w:sz w:val="28"/>
        </w:rPr>
        <w:t>
      3. в графе 1 указывается порядковый номер;</w:t>
      </w:r>
    </w:p>
    <w:bookmarkEnd w:id="1501"/>
    <w:bookmarkStart w:name="z8734" w:id="1502"/>
    <w:p>
      <w:pPr>
        <w:spacing w:after="0"/>
        <w:ind w:left="0"/>
        <w:jc w:val="both"/>
      </w:pPr>
      <w:r>
        <w:rPr>
          <w:rFonts w:ascii="Times New Roman"/>
          <w:b w:val="false"/>
          <w:i w:val="false"/>
          <w:color w:val="000000"/>
          <w:sz w:val="28"/>
        </w:rPr>
        <w:t>
      4. в графе 2 указывается наименование показателей в соответствии с предоставляемым видом регулируемых услуг субъекта естественной монополии;</w:t>
      </w:r>
    </w:p>
    <w:bookmarkEnd w:id="1502"/>
    <w:bookmarkStart w:name="z8735" w:id="1503"/>
    <w:p>
      <w:pPr>
        <w:spacing w:after="0"/>
        <w:ind w:left="0"/>
        <w:jc w:val="both"/>
      </w:pPr>
      <w:r>
        <w:rPr>
          <w:rFonts w:ascii="Times New Roman"/>
          <w:b w:val="false"/>
          <w:i w:val="false"/>
          <w:color w:val="000000"/>
          <w:sz w:val="28"/>
        </w:rPr>
        <w:t>
      5. в графе 3 указывается единица измерения в соответствии с предоставляемым видом регулируемых услуг;</w:t>
      </w:r>
    </w:p>
    <w:bookmarkEnd w:id="1503"/>
    <w:bookmarkStart w:name="z8736" w:id="1504"/>
    <w:p>
      <w:pPr>
        <w:spacing w:after="0"/>
        <w:ind w:left="0"/>
        <w:jc w:val="both"/>
      </w:pPr>
      <w:r>
        <w:rPr>
          <w:rFonts w:ascii="Times New Roman"/>
          <w:b w:val="false"/>
          <w:i w:val="false"/>
          <w:color w:val="000000"/>
          <w:sz w:val="28"/>
        </w:rPr>
        <w:t>
      6. в графе 4 указывается данные принятые в действующей тарифной смете, утвержденных уполномоченным органом;</w:t>
      </w:r>
    </w:p>
    <w:bookmarkEnd w:id="1504"/>
    <w:bookmarkStart w:name="z8737" w:id="1505"/>
    <w:p>
      <w:pPr>
        <w:spacing w:after="0"/>
        <w:ind w:left="0"/>
        <w:jc w:val="both"/>
      </w:pPr>
      <w:r>
        <w:rPr>
          <w:rFonts w:ascii="Times New Roman"/>
          <w:b w:val="false"/>
          <w:i w:val="false"/>
          <w:color w:val="000000"/>
          <w:sz w:val="28"/>
        </w:rPr>
        <w:t>
      7. в графе 5 указывается сведения по проекту субъекта государственно-частного партнерства.</w:t>
      </w:r>
    </w:p>
    <w:bookmarkEnd w:id="15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p>
      <w:pPr>
        <w:spacing w:after="0"/>
        <w:ind w:left="0"/>
        <w:jc w:val="both"/>
      </w:pPr>
      <w:r>
        <w:rPr>
          <w:rFonts w:ascii="Times New Roman"/>
          <w:b w:val="false"/>
          <w:i w:val="false"/>
          <w:color w:val="000000"/>
          <w:sz w:val="28"/>
        </w:rPr>
        <w:t>
      Наименование административной формы: "Отчет об исполнении тарифной сметы на регулируемые услуги"</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AML-R1</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1 мая года, следующего за отчетным периодом</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в утвержденной тарифной смете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сложившиеся показатели тарифной сметы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Затраты на производство товаров и предоставление услуг, всего, </w:t>
            </w:r>
          </w:p>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Материальные затраты, всего, </w:t>
            </w:r>
          </w:p>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Покупные изделия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Горюче-смазочные материалы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на оплату труда, всего, </w:t>
            </w:r>
          </w:p>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производственного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всего,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ремонт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(расшифровать)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периода всего,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 всего: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административного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(расшифровать)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выплату вознаграждений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 на предоставление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(РБА*СП)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Регулируемая база задействованных активов (РБА).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доходов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предоставляемых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натуральных показателях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Нормативные технические потери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натуральных показателях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(без налога на добавленную стоимость)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теңге/на единицу предоставляемых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 затраты при необходимости расширяются или дополняются;</w:t>
      </w:r>
    </w:p>
    <w:p>
      <w:pPr>
        <w:spacing w:after="0"/>
        <w:ind w:left="0"/>
        <w:jc w:val="both"/>
      </w:pPr>
      <w:r>
        <w:rPr>
          <w:rFonts w:ascii="Times New Roman"/>
          <w:b w:val="false"/>
          <w:i w:val="false"/>
          <w:color w:val="000000"/>
          <w:sz w:val="28"/>
        </w:rPr>
        <w:t xml:space="preserve">       РБА – регулируемая база задействованных активов (теңге);</w:t>
      </w:r>
    </w:p>
    <w:p>
      <w:pPr>
        <w:spacing w:after="0"/>
        <w:ind w:left="0"/>
        <w:jc w:val="both"/>
      </w:pPr>
      <w:r>
        <w:rPr>
          <w:rFonts w:ascii="Times New Roman"/>
          <w:b w:val="false"/>
          <w:i w:val="false"/>
          <w:color w:val="000000"/>
          <w:sz w:val="28"/>
        </w:rPr>
        <w:t xml:space="preserve">       СП – ставка прибыли (%);</w:t>
      </w:r>
    </w:p>
    <w:p>
      <w:pPr>
        <w:spacing w:after="0"/>
        <w:ind w:left="0"/>
        <w:jc w:val="both"/>
      </w:pPr>
      <w:r>
        <w:rPr>
          <w:rFonts w:ascii="Times New Roman"/>
          <w:b w:val="false"/>
          <w:i w:val="false"/>
          <w:color w:val="000000"/>
          <w:sz w:val="28"/>
        </w:rPr>
        <w:t xml:space="preserve">       ОСМС – обязательное социальное медицинское страхование.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4,</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8998" w:id="150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исполнении тарифной сметы" (индекс: AML-R1, периодичность: годовая)</w:t>
      </w:r>
    </w:p>
    <w:bookmarkEnd w:id="1506"/>
    <w:bookmarkStart w:name="z8999" w:id="1507"/>
    <w:p>
      <w:pPr>
        <w:spacing w:after="0"/>
        <w:ind w:left="0"/>
        <w:jc w:val="left"/>
      </w:pPr>
      <w:r>
        <w:rPr>
          <w:rFonts w:ascii="Times New Roman"/>
          <w:b/>
          <w:i w:val="false"/>
          <w:color w:val="000000"/>
        </w:rPr>
        <w:t xml:space="preserve"> Глава 1. Общие положения</w:t>
      </w:r>
    </w:p>
    <w:bookmarkEnd w:id="1507"/>
    <w:bookmarkStart w:name="z9000" w:id="1508"/>
    <w:p>
      <w:pPr>
        <w:spacing w:after="0"/>
        <w:ind w:left="0"/>
        <w:jc w:val="both"/>
      </w:pPr>
      <w:r>
        <w:rPr>
          <w:rFonts w:ascii="Times New Roman"/>
          <w:b w:val="false"/>
          <w:i w:val="false"/>
          <w:color w:val="000000"/>
          <w:sz w:val="28"/>
        </w:rPr>
        <w:t xml:space="preserve">
      1. Настоящее пояснение предназначено для подготовки субъектами естественных монополий отчета об исполнении тарифной сметы на регулируемые услуги. </w:t>
      </w:r>
    </w:p>
    <w:bookmarkEnd w:id="1508"/>
    <w:bookmarkStart w:name="z9001" w:id="1509"/>
    <w:p>
      <w:pPr>
        <w:spacing w:after="0"/>
        <w:ind w:left="0"/>
        <w:jc w:val="both"/>
      </w:pPr>
      <w:r>
        <w:rPr>
          <w:rFonts w:ascii="Times New Roman"/>
          <w:b w:val="false"/>
          <w:i w:val="false"/>
          <w:color w:val="000000"/>
          <w:sz w:val="28"/>
        </w:rPr>
        <w:t xml:space="preserve">
      Тарифная смета – перечень доходов, расходов и объемов предоставляемой регулируемой услуги по форме, утвержденной уполномоченным органом в соответствии с </w:t>
      </w:r>
      <w:r>
        <w:rPr>
          <w:rFonts w:ascii="Times New Roman"/>
          <w:b w:val="false"/>
          <w:i w:val="false"/>
          <w:color w:val="000000"/>
          <w:sz w:val="28"/>
        </w:rPr>
        <w:t>подпунктом 26)</w:t>
      </w:r>
      <w:r>
        <w:rPr>
          <w:rFonts w:ascii="Times New Roman"/>
          <w:b w:val="false"/>
          <w:i w:val="false"/>
          <w:color w:val="000000"/>
          <w:sz w:val="28"/>
        </w:rPr>
        <w:t xml:space="preserve"> статьи 4 Закона Республики Казахстан "О естественных монополиях" (далее – Закон).</w:t>
      </w:r>
    </w:p>
    <w:bookmarkEnd w:id="1509"/>
    <w:bookmarkStart w:name="z9002" w:id="1510"/>
    <w:p>
      <w:pPr>
        <w:spacing w:after="0"/>
        <w:ind w:left="0"/>
        <w:jc w:val="both"/>
      </w:pPr>
      <w:r>
        <w:rPr>
          <w:rFonts w:ascii="Times New Roman"/>
          <w:b w:val="false"/>
          <w:i w:val="false"/>
          <w:color w:val="000000"/>
          <w:sz w:val="28"/>
        </w:rPr>
        <w:t>
      2. При подаче заявки и принятии решения об утверждении проектов тарифов, в том числе дифференцированных тарифов, а также при рассмотрении отчета об исполнении тарифной сметы,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510"/>
    <w:bookmarkStart w:name="z9003" w:id="1511"/>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прилагаемых к заявке на утверждение тарифа, тарифной сметы и инвестиционной программы, а также прилагаемых к отчетам об исполнении утвержденной тарифной сметы, исполнении утвержденной инвестиционной программы, несет субъект естественной монополии в соответствии с законами Республики Казахстан.</w:t>
      </w:r>
    </w:p>
    <w:bookmarkEnd w:id="1511"/>
    <w:bookmarkStart w:name="z9004" w:id="1512"/>
    <w:p>
      <w:pPr>
        <w:spacing w:after="0"/>
        <w:ind w:left="0"/>
        <w:jc w:val="left"/>
      </w:pPr>
      <w:r>
        <w:rPr>
          <w:rFonts w:ascii="Times New Roman"/>
          <w:b/>
          <w:i w:val="false"/>
          <w:color w:val="000000"/>
        </w:rPr>
        <w:t xml:space="preserve"> Глава 2. Пояснение по заполнению формы</w:t>
      </w:r>
    </w:p>
    <w:bookmarkEnd w:id="1512"/>
    <w:bookmarkStart w:name="z9005" w:id="1513"/>
    <w:p>
      <w:pPr>
        <w:spacing w:after="0"/>
        <w:ind w:left="0"/>
        <w:jc w:val="both"/>
      </w:pPr>
      <w:r>
        <w:rPr>
          <w:rFonts w:ascii="Times New Roman"/>
          <w:b w:val="false"/>
          <w:i w:val="false"/>
          <w:color w:val="000000"/>
          <w:sz w:val="28"/>
        </w:rPr>
        <w:t>
      3. в графе 1 указывается наименование показателей тарифной сметы, утверждаемые уполномоченным органом в разрезе регулируемых услуг показатели о статьях доходов и расходов, об объемах предоставляемых регулируемых услуг и другие экономические показатели деятельности субъекта по форме, утвержденной уполномоченным органом;</w:t>
      </w:r>
    </w:p>
    <w:bookmarkEnd w:id="1513"/>
    <w:bookmarkStart w:name="z9006" w:id="1514"/>
    <w:p>
      <w:pPr>
        <w:spacing w:after="0"/>
        <w:ind w:left="0"/>
        <w:jc w:val="both"/>
      </w:pPr>
      <w:r>
        <w:rPr>
          <w:rFonts w:ascii="Times New Roman"/>
          <w:b w:val="false"/>
          <w:i w:val="false"/>
          <w:color w:val="000000"/>
          <w:sz w:val="28"/>
        </w:rPr>
        <w:t>
      4. в графе 2 указывается единица измерения показателей тарифной сметы;</w:t>
      </w:r>
    </w:p>
    <w:bookmarkEnd w:id="1514"/>
    <w:bookmarkStart w:name="z9007" w:id="1515"/>
    <w:p>
      <w:pPr>
        <w:spacing w:after="0"/>
        <w:ind w:left="0"/>
        <w:jc w:val="both"/>
      </w:pPr>
      <w:r>
        <w:rPr>
          <w:rFonts w:ascii="Times New Roman"/>
          <w:b w:val="false"/>
          <w:i w:val="false"/>
          <w:color w:val="000000"/>
          <w:sz w:val="28"/>
        </w:rPr>
        <w:t>
      5. в графе 3 указывается предусмотренные в утвержденной тарифной смете показатели о статьях доходов и расходов, об объемах предоставляемых регулируемых услуг и другие экономические показатели деятельности субъекта естественной монополии;</w:t>
      </w:r>
    </w:p>
    <w:bookmarkEnd w:id="1515"/>
    <w:bookmarkStart w:name="z9008" w:id="1516"/>
    <w:p>
      <w:pPr>
        <w:spacing w:after="0"/>
        <w:ind w:left="0"/>
        <w:jc w:val="both"/>
      </w:pPr>
      <w:r>
        <w:rPr>
          <w:rFonts w:ascii="Times New Roman"/>
          <w:b w:val="false"/>
          <w:i w:val="false"/>
          <w:color w:val="000000"/>
          <w:sz w:val="28"/>
        </w:rPr>
        <w:t>
      6. в графе 4 указываются фактически сложившиеся показатели тарифной сметы о статьях доходов и расходов, об объемах предоставляемых регулируемых услуг и другие экономические показатели деятельности субъекта за период предоставления отчета об исполнении тарифной сметы;</w:t>
      </w:r>
    </w:p>
    <w:bookmarkEnd w:id="1516"/>
    <w:bookmarkStart w:name="z9009" w:id="1517"/>
    <w:p>
      <w:pPr>
        <w:spacing w:after="0"/>
        <w:ind w:left="0"/>
        <w:jc w:val="both"/>
      </w:pPr>
      <w:r>
        <w:rPr>
          <w:rFonts w:ascii="Times New Roman"/>
          <w:b w:val="false"/>
          <w:i w:val="false"/>
          <w:color w:val="000000"/>
          <w:sz w:val="28"/>
        </w:rPr>
        <w:t>
      7. в графе 5 указывается процентное соотношение фактически сложившихся показателей тарифной сметы от утвержденных показателей тарифной смете;</w:t>
      </w:r>
    </w:p>
    <w:bookmarkEnd w:id="1517"/>
    <w:bookmarkStart w:name="z9010" w:id="1518"/>
    <w:p>
      <w:pPr>
        <w:spacing w:after="0"/>
        <w:ind w:left="0"/>
        <w:jc w:val="both"/>
      </w:pPr>
      <w:r>
        <w:rPr>
          <w:rFonts w:ascii="Times New Roman"/>
          <w:b w:val="false"/>
          <w:i w:val="false"/>
          <w:color w:val="000000"/>
          <w:sz w:val="28"/>
        </w:rPr>
        <w:t>
      8. в графе 6 указывается подробное описание причин отклонения показателей тарифной сметы.</w:t>
      </w:r>
    </w:p>
    <w:bookmarkEnd w:id="15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"Сведения о фактической выплате наступивших обязательств по займам"</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ФВЗ-1</w:t>
      </w:r>
    </w:p>
    <w:p>
      <w:pPr>
        <w:spacing w:after="0"/>
        <w:ind w:left="0"/>
        <w:jc w:val="both"/>
      </w:pPr>
      <w:r>
        <w:rPr>
          <w:rFonts w:ascii="Times New Roman"/>
          <w:b w:val="false"/>
          <w:i w:val="false"/>
          <w:color w:val="000000"/>
          <w:sz w:val="28"/>
        </w:rPr>
        <w:t>
      Периодичность: квартальная</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до 25 числа, следующего за отчетным периодом</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квартал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квартал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квартал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квартал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выплате: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долларов*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миллионов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Процентов за кредиты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долларов*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миллионов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Комиссионных выплат, премий и так далее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долларов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миллионов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суммы займа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долларов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миллионов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Направлено в резервный фонд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долларов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миллионов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наличие средств в резервном фонде на конец отчетного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долларов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миллионов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Суммы начисления вознаграждения на накопленные средства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долларов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миллионов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 В случае, если займы в национальной валюте, то направляется только информация по выплатам в теңге. В случае, если займы взяты в иностранной валюте, то информация представляется в двух измерениях: иностранной валюте, в национальной валюте по фактическому курсу оплаты обязательств по полученным займам. Указывать курс теңге к доллару США.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5,</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9148" w:id="151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"Сведения о фактической выплате наступивших обязательств по займам" (индекс: ФВЗ-1, периодичность: квартальная)</w:t>
      </w:r>
    </w:p>
    <w:bookmarkEnd w:id="1519"/>
    <w:bookmarkStart w:name="z9149" w:id="1520"/>
    <w:p>
      <w:pPr>
        <w:spacing w:after="0"/>
        <w:ind w:left="0"/>
        <w:jc w:val="left"/>
      </w:pPr>
      <w:r>
        <w:rPr>
          <w:rFonts w:ascii="Times New Roman"/>
          <w:b/>
          <w:i w:val="false"/>
          <w:color w:val="000000"/>
        </w:rPr>
        <w:t xml:space="preserve"> Глава 1. Общие положения</w:t>
      </w:r>
    </w:p>
    <w:bookmarkEnd w:id="1520"/>
    <w:bookmarkStart w:name="z9150" w:id="1521"/>
    <w:p>
      <w:pPr>
        <w:spacing w:after="0"/>
        <w:ind w:left="0"/>
        <w:jc w:val="both"/>
      </w:pPr>
      <w:r>
        <w:rPr>
          <w:rFonts w:ascii="Times New Roman"/>
          <w:b w:val="false"/>
          <w:i w:val="false"/>
          <w:color w:val="000000"/>
          <w:sz w:val="28"/>
        </w:rPr>
        <w:t>
      1. Настоящее пояснение предназначено для подготовки субъектами естественных монополий информации о фактической выплате наступивших обязательств по займам.</w:t>
      </w:r>
    </w:p>
    <w:bookmarkEnd w:id="1521"/>
    <w:bookmarkStart w:name="z9151" w:id="1522"/>
    <w:p>
      <w:pPr>
        <w:spacing w:after="0"/>
        <w:ind w:left="0"/>
        <w:jc w:val="both"/>
      </w:pPr>
      <w:r>
        <w:rPr>
          <w:rFonts w:ascii="Times New Roman"/>
          <w:b w:val="false"/>
          <w:i w:val="false"/>
          <w:color w:val="000000"/>
          <w:sz w:val="28"/>
        </w:rPr>
        <w:t>
      2. Указанная информация представляется субъектами, имеющим инвестиционную программу ежеквартально до 25 числа, следующего за отчетным периодом, с документальными подтверждениями достигнутых фактических показателей и разъяснениями причин, в случае их отклонений от согласованного варианта.</w:t>
      </w:r>
    </w:p>
    <w:bookmarkEnd w:id="1522"/>
    <w:bookmarkStart w:name="z9152" w:id="1523"/>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прилагаемых к заявке на утверждение тарифа, тарифной сметы и инвестиционной программы, а также прилагаемых к отчетам об исполнении утвержденной тарифной сметы, исполнении утвержденной инвестиционной программы, несет субъект естественной монополии в соответствии с законами Республики Казахстан.</w:t>
      </w:r>
    </w:p>
    <w:bookmarkEnd w:id="1523"/>
    <w:bookmarkStart w:name="z9153" w:id="1524"/>
    <w:p>
      <w:pPr>
        <w:spacing w:after="0"/>
        <w:ind w:left="0"/>
        <w:jc w:val="both"/>
      </w:pPr>
      <w:r>
        <w:rPr>
          <w:rFonts w:ascii="Times New Roman"/>
          <w:b w:val="false"/>
          <w:i w:val="false"/>
          <w:color w:val="000000"/>
          <w:sz w:val="28"/>
        </w:rPr>
        <w:t>
      3. В тарифы включаются затраты на выплату вознаграждений, и сумма возврата основного долга за кредиты для реализации инвестиционной программы. Изменение размера вознаграждений (проценты за кредиты, комиссионные выплаты) и сумма возврата основного долга по полученным кредитам в период реализации инвестиционной программы допускается только в сторону снижения.</w:t>
      </w:r>
    </w:p>
    <w:bookmarkEnd w:id="1524"/>
    <w:bookmarkStart w:name="z9154" w:id="1525"/>
    <w:p>
      <w:pPr>
        <w:spacing w:after="0"/>
        <w:ind w:left="0"/>
        <w:jc w:val="both"/>
      </w:pPr>
      <w:r>
        <w:rPr>
          <w:rFonts w:ascii="Times New Roman"/>
          <w:b w:val="false"/>
          <w:i w:val="false"/>
          <w:color w:val="000000"/>
          <w:sz w:val="28"/>
        </w:rPr>
        <w:t>
      4. Вознаграждения и сумма возврата основного долга за кредиты, полученные в иностранной валюте, включаются в тариф с учетом прогнозируемого изменения курса теңге к иностранной валюте на основании основных показателей прогноза социально-экономического развития Республики Казахстан (инфляция).</w:t>
      </w:r>
    </w:p>
    <w:bookmarkEnd w:id="1525"/>
    <w:bookmarkStart w:name="z9155" w:id="1526"/>
    <w:p>
      <w:pPr>
        <w:spacing w:after="0"/>
        <w:ind w:left="0"/>
        <w:jc w:val="left"/>
      </w:pPr>
      <w:r>
        <w:rPr>
          <w:rFonts w:ascii="Times New Roman"/>
          <w:b/>
          <w:i w:val="false"/>
          <w:color w:val="000000"/>
        </w:rPr>
        <w:t xml:space="preserve"> Глава 2. Пояснение по заполнению формы</w:t>
      </w:r>
    </w:p>
    <w:bookmarkEnd w:id="1526"/>
    <w:bookmarkStart w:name="z9156" w:id="1527"/>
    <w:p>
      <w:pPr>
        <w:spacing w:after="0"/>
        <w:ind w:left="0"/>
        <w:jc w:val="both"/>
      </w:pPr>
      <w:r>
        <w:rPr>
          <w:rFonts w:ascii="Times New Roman"/>
          <w:b w:val="false"/>
          <w:i w:val="false"/>
          <w:color w:val="000000"/>
          <w:sz w:val="28"/>
        </w:rPr>
        <w:t>
      5. в графе 1 указывается наименование показателей на выплату вознаграждений, и сумма возврата основного долга за кредиты для реализации инвестиционной программы, по форме, утвержденной уполномоченным органом.</w:t>
      </w:r>
    </w:p>
    <w:bookmarkEnd w:id="1527"/>
    <w:bookmarkStart w:name="z9157" w:id="1528"/>
    <w:p>
      <w:pPr>
        <w:spacing w:after="0"/>
        <w:ind w:left="0"/>
        <w:jc w:val="both"/>
      </w:pPr>
      <w:r>
        <w:rPr>
          <w:rFonts w:ascii="Times New Roman"/>
          <w:b w:val="false"/>
          <w:i w:val="false"/>
          <w:color w:val="000000"/>
          <w:sz w:val="28"/>
        </w:rPr>
        <w:t>
      6. в графе 2 указывается единица измерения показателей (в случае, если займы в национальной валюте, то направляется только информация по выплатам в теңге. В случае, если займы взяты в иностранной валюте, то информация представляется в двух измерениях: иностранной валюте, в национальной валюте по фактическому курсу оплаты обязательств по полученным займам. Кроме того, указывается курс теңге к доллару США).</w:t>
      </w:r>
    </w:p>
    <w:bookmarkEnd w:id="1528"/>
    <w:bookmarkStart w:name="z9158" w:id="1529"/>
    <w:p>
      <w:pPr>
        <w:spacing w:after="0"/>
        <w:ind w:left="0"/>
        <w:jc w:val="both"/>
      </w:pPr>
      <w:r>
        <w:rPr>
          <w:rFonts w:ascii="Times New Roman"/>
          <w:b w:val="false"/>
          <w:i w:val="false"/>
          <w:color w:val="000000"/>
          <w:sz w:val="28"/>
        </w:rPr>
        <w:t>
      7. в графах 3, 4, 5, 6 указывается информация показателей на выплату вознаграждений, и сумма возврата основного долга за кредиты по кварталам соответствующего года.</w:t>
      </w:r>
    </w:p>
    <w:bookmarkEnd w:id="15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6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"Проект тарифа, тарифных смет на регулируемую услугу"</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1-ПТТС</w:t>
      </w:r>
    </w:p>
    <w:p>
      <w:pPr>
        <w:spacing w:after="0"/>
        <w:ind w:left="0"/>
        <w:jc w:val="both"/>
      </w:pPr>
      <w:r>
        <w:rPr>
          <w:rFonts w:ascii="Times New Roman"/>
          <w:b w:val="false"/>
          <w:i w:val="false"/>
          <w:color w:val="000000"/>
          <w:sz w:val="28"/>
        </w:rPr>
        <w:t>
      Периодичность: по мере необходимости</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 созданным впервые или предоставляющим новую регулируемую услугу (новые регулируемые услуги) или в случае приобретения (строительства) новых объектов и (или) участков, если действующий тариф на регулируемые услуги данного субъекта естественной монополии утвержден раздельно по объектам и (или) участкам.</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по мере необходимости</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Тарифная смета ____________________________________________________________</w:t>
      </w:r>
    </w:p>
    <w:p>
      <w:pPr>
        <w:spacing w:after="0"/>
        <w:ind w:left="0"/>
        <w:jc w:val="both"/>
      </w:pPr>
      <w:r>
        <w:rPr>
          <w:rFonts w:ascii="Times New Roman"/>
          <w:b w:val="false"/>
          <w:i w:val="false"/>
          <w:color w:val="000000"/>
          <w:sz w:val="28"/>
        </w:rPr>
        <w:t xml:space="preserve">                         (наименование субъекта естественной монополии)</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(наименование вида регулируемых услуг)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субъекта естественной монополии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производство товаров и предоставление услуг,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затраты,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Покупные изделия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оплату труда,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не приводящий к росту стоимости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(расшифровать)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периода,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административного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расходы (расшифровать)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выплату вознаграждений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доходов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предоставляемых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натуральных показателях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Нормативные потери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натуральных показателях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(без налога на добавленную стоимость)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теңге/на единицу предоставляемых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 численность работников,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осуществляемые за счет прибыли (расшифровать)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не приводящий к росту стоимости основных средств,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на ремонт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 ОСМС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 затраты при необходимости расширяются или дополняются;</w:t>
      </w:r>
    </w:p>
    <w:p>
      <w:pPr>
        <w:spacing w:after="0"/>
        <w:ind w:left="0"/>
        <w:jc w:val="both"/>
      </w:pPr>
      <w:r>
        <w:rPr>
          <w:rFonts w:ascii="Times New Roman"/>
          <w:b w:val="false"/>
          <w:i w:val="false"/>
          <w:color w:val="000000"/>
          <w:sz w:val="28"/>
        </w:rPr>
        <w:t xml:space="preserve">       ГСМ – горюче-смазочные материалы;</w:t>
      </w:r>
    </w:p>
    <w:p>
      <w:pPr>
        <w:spacing w:after="0"/>
        <w:ind w:left="0"/>
        <w:jc w:val="both"/>
      </w:pPr>
      <w:r>
        <w:rPr>
          <w:rFonts w:ascii="Times New Roman"/>
          <w:b w:val="false"/>
          <w:i w:val="false"/>
          <w:color w:val="000000"/>
          <w:sz w:val="28"/>
        </w:rPr>
        <w:t xml:space="preserve">       ОСМС – обязательное социальное медицинское страхование.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тегі, аты және әкесінің аты (бар болған жағдайда), қолы/фамилия,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6,</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9468" w:id="153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"Проект тарифа, тарифных смет на регулируемую услугу" (индекс: 1-ПТТС, периодичность: по мере необходимости)</w:t>
      </w:r>
    </w:p>
    <w:bookmarkEnd w:id="1530"/>
    <w:bookmarkStart w:name="z9469" w:id="1531"/>
    <w:p>
      <w:pPr>
        <w:spacing w:after="0"/>
        <w:ind w:left="0"/>
        <w:jc w:val="left"/>
      </w:pPr>
      <w:r>
        <w:rPr>
          <w:rFonts w:ascii="Times New Roman"/>
          <w:b/>
          <w:i w:val="false"/>
          <w:color w:val="000000"/>
        </w:rPr>
        <w:t xml:space="preserve"> Глава 1. Общие положения</w:t>
      </w:r>
    </w:p>
    <w:bookmarkEnd w:id="1531"/>
    <w:bookmarkStart w:name="z9470" w:id="1532"/>
    <w:p>
      <w:pPr>
        <w:spacing w:after="0"/>
        <w:ind w:left="0"/>
        <w:jc w:val="both"/>
      </w:pPr>
      <w:r>
        <w:rPr>
          <w:rFonts w:ascii="Times New Roman"/>
          <w:b w:val="false"/>
          <w:i w:val="false"/>
          <w:color w:val="000000"/>
          <w:sz w:val="28"/>
        </w:rPr>
        <w:t xml:space="preserve">
      1. Настоящее пояснение предназначено для подготовки проекта тарифа, тарифных смет на регулируемую услугу. </w:t>
      </w:r>
    </w:p>
    <w:bookmarkEnd w:id="1532"/>
    <w:bookmarkStart w:name="z9471" w:id="1533"/>
    <w:p>
      <w:pPr>
        <w:spacing w:after="0"/>
        <w:ind w:left="0"/>
        <w:jc w:val="both"/>
      </w:pPr>
      <w:r>
        <w:rPr>
          <w:rFonts w:ascii="Times New Roman"/>
          <w:b w:val="false"/>
          <w:i w:val="false"/>
          <w:color w:val="000000"/>
          <w:sz w:val="28"/>
        </w:rPr>
        <w:t>
      Тарифная смета – перечень доходов, расходов и объемов предоставляемой регулируемой услуги по форме, утвержденной уполномоченным органом в соответствии с </w:t>
      </w:r>
      <w:r>
        <w:rPr>
          <w:rFonts w:ascii="Times New Roman"/>
          <w:b w:val="false"/>
          <w:i w:val="false"/>
          <w:color w:val="000000"/>
          <w:sz w:val="28"/>
        </w:rPr>
        <w:t>подпунктом 26)</w:t>
      </w:r>
      <w:r>
        <w:rPr>
          <w:rFonts w:ascii="Times New Roman"/>
          <w:b w:val="false"/>
          <w:i w:val="false"/>
          <w:color w:val="000000"/>
          <w:sz w:val="28"/>
        </w:rPr>
        <w:t> статьи 4 Закона Республики Казахстан "О естественных монополиях" (далее – Закон).</w:t>
      </w:r>
    </w:p>
    <w:bookmarkEnd w:id="1533"/>
    <w:bookmarkStart w:name="z9472" w:id="1534"/>
    <w:p>
      <w:pPr>
        <w:spacing w:after="0"/>
        <w:ind w:left="0"/>
        <w:jc w:val="both"/>
      </w:pPr>
      <w:r>
        <w:rPr>
          <w:rFonts w:ascii="Times New Roman"/>
          <w:b w:val="false"/>
          <w:i w:val="false"/>
          <w:color w:val="000000"/>
          <w:sz w:val="28"/>
        </w:rPr>
        <w:t>
      2. При рассмотрений проекта тарифа, тарифных смет на регулируемую услугу,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534"/>
    <w:bookmarkStart w:name="z9473" w:id="1535"/>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прилагаемых к заявке на утверждение тарифа, тарифной сметы и инвестиционной программы, а также прилагаемых к отчетам об исполнении утвержденной тарифной сметы, исполнении утвержденной инвестиционной программы, несет субъект естественной монополии в соответствии с законами Республики Казахстан.</w:t>
      </w:r>
    </w:p>
    <w:bookmarkEnd w:id="1535"/>
    <w:bookmarkStart w:name="z9474" w:id="1536"/>
    <w:p>
      <w:pPr>
        <w:spacing w:after="0"/>
        <w:ind w:left="0"/>
        <w:jc w:val="left"/>
      </w:pPr>
      <w:r>
        <w:rPr>
          <w:rFonts w:ascii="Times New Roman"/>
          <w:b/>
          <w:i w:val="false"/>
          <w:color w:val="000000"/>
        </w:rPr>
        <w:t xml:space="preserve"> Глава 2. Пояснение по заполнению формы</w:t>
      </w:r>
    </w:p>
    <w:bookmarkEnd w:id="1536"/>
    <w:bookmarkStart w:name="z9475" w:id="1537"/>
    <w:p>
      <w:pPr>
        <w:spacing w:after="0"/>
        <w:ind w:left="0"/>
        <w:jc w:val="both"/>
      </w:pPr>
      <w:r>
        <w:rPr>
          <w:rFonts w:ascii="Times New Roman"/>
          <w:b w:val="false"/>
          <w:i w:val="false"/>
          <w:color w:val="000000"/>
          <w:sz w:val="28"/>
        </w:rPr>
        <w:t>
      3. в графе 1 указывается порядковый номер;</w:t>
      </w:r>
    </w:p>
    <w:bookmarkEnd w:id="1537"/>
    <w:bookmarkStart w:name="z9476" w:id="1538"/>
    <w:p>
      <w:pPr>
        <w:spacing w:after="0"/>
        <w:ind w:left="0"/>
        <w:jc w:val="both"/>
      </w:pPr>
      <w:r>
        <w:rPr>
          <w:rFonts w:ascii="Times New Roman"/>
          <w:b w:val="false"/>
          <w:i w:val="false"/>
          <w:color w:val="000000"/>
          <w:sz w:val="28"/>
        </w:rPr>
        <w:t>
      4. в графе 2 указывается наименование показателей тарифной сметы, утверждаемые уполномоченным органом в разрезе регулируемых услуг показатели о статьях доходов и расходов, об объемах предоставляемых регулируемых услуг и другие экономические показатели деятельности субъекта по форме, утвержденной уполномоченным органом;</w:t>
      </w:r>
    </w:p>
    <w:bookmarkEnd w:id="1538"/>
    <w:bookmarkStart w:name="z9477" w:id="1539"/>
    <w:p>
      <w:pPr>
        <w:spacing w:after="0"/>
        <w:ind w:left="0"/>
        <w:jc w:val="both"/>
      </w:pPr>
      <w:r>
        <w:rPr>
          <w:rFonts w:ascii="Times New Roman"/>
          <w:b w:val="false"/>
          <w:i w:val="false"/>
          <w:color w:val="000000"/>
          <w:sz w:val="28"/>
        </w:rPr>
        <w:t>
      5. в графе 3 указывается единица измерения;</w:t>
      </w:r>
    </w:p>
    <w:bookmarkEnd w:id="1539"/>
    <w:bookmarkStart w:name="z9478" w:id="1540"/>
    <w:p>
      <w:pPr>
        <w:spacing w:after="0"/>
        <w:ind w:left="0"/>
        <w:jc w:val="both"/>
      </w:pPr>
      <w:r>
        <w:rPr>
          <w:rFonts w:ascii="Times New Roman"/>
          <w:b w:val="false"/>
          <w:i w:val="false"/>
          <w:color w:val="000000"/>
          <w:sz w:val="28"/>
        </w:rPr>
        <w:t>
      6. в графе 4 указывается сведения по проекту субъекта естественной монополии.</w:t>
      </w:r>
    </w:p>
    <w:bookmarkEnd w:id="15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 административных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p>
      <w:pPr>
        <w:spacing w:after="0"/>
        <w:ind w:left="0"/>
        <w:jc w:val="both"/>
      </w:pPr>
      <w:r>
        <w:rPr>
          <w:rFonts w:ascii="Times New Roman"/>
          <w:b w:val="false"/>
          <w:i w:val="false"/>
          <w:color w:val="000000"/>
          <w:sz w:val="28"/>
        </w:rPr>
        <w:t>
      Наименование административной формы: "Проект тарифной сметы при изменении утвержденной тарифной сметы без повышения тарифа"</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1-ПТС</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1 ноября текущего календарного года</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5118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5511800" cy="622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Тарифная смета ____________________________________________________________</w:t>
      </w:r>
    </w:p>
    <w:p>
      <w:pPr>
        <w:spacing w:after="0"/>
        <w:ind w:left="0"/>
        <w:jc w:val="both"/>
      </w:pPr>
      <w:r>
        <w:rPr>
          <w:rFonts w:ascii="Times New Roman"/>
          <w:b w:val="false"/>
          <w:i w:val="false"/>
          <w:color w:val="000000"/>
          <w:sz w:val="28"/>
        </w:rPr>
        <w:t xml:space="preserve">                         (наименование субъекта естественной монополии)</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(наименование вида регулируемых услуг)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в действующем тарифе в расчете на год,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субъекта естественной монополии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производство товаров и предоставление услуг,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затраты,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покупная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покупная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расход электрической энергии водохозяйственной и канализационной систем (нормативные потери)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оплату труда,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не приводящий к росту стоимости основных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грузов сторонними организациями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охраны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кадров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Охрана труда и техника безопасности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использование природных ресурсов (воду и другие)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Пусконаладочные работы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 дератизация производственных помещений, вывоз мусора и другие коммунальные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виды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лицензий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Охрана окружающей среды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затраты (необходимо расшифровать)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периода,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оплату труда,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административного персонала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банка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содержание и обслуживание технических средств управления, вычислительной техники и так далее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сторонних организаций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Представительские расходы, расходы на периодическую печать, связь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Охрана труда и техника безопасности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Аренда основных средств общехозяйственного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расходы (необходимо расшифровать)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содержание службы сбыта,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 ОСМС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оформление квитанций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(в том числе водомеров) связанная со сбытом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ремонт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не приводящий к росту стоимости основных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Маркетинговые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расходы (необходимо расшифровать)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выплату вознаграждений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Всего доходов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Объемы предоставляемых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натуральных показателях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Нормативные потери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натуральных показателях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(без налога на добавленную стоимость)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 на единицу предоставляемых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 затраты при необходимости расширяются или дополняются;</w:t>
      </w:r>
    </w:p>
    <w:p>
      <w:pPr>
        <w:spacing w:after="0"/>
        <w:ind w:left="0"/>
        <w:jc w:val="both"/>
      </w:pPr>
      <w:r>
        <w:rPr>
          <w:rFonts w:ascii="Times New Roman"/>
          <w:b w:val="false"/>
          <w:i w:val="false"/>
          <w:color w:val="000000"/>
          <w:sz w:val="28"/>
        </w:rPr>
        <w:t xml:space="preserve">       ГСМ – горюче-смазочные материалы;</w:t>
      </w:r>
    </w:p>
    <w:p>
      <w:pPr>
        <w:spacing w:after="0"/>
        <w:ind w:left="0"/>
        <w:jc w:val="both"/>
      </w:pPr>
      <w:r>
        <w:rPr>
          <w:rFonts w:ascii="Times New Roman"/>
          <w:b w:val="false"/>
          <w:i w:val="false"/>
          <w:color w:val="000000"/>
          <w:sz w:val="28"/>
        </w:rPr>
        <w:t xml:space="preserve">       ОСМС – обязательное социальное медицинское страхование.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7,</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9941" w:id="154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"Проект тарифной сметы при изменении утвержденной тарифной сметы без повышения тарифа" (индекс: 1-ПТС, периодичность: годовая)</w:t>
      </w:r>
    </w:p>
    <w:bookmarkEnd w:id="1541"/>
    <w:bookmarkStart w:name="z9942" w:id="1542"/>
    <w:p>
      <w:pPr>
        <w:spacing w:after="0"/>
        <w:ind w:left="0"/>
        <w:jc w:val="left"/>
      </w:pPr>
      <w:r>
        <w:rPr>
          <w:rFonts w:ascii="Times New Roman"/>
          <w:b/>
          <w:i w:val="false"/>
          <w:color w:val="000000"/>
        </w:rPr>
        <w:t xml:space="preserve"> Глава 1. Общие положения</w:t>
      </w:r>
    </w:p>
    <w:bookmarkEnd w:id="1542"/>
    <w:bookmarkStart w:name="z9943" w:id="1543"/>
    <w:p>
      <w:pPr>
        <w:spacing w:after="0"/>
        <w:ind w:left="0"/>
        <w:jc w:val="both"/>
      </w:pPr>
      <w:r>
        <w:rPr>
          <w:rFonts w:ascii="Times New Roman"/>
          <w:b w:val="false"/>
          <w:i w:val="false"/>
          <w:color w:val="000000"/>
          <w:sz w:val="28"/>
        </w:rPr>
        <w:t xml:space="preserve">
      1. Настоящее пояснение предназначено для подготовки проекта тарифной сметы при изменении утвержденной тарифной сметы без повышения тарифа. </w:t>
      </w:r>
    </w:p>
    <w:bookmarkEnd w:id="1543"/>
    <w:bookmarkStart w:name="z9944" w:id="1544"/>
    <w:p>
      <w:pPr>
        <w:spacing w:after="0"/>
        <w:ind w:left="0"/>
        <w:jc w:val="both"/>
      </w:pPr>
      <w:r>
        <w:rPr>
          <w:rFonts w:ascii="Times New Roman"/>
          <w:b w:val="false"/>
          <w:i w:val="false"/>
          <w:color w:val="000000"/>
          <w:sz w:val="28"/>
        </w:rPr>
        <w:t>
      Тарифная смета – перечень доходов, расходов и объемов предоставляемой регулируемой услуги по форме, утвержденной уполномоченным органом в соответствии с </w:t>
      </w:r>
      <w:r>
        <w:rPr>
          <w:rFonts w:ascii="Times New Roman"/>
          <w:b w:val="false"/>
          <w:i w:val="false"/>
          <w:color w:val="000000"/>
          <w:sz w:val="28"/>
        </w:rPr>
        <w:t>подпунктом 26)</w:t>
      </w:r>
      <w:r>
        <w:rPr>
          <w:rFonts w:ascii="Times New Roman"/>
          <w:b w:val="false"/>
          <w:i w:val="false"/>
          <w:color w:val="000000"/>
          <w:sz w:val="28"/>
        </w:rPr>
        <w:t> статьи 4 Закона Республики Казахстан "О естественных монополиях" (далее – Закон).</w:t>
      </w:r>
    </w:p>
    <w:bookmarkEnd w:id="1544"/>
    <w:bookmarkStart w:name="z9945" w:id="1545"/>
    <w:p>
      <w:pPr>
        <w:spacing w:after="0"/>
        <w:ind w:left="0"/>
        <w:jc w:val="both"/>
      </w:pPr>
      <w:r>
        <w:rPr>
          <w:rFonts w:ascii="Times New Roman"/>
          <w:b w:val="false"/>
          <w:i w:val="false"/>
          <w:color w:val="000000"/>
          <w:sz w:val="28"/>
        </w:rPr>
        <w:t>
      2. При рассмотрений проекта тарифной сметы при изменении утвержденной тарифной сметы без повышения тарифа,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545"/>
    <w:bookmarkStart w:name="z9946" w:id="1546"/>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прилагаемых к заявке на утверждение тарифа, тарифной сметы и инвестиционной программы, а также прилагаемых к отчетам об исполнении утвержденной тарифной сметы, исполнении утвержденной инвестиционной программы, несет субъект естественной монополии в соответствии с законами Республики Казахстан.</w:t>
      </w:r>
    </w:p>
    <w:bookmarkEnd w:id="1546"/>
    <w:bookmarkStart w:name="z9947" w:id="1547"/>
    <w:p>
      <w:pPr>
        <w:spacing w:after="0"/>
        <w:ind w:left="0"/>
        <w:jc w:val="left"/>
      </w:pPr>
      <w:r>
        <w:rPr>
          <w:rFonts w:ascii="Times New Roman"/>
          <w:b/>
          <w:i w:val="false"/>
          <w:color w:val="000000"/>
        </w:rPr>
        <w:t xml:space="preserve"> Глава 2. Пояснение по заполнению формы</w:t>
      </w:r>
    </w:p>
    <w:bookmarkEnd w:id="1547"/>
    <w:bookmarkStart w:name="z9948" w:id="1548"/>
    <w:p>
      <w:pPr>
        <w:spacing w:after="0"/>
        <w:ind w:left="0"/>
        <w:jc w:val="both"/>
      </w:pPr>
      <w:r>
        <w:rPr>
          <w:rFonts w:ascii="Times New Roman"/>
          <w:b w:val="false"/>
          <w:i w:val="false"/>
          <w:color w:val="000000"/>
          <w:sz w:val="28"/>
        </w:rPr>
        <w:t>
      3. в графе 1 указывается порядковый номер;</w:t>
      </w:r>
    </w:p>
    <w:bookmarkEnd w:id="1548"/>
    <w:bookmarkStart w:name="z9949" w:id="1549"/>
    <w:p>
      <w:pPr>
        <w:spacing w:after="0"/>
        <w:ind w:left="0"/>
        <w:jc w:val="both"/>
      </w:pPr>
      <w:r>
        <w:rPr>
          <w:rFonts w:ascii="Times New Roman"/>
          <w:b w:val="false"/>
          <w:i w:val="false"/>
          <w:color w:val="000000"/>
          <w:sz w:val="28"/>
        </w:rPr>
        <w:t>
      4. в графе 2 указывается наименование показателей тарифной сметы, утверждаемые уполномоченным органом в разрезе регулируемых услуг показатели о статьях доходов и расходов, об объемах предоставляемых регулируемых услуг и другие экономические показатели деятельности субъекта по форме, утвержденной уполномоченным органом;</w:t>
      </w:r>
    </w:p>
    <w:bookmarkEnd w:id="1549"/>
    <w:bookmarkStart w:name="z9950" w:id="1550"/>
    <w:p>
      <w:pPr>
        <w:spacing w:after="0"/>
        <w:ind w:left="0"/>
        <w:jc w:val="both"/>
      </w:pPr>
      <w:r>
        <w:rPr>
          <w:rFonts w:ascii="Times New Roman"/>
          <w:b w:val="false"/>
          <w:i w:val="false"/>
          <w:color w:val="000000"/>
          <w:sz w:val="28"/>
        </w:rPr>
        <w:t>
      5. в графе 3 указывается единица измерения;</w:t>
      </w:r>
    </w:p>
    <w:bookmarkEnd w:id="1550"/>
    <w:bookmarkStart w:name="z9951" w:id="1551"/>
    <w:p>
      <w:pPr>
        <w:spacing w:after="0"/>
        <w:ind w:left="0"/>
        <w:jc w:val="both"/>
      </w:pPr>
      <w:r>
        <w:rPr>
          <w:rFonts w:ascii="Times New Roman"/>
          <w:b w:val="false"/>
          <w:i w:val="false"/>
          <w:color w:val="000000"/>
          <w:sz w:val="28"/>
        </w:rPr>
        <w:t>
      6. в графе 4 указывается сведения, принятых в действующем тарифе в расчете на год, всего;</w:t>
      </w:r>
    </w:p>
    <w:bookmarkEnd w:id="1551"/>
    <w:bookmarkStart w:name="z9952" w:id="1552"/>
    <w:p>
      <w:pPr>
        <w:spacing w:after="0"/>
        <w:ind w:left="0"/>
        <w:jc w:val="both"/>
      </w:pPr>
      <w:r>
        <w:rPr>
          <w:rFonts w:ascii="Times New Roman"/>
          <w:b w:val="false"/>
          <w:i w:val="false"/>
          <w:color w:val="000000"/>
          <w:sz w:val="28"/>
        </w:rPr>
        <w:t>
      7. в графе 5 указывается сведения по проекту субъекта естественной монополии.</w:t>
      </w:r>
    </w:p>
    <w:bookmarkEnd w:id="15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сбор административных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p>
      <w:pPr>
        <w:spacing w:after="0"/>
        <w:ind w:left="0"/>
        <w:jc w:val="both"/>
      </w:pPr>
      <w:r>
        <w:rPr>
          <w:rFonts w:ascii="Times New Roman"/>
          <w:b w:val="false"/>
          <w:i w:val="false"/>
          <w:color w:val="000000"/>
          <w:sz w:val="28"/>
        </w:rPr>
        <w:t>
      Наименование административной формы: "Проект тарифа, тарифных смет и отчетов об исполнении тарифных смет на регулируемую услугу по малой мощности"</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1-ПММ</w:t>
      </w:r>
    </w:p>
    <w:p>
      <w:pPr>
        <w:spacing w:after="0"/>
        <w:ind w:left="0"/>
        <w:jc w:val="both"/>
      </w:pPr>
      <w:r>
        <w:rPr>
          <w:rFonts w:ascii="Times New Roman"/>
          <w:b w:val="false"/>
          <w:i w:val="false"/>
          <w:color w:val="000000"/>
          <w:sz w:val="28"/>
        </w:rPr>
        <w:t>
      Периодичность: по мере необходимости</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xml:space="preserve">
      Срок представления формы, предназначенной для сбора административных данных на безвозмездной основе: по мере необходимости </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Тарифная смета ____________________________________________________________</w:t>
      </w:r>
    </w:p>
    <w:p>
      <w:pPr>
        <w:spacing w:after="0"/>
        <w:ind w:left="0"/>
        <w:jc w:val="both"/>
      </w:pPr>
      <w:r>
        <w:rPr>
          <w:rFonts w:ascii="Times New Roman"/>
          <w:b w:val="false"/>
          <w:i w:val="false"/>
          <w:color w:val="000000"/>
          <w:sz w:val="28"/>
        </w:rPr>
        <w:t xml:space="preserve">                   (наименование субъекта естественной монополии)</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(наименование вида регулируемых услуг)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в действующем тарифе в расчете на год,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субъекта естественной монополии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производство товаров и предоставление услуг,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затраты,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покупная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покупная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расход электрической энергии водохозяйственной и канализационной систем (нормативные потери)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оплату труда,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не приводящий к росту стоимости основных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грузов сторонними организациями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охраны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кадров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Охрана труда и техника безопасности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использование природных ресурсов (воду и другие)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Пусконаладочные работы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 дератизация производственных помещений, вывоз мусора и другие коммунальные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виды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лицензий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Охрана окружающей среды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затраты (необходимо расшифровать)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периода,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оплату труда,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административного персонала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банка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содержание и обслуживание технических средств управления, вычислительной техники и так далее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сторонних организаций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Представительские расходы, расходы на периодическую печать, связь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Охрана труда и техника безопасности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Аренда основных средств общехозяйственного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расходы (необходимо расшифровать)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содержание службы сбыта,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 ОСМС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оформление квитанций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(в том числе водомеров) связанная со сбытом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ремонт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не приводящий к росту стоимости основных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Маркетинговые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расходы (необходимо расшифровать)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выплату вознаграждений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доходов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Объемы предоставляемых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натуральных показателях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Нормативные потери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натуральных показателях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(без налога на добавленную стоимость)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 на единицу предоставляемых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 затраты при необходимости расширяются или дополняются;</w:t>
      </w:r>
    </w:p>
    <w:p>
      <w:pPr>
        <w:spacing w:after="0"/>
        <w:ind w:left="0"/>
        <w:jc w:val="both"/>
      </w:pPr>
      <w:r>
        <w:rPr>
          <w:rFonts w:ascii="Times New Roman"/>
          <w:b w:val="false"/>
          <w:i w:val="false"/>
          <w:color w:val="000000"/>
          <w:sz w:val="28"/>
        </w:rPr>
        <w:t xml:space="preserve">       ГСМ – горюче-смазочные материалы;</w:t>
      </w:r>
    </w:p>
    <w:p>
      <w:pPr>
        <w:spacing w:after="0"/>
        <w:ind w:left="0"/>
        <w:jc w:val="both"/>
      </w:pPr>
      <w:r>
        <w:rPr>
          <w:rFonts w:ascii="Times New Roman"/>
          <w:b w:val="false"/>
          <w:i w:val="false"/>
          <w:color w:val="000000"/>
          <w:sz w:val="28"/>
        </w:rPr>
        <w:t xml:space="preserve">       ОСМС – обязательное социальное медицинское страхование.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8,</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10412" w:id="155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"Проект тарифа, тарифных смет и отчетов об исполнении тарифных смет на регулируемую услугу по малой мощности" (индекс: 1-ПММ, периодичность: по мере необходимости)</w:t>
      </w:r>
    </w:p>
    <w:bookmarkEnd w:id="1553"/>
    <w:bookmarkStart w:name="z10413" w:id="1554"/>
    <w:p>
      <w:pPr>
        <w:spacing w:after="0"/>
        <w:ind w:left="0"/>
        <w:jc w:val="left"/>
      </w:pPr>
      <w:r>
        <w:rPr>
          <w:rFonts w:ascii="Times New Roman"/>
          <w:b/>
          <w:i w:val="false"/>
          <w:color w:val="000000"/>
        </w:rPr>
        <w:t xml:space="preserve"> Глава 1. Общие положения</w:t>
      </w:r>
    </w:p>
    <w:bookmarkEnd w:id="1554"/>
    <w:bookmarkStart w:name="z10414" w:id="1555"/>
    <w:p>
      <w:pPr>
        <w:spacing w:after="0"/>
        <w:ind w:left="0"/>
        <w:jc w:val="both"/>
      </w:pPr>
      <w:r>
        <w:rPr>
          <w:rFonts w:ascii="Times New Roman"/>
          <w:b w:val="false"/>
          <w:i w:val="false"/>
          <w:color w:val="000000"/>
          <w:sz w:val="28"/>
        </w:rPr>
        <w:t xml:space="preserve">
      1. Настоящее пояснение предназначено для подготовки проекта тарифа, тарифных смет и отчетов об исполнении тарифных смет на регулируемую услугу по малой мощности. </w:t>
      </w:r>
    </w:p>
    <w:bookmarkEnd w:id="1555"/>
    <w:bookmarkStart w:name="z10415" w:id="1556"/>
    <w:p>
      <w:pPr>
        <w:spacing w:after="0"/>
        <w:ind w:left="0"/>
        <w:jc w:val="both"/>
      </w:pPr>
      <w:r>
        <w:rPr>
          <w:rFonts w:ascii="Times New Roman"/>
          <w:b w:val="false"/>
          <w:i w:val="false"/>
          <w:color w:val="000000"/>
          <w:sz w:val="28"/>
        </w:rPr>
        <w:t>
      Тарифная смета – перечень доходов, расходов и объемов предоставляемой регулируемой услуги по форме, утвержденной уполномоченным органом в соответствии с </w:t>
      </w:r>
      <w:r>
        <w:rPr>
          <w:rFonts w:ascii="Times New Roman"/>
          <w:b w:val="false"/>
          <w:i w:val="false"/>
          <w:color w:val="000000"/>
          <w:sz w:val="28"/>
        </w:rPr>
        <w:t>подпунктом 26)</w:t>
      </w:r>
      <w:r>
        <w:rPr>
          <w:rFonts w:ascii="Times New Roman"/>
          <w:b w:val="false"/>
          <w:i w:val="false"/>
          <w:color w:val="000000"/>
          <w:sz w:val="28"/>
        </w:rPr>
        <w:t> статьи 4 Закона Республики Казахстан "О естественных монополиях" (далее – Закон).</w:t>
      </w:r>
    </w:p>
    <w:bookmarkEnd w:id="1556"/>
    <w:bookmarkStart w:name="z10416" w:id="1557"/>
    <w:p>
      <w:pPr>
        <w:spacing w:after="0"/>
        <w:ind w:left="0"/>
        <w:jc w:val="both"/>
      </w:pPr>
      <w:r>
        <w:rPr>
          <w:rFonts w:ascii="Times New Roman"/>
          <w:b w:val="false"/>
          <w:i w:val="false"/>
          <w:color w:val="000000"/>
          <w:sz w:val="28"/>
        </w:rPr>
        <w:t>
      2. При рассмотрений проекта тарифа, тарифных смет и отчетов об исполнении тарифных смет на регулируемую услугу по малой мощности,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557"/>
    <w:bookmarkStart w:name="z10417" w:id="1558"/>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прилагаемых к заявке на утверждение тарифа, тарифной сметы и инвестиционной программы, а также прилагаемых к отчетам об исполнении утвержденной тарифной сметы, исполнении утвержденной инвестиционной программы, несет субъект естественной монополии в соответствии с законами Республики Казахстан.</w:t>
      </w:r>
    </w:p>
    <w:bookmarkEnd w:id="1558"/>
    <w:bookmarkStart w:name="z10418" w:id="1559"/>
    <w:p>
      <w:pPr>
        <w:spacing w:after="0"/>
        <w:ind w:left="0"/>
        <w:jc w:val="left"/>
      </w:pPr>
      <w:r>
        <w:rPr>
          <w:rFonts w:ascii="Times New Roman"/>
          <w:b/>
          <w:i w:val="false"/>
          <w:color w:val="000000"/>
        </w:rPr>
        <w:t xml:space="preserve"> Глава 2. Пояснение по заполнению формы</w:t>
      </w:r>
    </w:p>
    <w:bookmarkEnd w:id="1559"/>
    <w:bookmarkStart w:name="z10419" w:id="1560"/>
    <w:p>
      <w:pPr>
        <w:spacing w:after="0"/>
        <w:ind w:left="0"/>
        <w:jc w:val="both"/>
      </w:pPr>
      <w:r>
        <w:rPr>
          <w:rFonts w:ascii="Times New Roman"/>
          <w:b w:val="false"/>
          <w:i w:val="false"/>
          <w:color w:val="000000"/>
          <w:sz w:val="28"/>
        </w:rPr>
        <w:t>
      3. в графе 1 указывается порядковый номер;</w:t>
      </w:r>
    </w:p>
    <w:bookmarkEnd w:id="1560"/>
    <w:bookmarkStart w:name="z10420" w:id="1561"/>
    <w:p>
      <w:pPr>
        <w:spacing w:after="0"/>
        <w:ind w:left="0"/>
        <w:jc w:val="both"/>
      </w:pPr>
      <w:r>
        <w:rPr>
          <w:rFonts w:ascii="Times New Roman"/>
          <w:b w:val="false"/>
          <w:i w:val="false"/>
          <w:color w:val="000000"/>
          <w:sz w:val="28"/>
        </w:rPr>
        <w:t>
      4. в графе 2 указывается наименование показателей тарифной сметы, утверждаемые уполномоченным органом в разрезе регулируемых услуг показатели о статьях доходов и расходов, об объемах предоставляемых регулируемых услуг и другие экономические показатели деятельности субъекта по форме, утвержденной уполномоченным органом;</w:t>
      </w:r>
    </w:p>
    <w:bookmarkEnd w:id="1561"/>
    <w:bookmarkStart w:name="z10421" w:id="1562"/>
    <w:p>
      <w:pPr>
        <w:spacing w:after="0"/>
        <w:ind w:left="0"/>
        <w:jc w:val="both"/>
      </w:pPr>
      <w:r>
        <w:rPr>
          <w:rFonts w:ascii="Times New Roman"/>
          <w:b w:val="false"/>
          <w:i w:val="false"/>
          <w:color w:val="000000"/>
          <w:sz w:val="28"/>
        </w:rPr>
        <w:t>
      5. в графе 3 указывается единица измерения;</w:t>
      </w:r>
    </w:p>
    <w:bookmarkEnd w:id="1562"/>
    <w:bookmarkStart w:name="z10422" w:id="1563"/>
    <w:p>
      <w:pPr>
        <w:spacing w:after="0"/>
        <w:ind w:left="0"/>
        <w:jc w:val="both"/>
      </w:pPr>
      <w:r>
        <w:rPr>
          <w:rFonts w:ascii="Times New Roman"/>
          <w:b w:val="false"/>
          <w:i w:val="false"/>
          <w:color w:val="000000"/>
          <w:sz w:val="28"/>
        </w:rPr>
        <w:t>
      6. в графе 4 указывается сведения, принятых в действующем тарифе в расчете на год, всего;</w:t>
      </w:r>
    </w:p>
    <w:bookmarkEnd w:id="1563"/>
    <w:bookmarkStart w:name="z10423" w:id="1564"/>
    <w:p>
      <w:pPr>
        <w:spacing w:after="0"/>
        <w:ind w:left="0"/>
        <w:jc w:val="both"/>
      </w:pPr>
      <w:r>
        <w:rPr>
          <w:rFonts w:ascii="Times New Roman"/>
          <w:b w:val="false"/>
          <w:i w:val="false"/>
          <w:color w:val="000000"/>
          <w:sz w:val="28"/>
        </w:rPr>
        <w:t>
      7. в графе 5 указывается сведения по проекту субъекта естественной монополии.</w:t>
      </w:r>
    </w:p>
    <w:bookmarkEnd w:id="15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"Отчет об исполнении тарифной сметы на регулируемые услуги"</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ТС-1</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1 мая года, следующего за отчетным периодом</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 тарифной сметы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в утвержденной тарифной смете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сложившиеся показатели тарифной сметы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процентах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9,</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10472" w:id="156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исполнении тарифной сметы на регулируемые услуги" (индекс; ТС-1, периодичность: годовая)</w:t>
      </w:r>
    </w:p>
    <w:bookmarkEnd w:id="1565"/>
    <w:bookmarkStart w:name="z10473" w:id="1566"/>
    <w:p>
      <w:pPr>
        <w:spacing w:after="0"/>
        <w:ind w:left="0"/>
        <w:jc w:val="left"/>
      </w:pPr>
      <w:r>
        <w:rPr>
          <w:rFonts w:ascii="Times New Roman"/>
          <w:b/>
          <w:i w:val="false"/>
          <w:color w:val="000000"/>
        </w:rPr>
        <w:t xml:space="preserve"> Глава 1. Общие положения</w:t>
      </w:r>
    </w:p>
    <w:bookmarkEnd w:id="1566"/>
    <w:bookmarkStart w:name="z10474" w:id="1567"/>
    <w:p>
      <w:pPr>
        <w:spacing w:after="0"/>
        <w:ind w:left="0"/>
        <w:jc w:val="both"/>
      </w:pPr>
      <w:r>
        <w:rPr>
          <w:rFonts w:ascii="Times New Roman"/>
          <w:b w:val="false"/>
          <w:i w:val="false"/>
          <w:color w:val="000000"/>
          <w:sz w:val="28"/>
        </w:rPr>
        <w:t xml:space="preserve">
      1. Настоящее пояснение предназначено для подготовки субъектами естественной монополии отчета об исполнении тарифной сметы на регулируемые услуги. </w:t>
      </w:r>
    </w:p>
    <w:bookmarkEnd w:id="1567"/>
    <w:bookmarkStart w:name="z10475" w:id="1568"/>
    <w:p>
      <w:pPr>
        <w:spacing w:after="0"/>
        <w:ind w:left="0"/>
        <w:jc w:val="both"/>
      </w:pPr>
      <w:r>
        <w:rPr>
          <w:rFonts w:ascii="Times New Roman"/>
          <w:b w:val="false"/>
          <w:i w:val="false"/>
          <w:color w:val="000000"/>
          <w:sz w:val="28"/>
        </w:rPr>
        <w:t xml:space="preserve">
      Тарифная смета – перечень доходов, расходов и объемов предоставляемой регулируемой услуги по форме, утвержденной уполномоченным органом в соответствии с </w:t>
      </w:r>
      <w:r>
        <w:rPr>
          <w:rFonts w:ascii="Times New Roman"/>
          <w:b w:val="false"/>
          <w:i w:val="false"/>
          <w:color w:val="000000"/>
          <w:sz w:val="28"/>
        </w:rPr>
        <w:t>подпунктом 26)</w:t>
      </w:r>
      <w:r>
        <w:rPr>
          <w:rFonts w:ascii="Times New Roman"/>
          <w:b w:val="false"/>
          <w:i w:val="false"/>
          <w:color w:val="000000"/>
          <w:sz w:val="28"/>
        </w:rPr>
        <w:t xml:space="preserve"> статьи 4 Закона Республики Казахстан "О естественных монополиях" (далее – Закон).</w:t>
      </w:r>
    </w:p>
    <w:bookmarkEnd w:id="1568"/>
    <w:bookmarkStart w:name="z10476" w:id="1569"/>
    <w:p>
      <w:pPr>
        <w:spacing w:after="0"/>
        <w:ind w:left="0"/>
        <w:jc w:val="both"/>
      </w:pPr>
      <w:r>
        <w:rPr>
          <w:rFonts w:ascii="Times New Roman"/>
          <w:b w:val="false"/>
          <w:i w:val="false"/>
          <w:color w:val="000000"/>
          <w:sz w:val="28"/>
        </w:rPr>
        <w:t>
      2. При подаче заявки и принятии решения об утверждении проектов тарифов, в том числе дифференцированных тарифов, а также при рассмотрении отчета об исполнении тарифной сметы,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569"/>
    <w:bookmarkStart w:name="z10477" w:id="1570"/>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прилагаемых к заявке на утверждение тарифа, тарифной сметы и инвестиционной программы, а также прилагаемых к отчетам об исполнении утвержденной тарифной сметы, исполнении утвержденной инвестиционной программы, несет субъект естественной монополии в соответствии с законами Республики Казахстан.</w:t>
      </w:r>
    </w:p>
    <w:bookmarkEnd w:id="1570"/>
    <w:bookmarkStart w:name="z10478" w:id="1571"/>
    <w:p>
      <w:pPr>
        <w:spacing w:after="0"/>
        <w:ind w:left="0"/>
        <w:jc w:val="left"/>
      </w:pPr>
      <w:r>
        <w:rPr>
          <w:rFonts w:ascii="Times New Roman"/>
          <w:b/>
          <w:i w:val="false"/>
          <w:color w:val="000000"/>
        </w:rPr>
        <w:t xml:space="preserve"> Глава 2. Пояснение по заполнению формы</w:t>
      </w:r>
    </w:p>
    <w:bookmarkEnd w:id="1571"/>
    <w:bookmarkStart w:name="z10479" w:id="1572"/>
    <w:p>
      <w:pPr>
        <w:spacing w:after="0"/>
        <w:ind w:left="0"/>
        <w:jc w:val="both"/>
      </w:pPr>
      <w:r>
        <w:rPr>
          <w:rFonts w:ascii="Times New Roman"/>
          <w:b w:val="false"/>
          <w:i w:val="false"/>
          <w:color w:val="000000"/>
          <w:sz w:val="28"/>
        </w:rPr>
        <w:t>
      3. в графе 1 указывается порядковый номер;</w:t>
      </w:r>
    </w:p>
    <w:bookmarkEnd w:id="1572"/>
    <w:bookmarkStart w:name="z10480" w:id="1573"/>
    <w:p>
      <w:pPr>
        <w:spacing w:after="0"/>
        <w:ind w:left="0"/>
        <w:jc w:val="both"/>
      </w:pPr>
      <w:r>
        <w:rPr>
          <w:rFonts w:ascii="Times New Roman"/>
          <w:b w:val="false"/>
          <w:i w:val="false"/>
          <w:color w:val="000000"/>
          <w:sz w:val="28"/>
        </w:rPr>
        <w:t>
      4. в графе 2 указывается наименование показателей тарифной сметы, утверждаемые уполномоченным органом в разрезе регулируемых услуг показатели о статьях доходов и расходов, об объемах предоставляемых регулируемых услуг и другие экономические показатели деятельности субъекта по форме, утвержденной уполномоченным органом;</w:t>
      </w:r>
    </w:p>
    <w:bookmarkEnd w:id="1573"/>
    <w:bookmarkStart w:name="z10481" w:id="1574"/>
    <w:p>
      <w:pPr>
        <w:spacing w:after="0"/>
        <w:ind w:left="0"/>
        <w:jc w:val="both"/>
      </w:pPr>
      <w:r>
        <w:rPr>
          <w:rFonts w:ascii="Times New Roman"/>
          <w:b w:val="false"/>
          <w:i w:val="false"/>
          <w:color w:val="000000"/>
          <w:sz w:val="28"/>
        </w:rPr>
        <w:t>
      5. в графе 3 указывается единица измерения показателей тарифной сметы;</w:t>
      </w:r>
    </w:p>
    <w:bookmarkEnd w:id="1574"/>
    <w:bookmarkStart w:name="z10482" w:id="1575"/>
    <w:p>
      <w:pPr>
        <w:spacing w:after="0"/>
        <w:ind w:left="0"/>
        <w:jc w:val="both"/>
      </w:pPr>
      <w:r>
        <w:rPr>
          <w:rFonts w:ascii="Times New Roman"/>
          <w:b w:val="false"/>
          <w:i w:val="false"/>
          <w:color w:val="000000"/>
          <w:sz w:val="28"/>
        </w:rPr>
        <w:t>
      6. в графе 4 указывается предусмотренные в утвержденной тарифной смете показатели о статьях доходов и расходов, об объемах предоставляемых регулируемых услуг и другие экономические показатели деятельности субъекта естественной монополии;</w:t>
      </w:r>
    </w:p>
    <w:bookmarkEnd w:id="1575"/>
    <w:bookmarkStart w:name="z10483" w:id="1576"/>
    <w:p>
      <w:pPr>
        <w:spacing w:after="0"/>
        <w:ind w:left="0"/>
        <w:jc w:val="both"/>
      </w:pPr>
      <w:r>
        <w:rPr>
          <w:rFonts w:ascii="Times New Roman"/>
          <w:b w:val="false"/>
          <w:i w:val="false"/>
          <w:color w:val="000000"/>
          <w:sz w:val="28"/>
        </w:rPr>
        <w:t>
      7. в графе 5 указываются фактически сложившиеся показатели тарифной сметы о статьях доходов и расходов, об объемах предоставляемых регулируемых услуг и другие экономические показатели деятельности субъекта за период предоставления отчета об исполнении тарифной сметы;</w:t>
      </w:r>
    </w:p>
    <w:bookmarkEnd w:id="1576"/>
    <w:bookmarkStart w:name="z10484" w:id="1577"/>
    <w:p>
      <w:pPr>
        <w:spacing w:after="0"/>
        <w:ind w:left="0"/>
        <w:jc w:val="both"/>
      </w:pPr>
      <w:r>
        <w:rPr>
          <w:rFonts w:ascii="Times New Roman"/>
          <w:b w:val="false"/>
          <w:i w:val="false"/>
          <w:color w:val="000000"/>
          <w:sz w:val="28"/>
        </w:rPr>
        <w:t>
      8. в графе 6 указывается процентное соотношение фактически сложившихся показателей тарифной сметы от утвержденных показателей тарифной смете;</w:t>
      </w:r>
    </w:p>
    <w:bookmarkEnd w:id="1577"/>
    <w:bookmarkStart w:name="z10485" w:id="1578"/>
    <w:p>
      <w:pPr>
        <w:spacing w:after="0"/>
        <w:ind w:left="0"/>
        <w:jc w:val="both"/>
      </w:pPr>
      <w:r>
        <w:rPr>
          <w:rFonts w:ascii="Times New Roman"/>
          <w:b w:val="false"/>
          <w:i w:val="false"/>
          <w:color w:val="000000"/>
          <w:sz w:val="28"/>
        </w:rPr>
        <w:t>
      9. в графе 7 указывается подробное описание причин отклонения показателей тарифной сметы.</w:t>
      </w:r>
    </w:p>
    <w:bookmarkEnd w:id="15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сбора административных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p>
      <w:pPr>
        <w:spacing w:after="0"/>
        <w:ind w:left="0"/>
        <w:jc w:val="both"/>
      </w:pPr>
      <w:r>
        <w:rPr>
          <w:rFonts w:ascii="Times New Roman"/>
          <w:b w:val="false"/>
          <w:i w:val="false"/>
          <w:color w:val="000000"/>
          <w:sz w:val="28"/>
        </w:rPr>
        <w:t>
      Наименование административной формы: "Инвестиционная программа и отчеты об исполнении инвестиционных программ"</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1-ИПО</w:t>
      </w:r>
    </w:p>
    <w:p>
      <w:pPr>
        <w:spacing w:after="0"/>
        <w:ind w:left="0"/>
        <w:jc w:val="both"/>
      </w:pPr>
      <w:r>
        <w:rPr>
          <w:rFonts w:ascii="Times New Roman"/>
          <w:b w:val="false"/>
          <w:i w:val="false"/>
          <w:color w:val="000000"/>
          <w:sz w:val="28"/>
        </w:rPr>
        <w:t>
      Периодичность: ежегодная</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1 мая года, следующего за отчетным периодом</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Инвестиционная программа субъекта естественной монополии</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субъекта естественной монополии)</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(вид деятельности)</w:t>
      </w:r>
    </w:p>
    <w:p>
      <w:pPr>
        <w:spacing w:after="0"/>
        <w:ind w:left="0"/>
        <w:jc w:val="both"/>
      </w:pPr>
      <w:r>
        <w:rPr>
          <w:rFonts w:ascii="Times New Roman"/>
          <w:b w:val="false"/>
          <w:i w:val="false"/>
          <w:color w:val="000000"/>
          <w:sz w:val="28"/>
        </w:rPr>
        <w:t xml:space="preserve">       Период инвестиционной программы: _________ 20__ – 20__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мероприятий инвестиционной программы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инвестиций, тысяч теңге (без налога на добавленную стоимость)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не относящаяся к регулируемым услугам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Инвестиционная программа на 20__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на 20__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Инвестиционная программа на 20__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на 20__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на 20__ – 20__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инвестиционной программе</w:t>
            </w:r>
          </w:p>
        </w:tc>
      </w:tr>
    </w:tbl>
    <w:p>
      <w:pPr>
        <w:spacing w:after="0"/>
        <w:ind w:left="0"/>
        <w:jc w:val="both"/>
      </w:pPr>
      <w:r>
        <w:rPr>
          <w:rFonts w:ascii="Times New Roman"/>
          <w:b w:val="false"/>
          <w:i w:val="false"/>
          <w:color w:val="000000"/>
          <w:sz w:val="28"/>
        </w:rPr>
        <w:t>
      Показатели эффективности инвестиционной программы субъекта естественной монополии ___________________________________________________________________</w:t>
      </w:r>
    </w:p>
    <w:p>
      <w:pPr>
        <w:spacing w:after="0"/>
        <w:ind w:left="0"/>
        <w:jc w:val="both"/>
      </w:pPr>
      <w:r>
        <w:rPr>
          <w:rFonts w:ascii="Times New Roman"/>
          <w:b w:val="false"/>
          <w:i w:val="false"/>
          <w:color w:val="000000"/>
          <w:sz w:val="28"/>
        </w:rPr>
        <w:t xml:space="preserve">                   (наименование субъекта естественной монополии, вид деятельности)</w:t>
      </w:r>
    </w:p>
    <w:p>
      <w:pPr>
        <w:spacing w:after="0"/>
        <w:ind w:left="0"/>
        <w:jc w:val="both"/>
      </w:pPr>
      <w:r>
        <w:rPr>
          <w:rFonts w:ascii="Times New Roman"/>
          <w:b w:val="false"/>
          <w:i w:val="false"/>
          <w:color w:val="000000"/>
          <w:sz w:val="28"/>
        </w:rPr>
        <w:t xml:space="preserve">       Период инвестиционной программы: _________ 20__ – 20__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 инвестиционной программы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эффективности инвестиционной программы на период ее реализации,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сырья, материалов, топлива и энергии в натуральном выражении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износа основных средств,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нормативных потерь,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аварийности,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1-ый год реализации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2-ый год реализации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год реализации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1-ый год реализации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2-ый год реализации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год реализации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1-ый год реализации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2-ый год реализации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год реализации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1-ый год реализации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2-ый год реализации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год реализации</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на 20__ год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 * расчет эффективности инвестиционной программы на период ее реализации дополняется показателями с учетом специфики отрасли.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формам 10 и 11,</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 xml:space="preserve">административных данных </w:t>
            </w:r>
          </w:p>
        </w:tc>
      </w:tr>
    </w:tbl>
    <w:bookmarkStart w:name="z10797" w:id="157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"Инвестиционная программа и отчеты об исполнении инвестиционных программ" (индекс: 1-ИПО, периодичность: ежегодная)</w:t>
      </w:r>
    </w:p>
    <w:bookmarkEnd w:id="1579"/>
    <w:bookmarkStart w:name="z10798" w:id="1580"/>
    <w:p>
      <w:pPr>
        <w:spacing w:after="0"/>
        <w:ind w:left="0"/>
        <w:jc w:val="left"/>
      </w:pPr>
      <w:r>
        <w:rPr>
          <w:rFonts w:ascii="Times New Roman"/>
          <w:b/>
          <w:i w:val="false"/>
          <w:color w:val="000000"/>
        </w:rPr>
        <w:t xml:space="preserve"> Глава 1. Общие положения</w:t>
      </w:r>
    </w:p>
    <w:bookmarkEnd w:id="1580"/>
    <w:bookmarkStart w:name="z10799" w:id="1581"/>
    <w:p>
      <w:pPr>
        <w:spacing w:after="0"/>
        <w:ind w:left="0"/>
        <w:jc w:val="both"/>
      </w:pPr>
      <w:r>
        <w:rPr>
          <w:rFonts w:ascii="Times New Roman"/>
          <w:b w:val="false"/>
          <w:i w:val="false"/>
          <w:color w:val="000000"/>
          <w:sz w:val="28"/>
        </w:rPr>
        <w:t xml:space="preserve">
      1. Настоящее пояснение предназначено для подготовки субъектами естественной монополии инвестиционной программы и отчета об исполнении инвестиционных программ. </w:t>
      </w:r>
    </w:p>
    <w:bookmarkEnd w:id="1581"/>
    <w:bookmarkStart w:name="z10800" w:id="1582"/>
    <w:p>
      <w:pPr>
        <w:spacing w:after="0"/>
        <w:ind w:left="0"/>
        <w:jc w:val="both"/>
      </w:pPr>
      <w:r>
        <w:rPr>
          <w:rFonts w:ascii="Times New Roman"/>
          <w:b w:val="false"/>
          <w:i w:val="false"/>
          <w:color w:val="000000"/>
          <w:sz w:val="28"/>
        </w:rPr>
        <w:t xml:space="preserve">
      Инвестиционная программа – план мероприятий по вложению и возврату средств, направляемых на расширение, модернизацию, реконструкцию, обновление, поддержание существующих активов и создание новых активов субъекта естественной монополии с целью получения технико-экономического и (или) экологического эффектов, выражаемых в достижении целевых показателей инвестиционной программы или сохранении показателей деятельности субъекта естественной монополии на существующем уровне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статьи 4 Закона Республики Казахстан "О естественных монополиях" (далее – Закон).</w:t>
      </w:r>
    </w:p>
    <w:bookmarkEnd w:id="1582"/>
    <w:bookmarkStart w:name="z10801" w:id="1583"/>
    <w:p>
      <w:pPr>
        <w:spacing w:after="0"/>
        <w:ind w:left="0"/>
        <w:jc w:val="both"/>
      </w:pPr>
      <w:r>
        <w:rPr>
          <w:rFonts w:ascii="Times New Roman"/>
          <w:b w:val="false"/>
          <w:i w:val="false"/>
          <w:color w:val="000000"/>
          <w:sz w:val="28"/>
        </w:rPr>
        <w:t>
      2. При рассмотрении инвестиционной программы и отчета об исполнении инвестиционных программ,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583"/>
    <w:bookmarkStart w:name="z10802" w:id="1584"/>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прилагаемых к заявке на утверждение тарифа, тарифной сметы и инвестиционной программы, а также прилагаемых к отчетам об исполнении утвержденной тарифной сметы, исполнении утвержденной инвестиционной программы, несет субъект естественной монополии в соответствии с законами Республики Казахстан.</w:t>
      </w:r>
    </w:p>
    <w:bookmarkEnd w:id="1584"/>
    <w:bookmarkStart w:name="z10803" w:id="1585"/>
    <w:p>
      <w:pPr>
        <w:spacing w:after="0"/>
        <w:ind w:left="0"/>
        <w:jc w:val="left"/>
      </w:pPr>
      <w:r>
        <w:rPr>
          <w:rFonts w:ascii="Times New Roman"/>
          <w:b/>
          <w:i w:val="false"/>
          <w:color w:val="000000"/>
        </w:rPr>
        <w:t xml:space="preserve"> Глава 2. Пояснение по заполнению формы</w:t>
      </w:r>
    </w:p>
    <w:bookmarkEnd w:id="1585"/>
    <w:bookmarkStart w:name="z10804" w:id="1586"/>
    <w:p>
      <w:pPr>
        <w:spacing w:after="0"/>
        <w:ind w:left="0"/>
        <w:jc w:val="both"/>
      </w:pPr>
      <w:r>
        <w:rPr>
          <w:rFonts w:ascii="Times New Roman"/>
          <w:b w:val="false"/>
          <w:i w:val="false"/>
          <w:color w:val="000000"/>
          <w:sz w:val="28"/>
        </w:rPr>
        <w:t>
      3. В таблице инвестиционной программы субъекта естественной монополии:</w:t>
      </w:r>
    </w:p>
    <w:bookmarkEnd w:id="1586"/>
    <w:p>
      <w:pPr>
        <w:spacing w:after="0"/>
        <w:ind w:left="0"/>
        <w:jc w:val="both"/>
      </w:pPr>
      <w:r>
        <w:rPr>
          <w:rFonts w:ascii="Times New Roman"/>
          <w:b w:val="false"/>
          <w:i w:val="false"/>
          <w:color w:val="000000"/>
          <w:sz w:val="28"/>
        </w:rPr>
        <w:t>
      в графе 1 указывается порядковый номер;</w:t>
      </w:r>
    </w:p>
    <w:p>
      <w:pPr>
        <w:spacing w:after="0"/>
        <w:ind w:left="0"/>
        <w:jc w:val="both"/>
      </w:pPr>
      <w:r>
        <w:rPr>
          <w:rFonts w:ascii="Times New Roman"/>
          <w:b w:val="false"/>
          <w:i w:val="false"/>
          <w:color w:val="000000"/>
          <w:sz w:val="28"/>
        </w:rPr>
        <w:t>
      в графе 2 указывается наименование мероприятий инвестиционной программы;</w:t>
      </w:r>
    </w:p>
    <w:p>
      <w:pPr>
        <w:spacing w:after="0"/>
        <w:ind w:left="0"/>
        <w:jc w:val="both"/>
      </w:pPr>
      <w:r>
        <w:rPr>
          <w:rFonts w:ascii="Times New Roman"/>
          <w:b w:val="false"/>
          <w:i w:val="false"/>
          <w:color w:val="000000"/>
          <w:sz w:val="28"/>
        </w:rPr>
        <w:t>
      в графе 3 указывается единица измерения;</w:t>
      </w:r>
    </w:p>
    <w:p>
      <w:pPr>
        <w:spacing w:after="0"/>
        <w:ind w:left="0"/>
        <w:jc w:val="both"/>
      </w:pPr>
      <w:r>
        <w:rPr>
          <w:rFonts w:ascii="Times New Roman"/>
          <w:b w:val="false"/>
          <w:i w:val="false"/>
          <w:color w:val="000000"/>
          <w:sz w:val="28"/>
        </w:rPr>
        <w:t>
      в графе 4 указывается сведения о количестве;</w:t>
      </w:r>
    </w:p>
    <w:p>
      <w:pPr>
        <w:spacing w:after="0"/>
        <w:ind w:left="0"/>
        <w:jc w:val="both"/>
      </w:pPr>
      <w:r>
        <w:rPr>
          <w:rFonts w:ascii="Times New Roman"/>
          <w:b w:val="false"/>
          <w:i w:val="false"/>
          <w:color w:val="000000"/>
          <w:sz w:val="28"/>
        </w:rPr>
        <w:t>
      в графе 5 указывается сумма инвестиций, тысяч теңге (без налога на добавленную стоимость);</w:t>
      </w:r>
    </w:p>
    <w:p>
      <w:pPr>
        <w:spacing w:after="0"/>
        <w:ind w:left="0"/>
        <w:jc w:val="both"/>
      </w:pPr>
      <w:r>
        <w:rPr>
          <w:rFonts w:ascii="Times New Roman"/>
          <w:b w:val="false"/>
          <w:i w:val="false"/>
          <w:color w:val="000000"/>
          <w:sz w:val="28"/>
        </w:rPr>
        <w:t>
      в графах 6, 7, 8, 9 указывается источник финансирования (собственные, заменые, бюджетные средства, деятельность, не относящаяся к регулируемым услугам) тысяч теңге.</w:t>
      </w:r>
    </w:p>
    <w:p>
      <w:pPr>
        <w:spacing w:after="0"/>
        <w:ind w:left="0"/>
        <w:jc w:val="both"/>
      </w:pPr>
      <w:r>
        <w:rPr>
          <w:rFonts w:ascii="Times New Roman"/>
          <w:b w:val="false"/>
          <w:i w:val="false"/>
          <w:color w:val="000000"/>
          <w:sz w:val="28"/>
        </w:rPr>
        <w:t>
      В приложении к инвестиционной программе по показателям эффективности инвестиционной программы субъекта естественной монополии:</w:t>
      </w:r>
    </w:p>
    <w:p>
      <w:pPr>
        <w:spacing w:after="0"/>
        <w:ind w:left="0"/>
        <w:jc w:val="both"/>
      </w:pPr>
      <w:r>
        <w:rPr>
          <w:rFonts w:ascii="Times New Roman"/>
          <w:b w:val="false"/>
          <w:i w:val="false"/>
          <w:color w:val="000000"/>
          <w:sz w:val="28"/>
        </w:rPr>
        <w:t>
      в графе 1 указывается порядковый номер;</w:t>
      </w:r>
    </w:p>
    <w:p>
      <w:pPr>
        <w:spacing w:after="0"/>
        <w:ind w:left="0"/>
        <w:jc w:val="both"/>
      </w:pPr>
      <w:r>
        <w:rPr>
          <w:rFonts w:ascii="Times New Roman"/>
          <w:b w:val="false"/>
          <w:i w:val="false"/>
          <w:color w:val="000000"/>
          <w:sz w:val="28"/>
        </w:rPr>
        <w:t>
      в графе 2 указывается наименование мероприятия инвестиционной программы;</w:t>
      </w:r>
    </w:p>
    <w:p>
      <w:pPr>
        <w:spacing w:after="0"/>
        <w:ind w:left="0"/>
        <w:jc w:val="both"/>
      </w:pPr>
      <w:r>
        <w:rPr>
          <w:rFonts w:ascii="Times New Roman"/>
          <w:b w:val="false"/>
          <w:i w:val="false"/>
          <w:color w:val="000000"/>
          <w:sz w:val="28"/>
        </w:rPr>
        <w:t>
      в графах 3, 4 ,5 указываются расчеты эффективности инвестиционной программы на период ее реализации, на период ее реализации по снижение расхода сырья, материалов, топлива и энергии в натуральном выражении;</w:t>
      </w:r>
    </w:p>
    <w:p>
      <w:pPr>
        <w:spacing w:after="0"/>
        <w:ind w:left="0"/>
        <w:jc w:val="both"/>
      </w:pPr>
      <w:r>
        <w:rPr>
          <w:rFonts w:ascii="Times New Roman"/>
          <w:b w:val="false"/>
          <w:i w:val="false"/>
          <w:color w:val="000000"/>
          <w:sz w:val="28"/>
        </w:rPr>
        <w:t>
      в графах 6, 7, 8 указываются расчеты эффективности инвестиционной программы на период ее реализации, на период ее реализации по снижение износа основных средств, %;</w:t>
      </w:r>
    </w:p>
    <w:p>
      <w:pPr>
        <w:spacing w:after="0"/>
        <w:ind w:left="0"/>
        <w:jc w:val="both"/>
      </w:pPr>
      <w:r>
        <w:rPr>
          <w:rFonts w:ascii="Times New Roman"/>
          <w:b w:val="false"/>
          <w:i w:val="false"/>
          <w:color w:val="000000"/>
          <w:sz w:val="28"/>
        </w:rPr>
        <w:t>
      в графах 9, 10, 11 указываются расчеты эффективности инвестиционной программы на период ее реализации, на период ее реализации по снижение нормативных потерь, %;</w:t>
      </w:r>
    </w:p>
    <w:p>
      <w:pPr>
        <w:spacing w:after="0"/>
        <w:ind w:left="0"/>
        <w:jc w:val="both"/>
      </w:pPr>
      <w:r>
        <w:rPr>
          <w:rFonts w:ascii="Times New Roman"/>
          <w:b w:val="false"/>
          <w:i w:val="false"/>
          <w:color w:val="000000"/>
          <w:sz w:val="28"/>
        </w:rPr>
        <w:t>
      в графах 12, 13, 14 указываются расчеты эффективности инвестиционной программы на период ее реализации, на период ее реализации по снижение аварийности,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сбора административных 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"Отчет об исполнении инвестиционной программы"</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ИП-1</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1 мая года, следующего за отчетным периодом.</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плановых и фактических объемах предоставления регулируемых услуг</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прибылях и убытках*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инвестиционной программы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фактических условиях и размерах финансирования инвестиционной программы,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регулируемых услуг (товаров, работ) и обслуживаемая территория</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мероприятий</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 натуральных показателях</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предоставления услуги в рамках инвестиционной программы</w:t>
            </w:r>
          </w:p>
        </w:tc>
        <w:tc>
          <w:tcPr>
            <w:tcW w:w="0" w:type="auto"/>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прошлого года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сопоставлении фактических показателей исполнения инвестиционной программы с показателями, утвержденными в инвестиционной программе**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Разъяснение причин отклонения достигнутых фактических показателей от показателей в утвержденной инвестиционной программе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повышения качества и надежности предоставляемых регулируемых услуг и эффективности деятельности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сырья, материалов, топлива и энергии в натуральном выражении в зависимости от утвержденной инвестиционной программы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износа (физического) основных фондов (активов), %, по годам реализации в зависимости от утвержденной инвестиционной программы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потерь, %, по годам реализации в зависимости от утвержденной инвестиционной программы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аварийности, по годам реализации в зависимости от утвержденной инвестиционной программы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текущего года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прошлого года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текущего года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прошлого года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текущего года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 информация о прибылях и убытках представляется согласно приложению 3 </w:t>
      </w:r>
      <w:r>
        <w:rPr>
          <w:rFonts w:ascii="Times New Roman"/>
          <w:b w:val="false"/>
          <w:i w:val="false"/>
          <w:color w:val="000000"/>
          <w:sz w:val="28"/>
        </w:rPr>
        <w:t>приказа</w:t>
      </w:r>
      <w:r>
        <w:rPr>
          <w:rFonts w:ascii="Times New Roman"/>
          <w:b w:val="false"/>
          <w:i w:val="false"/>
          <w:color w:val="000000"/>
          <w:sz w:val="28"/>
        </w:rPr>
        <w:t xml:space="preserve"> Министра финансов Республики Казахстан от 28 июня 2017 года № 404 (зарегистрирован в Реестре государственной регистрации нормативных правовых актов за № 15384);</w:t>
      </w:r>
    </w:p>
    <w:p>
      <w:pPr>
        <w:spacing w:after="0"/>
        <w:ind w:left="0"/>
        <w:jc w:val="both"/>
      </w:pPr>
      <w:r>
        <w:rPr>
          <w:rFonts w:ascii="Times New Roman"/>
          <w:b w:val="false"/>
          <w:i w:val="false"/>
          <w:color w:val="000000"/>
          <w:sz w:val="28"/>
        </w:rPr>
        <w:t xml:space="preserve">       ** информация заполняется, в том числе по иным показателям с учетом специфики отрасли (если предусмотрено в утвержденной инвестиционной программе);</w:t>
      </w:r>
    </w:p>
    <w:p>
      <w:pPr>
        <w:spacing w:after="0"/>
        <w:ind w:left="0"/>
        <w:jc w:val="both"/>
      </w:pPr>
      <w:r>
        <w:rPr>
          <w:rFonts w:ascii="Times New Roman"/>
          <w:b w:val="false"/>
          <w:i w:val="false"/>
          <w:color w:val="000000"/>
          <w:sz w:val="28"/>
        </w:rPr>
        <w:t xml:space="preserve">       ** информация представляется с приложением подтверждающих документов по реализации инвестиционной программы (копии соответствующих договоров, контрактов, акты о приемке выполненных работ, справка о стоимости выполненных работ и затрат, счет-фактуры, акты-приемки в эксплуатацию государственных приемочных комиссий, внутренние накладные, внутренние приказы субъектов естественных монополий о вводе в эксплуатацию и принятии на баланс).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12,</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10973" w:id="158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исполнении инвестиционной программы" (индекс: ИП-1, периодичность: годовая)</w:t>
      </w:r>
    </w:p>
    <w:bookmarkEnd w:id="1587"/>
    <w:bookmarkStart w:name="z10974" w:id="1588"/>
    <w:p>
      <w:pPr>
        <w:spacing w:after="0"/>
        <w:ind w:left="0"/>
        <w:jc w:val="left"/>
      </w:pPr>
      <w:r>
        <w:rPr>
          <w:rFonts w:ascii="Times New Roman"/>
          <w:b/>
          <w:i w:val="false"/>
          <w:color w:val="000000"/>
        </w:rPr>
        <w:t xml:space="preserve"> Глава 1. Общие положения</w:t>
      </w:r>
    </w:p>
    <w:bookmarkEnd w:id="1588"/>
    <w:bookmarkStart w:name="z10975" w:id="1589"/>
    <w:p>
      <w:pPr>
        <w:spacing w:after="0"/>
        <w:ind w:left="0"/>
        <w:jc w:val="both"/>
      </w:pPr>
      <w:r>
        <w:rPr>
          <w:rFonts w:ascii="Times New Roman"/>
          <w:b w:val="false"/>
          <w:i w:val="false"/>
          <w:color w:val="000000"/>
          <w:sz w:val="28"/>
        </w:rPr>
        <w:t xml:space="preserve">
      1. Настоящее пояснение предназначено для подготовки субъектами отчета об исполнении инвестиционной программы на регулируемые услуги. </w:t>
      </w:r>
    </w:p>
    <w:bookmarkEnd w:id="1589"/>
    <w:bookmarkStart w:name="z10976" w:id="1590"/>
    <w:p>
      <w:pPr>
        <w:spacing w:after="0"/>
        <w:ind w:left="0"/>
        <w:jc w:val="both"/>
      </w:pPr>
      <w:r>
        <w:rPr>
          <w:rFonts w:ascii="Times New Roman"/>
          <w:b w:val="false"/>
          <w:i w:val="false"/>
          <w:color w:val="000000"/>
          <w:sz w:val="28"/>
        </w:rPr>
        <w:t xml:space="preserve">
      Инвестиционная программа - план мероприятий по вложению и возврату средств, направляемых на расширение, модернизацию, реконструкцию, обновление, поддержание существующих активов и создание новых активов субъекта естественной монополии с целью получения технико-экономического и (или) экологического эффектов, выражаемых в достижении целевых показателей инвестиционной программы или сохранении показателей деятельности субъекта естественной монополии на существующем уровне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статьи 4 Закона Республики Казахстан "О естественных монополиях" (далее – Закон).</w:t>
      </w:r>
    </w:p>
    <w:bookmarkEnd w:id="1590"/>
    <w:bookmarkStart w:name="z10977" w:id="1591"/>
    <w:p>
      <w:pPr>
        <w:spacing w:after="0"/>
        <w:ind w:left="0"/>
        <w:jc w:val="both"/>
      </w:pPr>
      <w:r>
        <w:rPr>
          <w:rFonts w:ascii="Times New Roman"/>
          <w:b w:val="false"/>
          <w:i w:val="false"/>
          <w:color w:val="000000"/>
          <w:sz w:val="28"/>
        </w:rPr>
        <w:t>
      2. При рассмотрении отчета об исполнении инвестиционной программы,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591"/>
    <w:bookmarkStart w:name="z10978" w:id="1592"/>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прилагаемых к заявке на утверждение тарифа, тарифной сметы и инвестиционной программы, а также прилагаемых к отчетам об исполнении утвержденной тарифной сметы, исполнении утвержденной инвестиционной программы, несет субъект естественной монополии в соответствии с законами Республики Казахстан.</w:t>
      </w:r>
    </w:p>
    <w:bookmarkEnd w:id="1592"/>
    <w:bookmarkStart w:name="z10979" w:id="1593"/>
    <w:p>
      <w:pPr>
        <w:spacing w:after="0"/>
        <w:ind w:left="0"/>
        <w:jc w:val="left"/>
      </w:pPr>
      <w:r>
        <w:rPr>
          <w:rFonts w:ascii="Times New Roman"/>
          <w:b/>
          <w:i w:val="false"/>
          <w:color w:val="000000"/>
        </w:rPr>
        <w:t xml:space="preserve"> Глава 2. Пояснение по заполнению формы</w:t>
      </w:r>
    </w:p>
    <w:bookmarkEnd w:id="1593"/>
    <w:bookmarkStart w:name="z10980" w:id="1594"/>
    <w:p>
      <w:pPr>
        <w:spacing w:after="0"/>
        <w:ind w:left="0"/>
        <w:jc w:val="both"/>
      </w:pPr>
      <w:r>
        <w:rPr>
          <w:rFonts w:ascii="Times New Roman"/>
          <w:b w:val="false"/>
          <w:i w:val="false"/>
          <w:color w:val="000000"/>
          <w:sz w:val="28"/>
        </w:rPr>
        <w:t>
      3. в графе 1 указывается порядковый номер;</w:t>
      </w:r>
    </w:p>
    <w:bookmarkEnd w:id="1594"/>
    <w:bookmarkStart w:name="z10981" w:id="1595"/>
    <w:p>
      <w:pPr>
        <w:spacing w:after="0"/>
        <w:ind w:left="0"/>
        <w:jc w:val="both"/>
      </w:pPr>
      <w:r>
        <w:rPr>
          <w:rFonts w:ascii="Times New Roman"/>
          <w:b w:val="false"/>
          <w:i w:val="false"/>
          <w:color w:val="000000"/>
          <w:sz w:val="28"/>
        </w:rPr>
        <w:t>
      4. в графах 2, 3, 4, 5, 6, 7 указывается информация о плановых и фактических объемах предоставления регулируемых услуг, в том числе "Наименование регулируемых услуг (товаров, работ) и обслуживаемая территория, согласно Классификатора административно-территориальных объектов (КАТО)", "Наименование мероприятий", "Единица измерения", "Количество в натуральных показателях", "Период предоставления услуги в рамках инвестиционной программы", в том числе "План", "Факт", "Факт прошлого года";</w:t>
      </w:r>
    </w:p>
    <w:bookmarkEnd w:id="1595"/>
    <w:bookmarkStart w:name="z10982" w:id="1596"/>
    <w:p>
      <w:pPr>
        <w:spacing w:after="0"/>
        <w:ind w:left="0"/>
        <w:jc w:val="both"/>
      </w:pPr>
      <w:r>
        <w:rPr>
          <w:rFonts w:ascii="Times New Roman"/>
          <w:b w:val="false"/>
          <w:i w:val="false"/>
          <w:color w:val="000000"/>
          <w:sz w:val="28"/>
        </w:rPr>
        <w:t>
      5. в графе указывается отчет о прибылях и убытках;</w:t>
      </w:r>
    </w:p>
    <w:bookmarkEnd w:id="1596"/>
    <w:bookmarkStart w:name="z10983" w:id="1597"/>
    <w:p>
      <w:pPr>
        <w:spacing w:after="0"/>
        <w:ind w:left="0"/>
        <w:jc w:val="both"/>
      </w:pPr>
      <w:r>
        <w:rPr>
          <w:rFonts w:ascii="Times New Roman"/>
          <w:b w:val="false"/>
          <w:i w:val="false"/>
          <w:color w:val="000000"/>
          <w:sz w:val="28"/>
        </w:rPr>
        <w:t>
      6. в графах 9, 10, 11, 12 указывается сумма инвестиционной программы, в том числе "План", "Факт", "Отклонение", "Причины отклонения";</w:t>
      </w:r>
    </w:p>
    <w:bookmarkEnd w:id="1597"/>
    <w:bookmarkStart w:name="z10984" w:id="1598"/>
    <w:p>
      <w:pPr>
        <w:spacing w:after="0"/>
        <w:ind w:left="0"/>
        <w:jc w:val="both"/>
      </w:pPr>
      <w:r>
        <w:rPr>
          <w:rFonts w:ascii="Times New Roman"/>
          <w:b w:val="false"/>
          <w:i w:val="false"/>
          <w:color w:val="000000"/>
          <w:sz w:val="28"/>
        </w:rPr>
        <w:t>
      7. в графах 13, 14, 15, 16 указывается информация о фактических условиях и размерах финансирования инвестиционной программы в тысяч теңге, в том числе "Собственные средства", "Заемные средства", "Бюджетные средства", в том числе "Амортизация", "Прибыль";</w:t>
      </w:r>
    </w:p>
    <w:bookmarkEnd w:id="1598"/>
    <w:bookmarkStart w:name="z10985" w:id="1599"/>
    <w:p>
      <w:pPr>
        <w:spacing w:after="0"/>
        <w:ind w:left="0"/>
        <w:jc w:val="both"/>
      </w:pPr>
      <w:r>
        <w:rPr>
          <w:rFonts w:ascii="Times New Roman"/>
          <w:b w:val="false"/>
          <w:i w:val="false"/>
          <w:color w:val="000000"/>
          <w:sz w:val="28"/>
        </w:rPr>
        <w:t>
      8. в графах 17, 18, 19, 20, 21, 22, 23 указывается информация о сопоставлении фактических показателей исполнения инвестиционной программы с показателями, утвержденными в инвестиционной программе, в том числе "Снижение расхода сырья, материалов, топлива и энергии в натуральном выражении в зависимости от утвержденной инвестиционной программы", "Снижение износа (физического) основных фондов (активов), %, по годам реализации в зависимости от утвержденной инвестиционной программы", "Снижение потерь, %, по годам реализации в зависимости от утвержденной инвестиционной программы", "Снижение аварийности, по годам реализации в зависимости от утвержденной инвестиционной программы", в том числе "Факт текущего года", "Факт прошлого года", "Факт текущего года", "План", "Факт", "Факт прошлого года", "Факт текущего года";</w:t>
      </w:r>
    </w:p>
    <w:bookmarkEnd w:id="1599"/>
    <w:bookmarkStart w:name="z10986" w:id="1600"/>
    <w:p>
      <w:pPr>
        <w:spacing w:after="0"/>
        <w:ind w:left="0"/>
        <w:jc w:val="both"/>
      </w:pPr>
      <w:r>
        <w:rPr>
          <w:rFonts w:ascii="Times New Roman"/>
          <w:b w:val="false"/>
          <w:i w:val="false"/>
          <w:color w:val="000000"/>
          <w:sz w:val="28"/>
        </w:rPr>
        <w:t>
      9. в графе 24 указывается разъяснение причин отклонения достигнутых фактических показателей от показателей в утвержденной инвестиционной программе;</w:t>
      </w:r>
    </w:p>
    <w:bookmarkEnd w:id="1600"/>
    <w:bookmarkStart w:name="z10987" w:id="1601"/>
    <w:p>
      <w:pPr>
        <w:spacing w:after="0"/>
        <w:ind w:left="0"/>
        <w:jc w:val="both"/>
      </w:pPr>
      <w:r>
        <w:rPr>
          <w:rFonts w:ascii="Times New Roman"/>
          <w:b w:val="false"/>
          <w:i w:val="false"/>
          <w:color w:val="000000"/>
          <w:sz w:val="28"/>
        </w:rPr>
        <w:t>
      10. в графе 25 указывается оценка повышения качества и надежности предоставляемых регулируемых услуг и эффективности деятельности.</w:t>
      </w:r>
    </w:p>
    <w:bookmarkEnd w:id="16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13</w:t>
            </w:r>
          </w:p>
        </w:tc>
      </w:tr>
    </w:tbl>
    <w:p>
      <w:pPr>
        <w:spacing w:after="0"/>
        <w:ind w:left="0"/>
        <w:jc w:val="both"/>
      </w:pPr>
      <w:bookmarkStart w:name="z10989" w:id="1602"/>
      <w:r>
        <w:rPr>
          <w:rFonts w:ascii="Times New Roman"/>
          <w:b w:val="false"/>
          <w:i w:val="false"/>
          <w:color w:val="000000"/>
          <w:sz w:val="28"/>
        </w:rPr>
        <w:t>
      Заключение о результатах рассмотрения об исполнении тарифной сметы на ____-____ годы ___________________________________________________________________________</w:t>
      </w:r>
    </w:p>
    <w:bookmarkEnd w:id="1602"/>
    <w:p>
      <w:pPr>
        <w:spacing w:after="0"/>
        <w:ind w:left="0"/>
        <w:jc w:val="both"/>
      </w:pPr>
      <w:r>
        <w:rPr>
          <w:rFonts w:ascii="Times New Roman"/>
          <w:b w:val="false"/>
          <w:i w:val="false"/>
          <w:color w:val="000000"/>
          <w:sz w:val="28"/>
        </w:rPr>
        <w:t xml:space="preserve">                         (наименование анализируемого документа)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регулируемой услуги и субъекта естественной монополии)</w:t>
      </w:r>
    </w:p>
    <w:p>
      <w:pPr>
        <w:spacing w:after="0"/>
        <w:ind w:left="0"/>
        <w:jc w:val="both"/>
      </w:pPr>
      <w:r>
        <w:rPr>
          <w:rFonts w:ascii="Times New Roman"/>
          <w:b w:val="false"/>
          <w:i w:val="false"/>
          <w:color w:val="000000"/>
          <w:sz w:val="28"/>
        </w:rPr>
        <w:t xml:space="preserve">       1. Введение (указываются наименование субъекта естественной монополии и показатели, планируемый период действия тарифа и перечень источников использованной информации и документов).</w:t>
      </w:r>
    </w:p>
    <w:bookmarkStart w:name="z10990" w:id="1603"/>
    <w:p>
      <w:pPr>
        <w:spacing w:after="0"/>
        <w:ind w:left="0"/>
        <w:jc w:val="both"/>
      </w:pPr>
      <w:r>
        <w:rPr>
          <w:rFonts w:ascii="Times New Roman"/>
          <w:b w:val="false"/>
          <w:i w:val="false"/>
          <w:color w:val="000000"/>
          <w:sz w:val="28"/>
        </w:rPr>
        <w:t>
      2. Основная часть (в табличной форме указываются результаты сопоставления значений и причины их изменений:</w:t>
      </w:r>
    </w:p>
    <w:bookmarkEnd w:id="1603"/>
    <w:bookmarkStart w:name="z10991" w:id="1604"/>
    <w:p>
      <w:pPr>
        <w:spacing w:after="0"/>
        <w:ind w:left="0"/>
        <w:jc w:val="both"/>
      </w:pPr>
      <w:r>
        <w:rPr>
          <w:rFonts w:ascii="Times New Roman"/>
          <w:b w:val="false"/>
          <w:i w:val="false"/>
          <w:color w:val="000000"/>
          <w:sz w:val="28"/>
        </w:rPr>
        <w:t>
      при рассмотрении проекта: процент изменения показателей, заявленных субъектом, от утвержденных, процент изменения показателей, проверенных ведомством уполномоченного органа в сравнении с заявленными, процент отклонения показателей, одобренных ведомством уполномоченного органа, в сравнении с утвержденными;</w:t>
      </w:r>
    </w:p>
    <w:bookmarkEnd w:id="1604"/>
    <w:bookmarkStart w:name="z10992" w:id="1605"/>
    <w:p>
      <w:pPr>
        <w:spacing w:after="0"/>
        <w:ind w:left="0"/>
        <w:jc w:val="both"/>
      </w:pPr>
      <w:r>
        <w:rPr>
          <w:rFonts w:ascii="Times New Roman"/>
          <w:b w:val="false"/>
          <w:i w:val="false"/>
          <w:color w:val="000000"/>
          <w:sz w:val="28"/>
        </w:rPr>
        <w:t>
      при рассмотрении отчета: процент изменения фактических показателей по отчету субъекта естественной монополии, к утвержденным, процент отклонения фактических проверенных показателей от фактических показателей по отчету субъекта, процент отклонения фактических проверенных показателей от утвержденных).</w:t>
      </w:r>
    </w:p>
    <w:bookmarkEnd w:id="1605"/>
    <w:p>
      <w:pPr>
        <w:spacing w:after="0"/>
        <w:ind w:left="0"/>
        <w:jc w:val="both"/>
      </w:pPr>
      <w:bookmarkStart w:name="z10993" w:id="1606"/>
      <w:r>
        <w:rPr>
          <w:rFonts w:ascii="Times New Roman"/>
          <w:b w:val="false"/>
          <w:i w:val="false"/>
          <w:color w:val="000000"/>
          <w:sz w:val="28"/>
        </w:rPr>
        <w:t>
      Таблица – Итоги рассмотрения.</w:t>
      </w:r>
    </w:p>
    <w:bookmarkEnd w:id="1606"/>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(наименование анализируемого документа, субъекта естественной монополии и его регулируемой услуги)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Утвержденные показатели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показатели по отчету субъекта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Заявленный субъектом проект показателя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фактического показателя по отчету субъекта к утвержденному,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заявленного показателя к утвержденному,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проверенный по итогам рассмотрения проекта/отчета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проверенного показателя к заявленному/ фактическому по отчету субъекта,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проверенного показателя к утвержденному,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изменения показателей</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33" w:id="1607"/>
    <w:p>
      <w:pPr>
        <w:spacing w:after="0"/>
        <w:ind w:left="0"/>
        <w:jc w:val="both"/>
      </w:pPr>
      <w:r>
        <w:rPr>
          <w:rFonts w:ascii="Times New Roman"/>
          <w:b w:val="false"/>
          <w:i w:val="false"/>
          <w:color w:val="000000"/>
          <w:sz w:val="28"/>
        </w:rPr>
        <w:t>
      Примечание:</w:t>
      </w:r>
    </w:p>
    <w:bookmarkEnd w:id="1607"/>
    <w:bookmarkStart w:name="z11034" w:id="1608"/>
    <w:p>
      <w:pPr>
        <w:spacing w:after="0"/>
        <w:ind w:left="0"/>
        <w:jc w:val="both"/>
      </w:pPr>
      <w:r>
        <w:rPr>
          <w:rFonts w:ascii="Times New Roman"/>
          <w:b w:val="false"/>
          <w:i w:val="false"/>
          <w:color w:val="000000"/>
          <w:sz w:val="28"/>
        </w:rPr>
        <w:t>
      при анализе проекта заполняются графы 1, 2, 3, 4, 6, 8, 9, 10, 11 и 12;</w:t>
      </w:r>
    </w:p>
    <w:bookmarkEnd w:id="1608"/>
    <w:bookmarkStart w:name="z11035" w:id="1609"/>
    <w:p>
      <w:pPr>
        <w:spacing w:after="0"/>
        <w:ind w:left="0"/>
        <w:jc w:val="both"/>
      </w:pPr>
      <w:r>
        <w:rPr>
          <w:rFonts w:ascii="Times New Roman"/>
          <w:b w:val="false"/>
          <w:i w:val="false"/>
          <w:color w:val="000000"/>
          <w:sz w:val="28"/>
        </w:rPr>
        <w:t>
      при анализе отчета: используются графы 1, 2, 3, 4, 5, 7, 9, 10, 11 и 12;</w:t>
      </w:r>
    </w:p>
    <w:bookmarkEnd w:id="1609"/>
    <w:bookmarkStart w:name="z11036" w:id="1610"/>
    <w:p>
      <w:pPr>
        <w:spacing w:after="0"/>
        <w:ind w:left="0"/>
        <w:jc w:val="both"/>
      </w:pPr>
      <w:r>
        <w:rPr>
          <w:rFonts w:ascii="Times New Roman"/>
          <w:b w:val="false"/>
          <w:i w:val="false"/>
          <w:color w:val="000000"/>
          <w:sz w:val="28"/>
        </w:rPr>
        <w:t>
      3. Выводы и рекомендации (при рассмотрении проекта: приводится обоснование вносимых в проект изменений и уточнений, и рекомендация о целесообразности утверждения проекта или отказе в его утверждении;</w:t>
      </w:r>
    </w:p>
    <w:bookmarkEnd w:id="1610"/>
    <w:bookmarkStart w:name="z11037" w:id="1611"/>
    <w:p>
      <w:pPr>
        <w:spacing w:after="0"/>
        <w:ind w:left="0"/>
        <w:jc w:val="both"/>
      </w:pPr>
      <w:r>
        <w:rPr>
          <w:rFonts w:ascii="Times New Roman"/>
          <w:b w:val="false"/>
          <w:i w:val="false"/>
          <w:color w:val="000000"/>
          <w:sz w:val="28"/>
        </w:rPr>
        <w:t>
      при рассмотрении отчета: приводится обоснование вносимых в отчет изменений и уточнений, выводы о наличии или отсутствии оснований для:</w:t>
      </w:r>
    </w:p>
    <w:bookmarkEnd w:id="1611"/>
    <w:bookmarkStart w:name="z11038" w:id="1612"/>
    <w:p>
      <w:pPr>
        <w:spacing w:after="0"/>
        <w:ind w:left="0"/>
        <w:jc w:val="both"/>
      </w:pPr>
      <w:r>
        <w:rPr>
          <w:rFonts w:ascii="Times New Roman"/>
          <w:b w:val="false"/>
          <w:i w:val="false"/>
          <w:color w:val="000000"/>
          <w:sz w:val="28"/>
        </w:rPr>
        <w:t>
      введения временного компенсирующего тарифа;</w:t>
      </w:r>
    </w:p>
    <w:bookmarkEnd w:id="1612"/>
    <w:bookmarkStart w:name="z11039" w:id="1613"/>
    <w:p>
      <w:pPr>
        <w:spacing w:after="0"/>
        <w:ind w:left="0"/>
        <w:jc w:val="both"/>
      </w:pPr>
      <w:r>
        <w:rPr>
          <w:rFonts w:ascii="Times New Roman"/>
          <w:b w:val="false"/>
          <w:i w:val="false"/>
          <w:color w:val="000000"/>
          <w:sz w:val="28"/>
        </w:rPr>
        <w:t>
      или наложения штрафов (бонусов) за несоблюдение (соблюдение) показателей качества и надежности регулируемой услуги и эффективности деятельности субъекта естественной монополии).</w:t>
      </w:r>
    </w:p>
    <w:bookmarkEnd w:id="16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bookmarkStart w:name="z11049" w:id="1614"/>
      <w:r>
        <w:rPr>
          <w:rFonts w:ascii="Times New Roman"/>
          <w:b w:val="false"/>
          <w:i w:val="false"/>
          <w:color w:val="000000"/>
          <w:sz w:val="28"/>
        </w:rPr>
        <w:t>
      Телефон ______________________________________________________________</w:t>
      </w:r>
    </w:p>
    <w:bookmarkEnd w:id="1614"/>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1 </w:t>
            </w:r>
          </w:p>
        </w:tc>
      </w:tr>
    </w:tbl>
    <w:bookmarkStart w:name="z11051" w:id="1615"/>
    <w:p>
      <w:pPr>
        <w:spacing w:after="0"/>
        <w:ind w:left="0"/>
        <w:jc w:val="left"/>
      </w:pPr>
      <w:r>
        <w:rPr>
          <w:rFonts w:ascii="Times New Roman"/>
          <w:b/>
          <w:i w:val="false"/>
          <w:color w:val="000000"/>
        </w:rPr>
        <w:t xml:space="preserve"> Карта ремонтов зданий субъекта естественной монополии (капитальный ремонт) с целевыми показателями в рамках инвестиционных программ на _____ годы. _____________________________________</w:t>
      </w:r>
    </w:p>
    <w:bookmarkEnd w:id="1615"/>
    <w:bookmarkStart w:name="z11052" w:id="1616"/>
    <w:p>
      <w:pPr>
        <w:spacing w:after="0"/>
        <w:ind w:left="0"/>
        <w:jc w:val="left"/>
      </w:pPr>
      <w:r>
        <w:rPr>
          <w:rFonts w:ascii="Times New Roman"/>
          <w:b/>
          <w:i w:val="false"/>
          <w:color w:val="000000"/>
        </w:rPr>
        <w:t xml:space="preserve"> Наименование предприятия</w:t>
      </w:r>
    </w:p>
    <w:bookmarkEnd w:id="16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 (капитального ремонта)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место расположения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зданий (офис, производственный объект, гараж)</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значение, (расписать)</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 собственности субъекта естественной монополии на имущество (на балансе/доверительное управление, аренда)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(М2)</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Первоначальная стоимость, (миллион теңге)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ввода в эксплуатацию объекта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(эксплуатации, использования, применения), согласно бухгалтерскому учету (месяц)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район (населенный пункт)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Улица, проспект, микрорайон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(эксплуатации, использования, применения), согласно техническому паспорту (месяц)</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затрат, направленных на проведение ремонтных работ с момента эксплуатации объекта (миллион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выполненных ремонтных работ (миллион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необходимая для ремонта объекта (миллион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сумма для обновления, в рамках заявленного тарифа, в том числе за счет инвестиционной программы, (миллион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не относящаяся к регулируемым услугам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Модернизация или реконструкция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сумма для обновления за счет иных источников, в том числе за счет государственных средств, не входящих в стоимость тарифа (миллион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ремонтных работ в рамках заявленного тарифа, в том числе за счет инвестиционной программы (миллион теңге)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изношенности после выполнения ремонтно-восстановительных работ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не относящаяся к регулируемым услугам</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к карте ремонтов зданий субъекта естественной монополии (капитальный ремонт) с целевыми показателями в рамках инвестиционных программ прилагается информация по зданиям субъекта естественной монополии, на которых проведен ремонт (капитальный ремонт) с целевыми показателями в рамках инвестиционных программ по форме согласно приложению к настоящей форме;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37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3937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квадратный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 </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карте ремонтов зданий</w:t>
            </w:r>
            <w:r>
              <w:br/>
            </w:r>
            <w:r>
              <w:rPr>
                <w:rFonts w:ascii="Times New Roman"/>
                <w:b w:val="false"/>
                <w:i w:val="false"/>
                <w:color w:val="000000"/>
                <w:sz w:val="20"/>
              </w:rPr>
              <w:t>субъектов естественных монополий</w:t>
            </w:r>
            <w:r>
              <w:br/>
            </w:r>
            <w:r>
              <w:rPr>
                <w:rFonts w:ascii="Times New Roman"/>
                <w:b w:val="false"/>
                <w:i w:val="false"/>
                <w:color w:val="000000"/>
                <w:sz w:val="20"/>
              </w:rPr>
              <w:t>(капитальный ремонт)</w:t>
            </w:r>
            <w:r>
              <w:br/>
            </w:r>
            <w:r>
              <w:rPr>
                <w:rFonts w:ascii="Times New Roman"/>
                <w:b w:val="false"/>
                <w:i w:val="false"/>
                <w:color w:val="000000"/>
                <w:sz w:val="20"/>
              </w:rPr>
              <w:t>с целевыми показателями</w:t>
            </w:r>
            <w:r>
              <w:br/>
            </w:r>
            <w:r>
              <w:rPr>
                <w:rFonts w:ascii="Times New Roman"/>
                <w:b w:val="false"/>
                <w:i w:val="false"/>
                <w:color w:val="000000"/>
                <w:sz w:val="20"/>
              </w:rPr>
              <w:t>в рамках инвестиционных программ</w:t>
            </w:r>
          </w:p>
        </w:tc>
      </w:tr>
    </w:tbl>
    <w:bookmarkStart w:name="z11175" w:id="1617"/>
    <w:p>
      <w:pPr>
        <w:spacing w:after="0"/>
        <w:ind w:left="0"/>
        <w:jc w:val="left"/>
      </w:pPr>
      <w:r>
        <w:rPr>
          <w:rFonts w:ascii="Times New Roman"/>
          <w:b/>
          <w:i w:val="false"/>
          <w:color w:val="000000"/>
        </w:rPr>
        <w:t xml:space="preserve"> Информация по зданиям субъекта естественной монополии, на которых проведен ремонт (капитальный ремонт) с целевыми показателями в рамках инвестиционных программ* _____________________________________ Наименование предприятия</w:t>
      </w:r>
    </w:p>
    <w:bookmarkEnd w:id="16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проведения ремонтных работ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зданий (офис, производственный объект, гараж)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место расположение объекта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ремонтных работ зданий, задействованных при оказании регулируемых услуг (M2)</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проведенной работы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направленных на ремонтные работы, (миллион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(миллион теңге)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изношенности всех зданий, задействованных при оказании регулируемых услуг за календарный год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район (населенный пункт)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Улица, проспект, микрорайон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не относящаяся к регулируемым услугам</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Примечание: </w:t>
      </w:r>
    </w:p>
    <w:p>
      <w:pPr>
        <w:spacing w:after="0"/>
        <w:ind w:left="0"/>
        <w:jc w:val="both"/>
      </w:pPr>
      <w:r>
        <w:rPr>
          <w:rFonts w:ascii="Times New Roman"/>
          <w:b w:val="false"/>
          <w:i w:val="false"/>
          <w:color w:val="000000"/>
          <w:sz w:val="28"/>
        </w:rPr>
        <w:t>
      * информация по зданиям субъекта естественной монополии, на которых проведен капитальный ремонт с целевыми показателями в рамках инвестиционных программ заполняется за 5 лет, предшествующие подаче заявки;</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37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3937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квадратный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bookmarkStart w:name="z11240" w:id="1618"/>
    <w:p>
      <w:pPr>
        <w:spacing w:after="0"/>
        <w:ind w:left="0"/>
        <w:jc w:val="left"/>
      </w:pPr>
      <w:r>
        <w:rPr>
          <w:rFonts w:ascii="Times New Roman"/>
          <w:b/>
          <w:i w:val="false"/>
          <w:color w:val="000000"/>
        </w:rPr>
        <w:t xml:space="preserve"> Карта ремонтов сетей субъекта естественной монополии (капитальный ремонт) с целевыми показателями в рамках инвестиционных программ на _____ годы. _____________________________________</w:t>
      </w:r>
    </w:p>
    <w:bookmarkEnd w:id="1618"/>
    <w:bookmarkStart w:name="z11241" w:id="1619"/>
    <w:p>
      <w:pPr>
        <w:spacing w:after="0"/>
        <w:ind w:left="0"/>
        <w:jc w:val="left"/>
      </w:pPr>
      <w:r>
        <w:rPr>
          <w:rFonts w:ascii="Times New Roman"/>
          <w:b/>
          <w:i w:val="false"/>
          <w:color w:val="000000"/>
        </w:rPr>
        <w:t xml:space="preserve"> Наименование предприятия</w:t>
      </w:r>
    </w:p>
    <w:bookmarkEnd w:id="16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 (капитального ремонта)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место расположения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сетей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Проектная мощность (М3 )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Задействованная мощность (М3)</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 собственности субъекта естественной монополии на имущество (на балансе/довери-тельное управление, аренда)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(км)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Первоначальная стоимость, (миллион теңге)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ввода в эксплуатацию объекта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район (населен-ный пункт)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Улица, проспект, микрорайон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(эксплуатации, использования, применения), согласно бухгалтерскому учету (месяц)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(эксплуатации, использования, применения), согласно техническому паспорту (месяц)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затрат, направленных на проведение ремонтных работ за последние 5 лет (миллион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выполненных ремонтных работ (миллион теңге)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состояние производственных показателей</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не относящаяся к регулируемым услугам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Нормативные технических потери,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расхода сырья, материалов, топлива и энергии, всего (миллион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Изношенность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аварий, к году, предшествующему году подачи заявки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Установленные производителем/ нормативником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Установленные типовыми нормативниками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необходимая для ремонта объекта (миллион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сумма для обновления, в рамках заявленного тарифа, в том числе за счет инвестиционной программы, (миллион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сумма для обновления за счет иных источников, в том числе за счет государственных средств, не входящих в стоимость тарифа (миллион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направляемого на ремонтные работы в рамках заявленного тарифа, в том числе за счет инвестиционной программы, в миллион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изношенности после выполнения ремонтно-восстановительных работ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ожидаемый эффект от выполнения ремонтно-восстановительных работ, в том числе: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Модернизация или реконструкция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не относящаяся к регулируемым услугам</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Нормативные технические потери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расхода сырья, материалов, топлива и энергии, всего (миллион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аварий</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к карте ремонтов сетей субъекта естественной монополии (капитальный ремонт) с целевыми показателями в рамках инвестиционных программ прилагается информация по сетям субъекта естественной монополии, на которых проведен ремонт (капитальный ремонт) с целевыми показателями в рамках инвестиционных программ по формам согласно приложению к настоящей форме.</w:t>
      </w:r>
    </w:p>
    <w:p>
      <w:pPr>
        <w:spacing w:after="0"/>
        <w:ind w:left="0"/>
        <w:jc w:val="both"/>
      </w:pPr>
      <w:r>
        <w:rPr>
          <w:rFonts w:ascii="Times New Roman"/>
          <w:b w:val="false"/>
          <w:i w:val="false"/>
          <w:color w:val="000000"/>
          <w:sz w:val="28"/>
        </w:rPr>
        <w:t>
      м</w:t>
      </w:r>
      <w:r>
        <w:rPr>
          <w:rFonts w:ascii="Times New Roman"/>
          <w:b w:val="false"/>
          <w:i w:val="false"/>
          <w:color w:val="000000"/>
          <w:vertAlign w:val="superscript"/>
        </w:rPr>
        <w:t>3</w:t>
      </w:r>
      <w:r>
        <w:rPr>
          <w:rFonts w:ascii="Times New Roman"/>
          <w:b w:val="false"/>
          <w:i w:val="false"/>
          <w:color w:val="000000"/>
          <w:sz w:val="28"/>
        </w:rPr>
        <w:t>– кубический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карте ремонтов сетей</w:t>
            </w:r>
            <w:r>
              <w:br/>
            </w:r>
            <w:r>
              <w:rPr>
                <w:rFonts w:ascii="Times New Roman"/>
                <w:b w:val="false"/>
                <w:i w:val="false"/>
                <w:color w:val="000000"/>
                <w:sz w:val="20"/>
              </w:rPr>
              <w:t>субъекта естественной монополии</w:t>
            </w:r>
            <w:r>
              <w:br/>
            </w:r>
            <w:r>
              <w:rPr>
                <w:rFonts w:ascii="Times New Roman"/>
                <w:b w:val="false"/>
                <w:i w:val="false"/>
                <w:color w:val="000000"/>
                <w:sz w:val="20"/>
              </w:rPr>
              <w:t>(капитальный ремонт)</w:t>
            </w:r>
            <w:r>
              <w:br/>
            </w:r>
            <w:r>
              <w:rPr>
                <w:rFonts w:ascii="Times New Roman"/>
                <w:b w:val="false"/>
                <w:i w:val="false"/>
                <w:color w:val="000000"/>
                <w:sz w:val="20"/>
              </w:rPr>
              <w:t>с целевыми показателями</w:t>
            </w:r>
            <w:r>
              <w:br/>
            </w:r>
            <w:r>
              <w:rPr>
                <w:rFonts w:ascii="Times New Roman"/>
                <w:b w:val="false"/>
                <w:i w:val="false"/>
                <w:color w:val="000000"/>
                <w:sz w:val="20"/>
              </w:rPr>
              <w:t>в рамках инвестиционных программ</w:t>
            </w:r>
          </w:p>
        </w:tc>
      </w:tr>
    </w:tbl>
    <w:bookmarkStart w:name="z11401" w:id="1620"/>
    <w:p>
      <w:pPr>
        <w:spacing w:after="0"/>
        <w:ind w:left="0"/>
        <w:jc w:val="left"/>
      </w:pPr>
      <w:r>
        <w:rPr>
          <w:rFonts w:ascii="Times New Roman"/>
          <w:b/>
          <w:i w:val="false"/>
          <w:color w:val="000000"/>
        </w:rPr>
        <w:t xml:space="preserve"> Информация по сетям субъекта естественной монополии, на которых проведен ремонт (капитальный ремонт) с целевыми показателями в рамках инвестиционных программ* _____________________________________</w:t>
      </w:r>
    </w:p>
    <w:bookmarkEnd w:id="1620"/>
    <w:bookmarkStart w:name="z11402" w:id="1621"/>
    <w:p>
      <w:pPr>
        <w:spacing w:after="0"/>
        <w:ind w:left="0"/>
        <w:jc w:val="left"/>
      </w:pPr>
      <w:r>
        <w:rPr>
          <w:rFonts w:ascii="Times New Roman"/>
          <w:b/>
          <w:i w:val="false"/>
          <w:color w:val="000000"/>
        </w:rPr>
        <w:t xml:space="preserve"> Наименование предприятия</w:t>
      </w:r>
    </w:p>
    <w:bookmarkEnd w:id="16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проведения ремонтных работ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сетей (магистральный, распределительный, железнодорожный)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месторасположение объекта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ремонтных работ сетей, задействованных при оказании регулируемых услуг (км)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проведенной работы, в том числе технических параметров отремонтированного объекта (диаметр труб, виды электрических сетей и прочие)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направленные на ремонтные работы, (миллион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работы 1 км (миллион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район (населенный пункт)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Улица, проспект, микрорайон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(миллион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не относящаяся к регулируемым услугам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изношенности всех сетей, задействованных при оказании регулируемых услуг за календарный год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 информация по сетям субъекта естественной монополии, на которых проведен капитальный ремонт с целевыми показателями в рамках инвестиционных программ заполняется за 5 лет, предшествующие подаче заявки.</w:t>
      </w:r>
    </w:p>
    <w:p>
      <w:pPr>
        <w:spacing w:after="0"/>
        <w:ind w:left="0"/>
        <w:jc w:val="both"/>
      </w:pPr>
      <w:r>
        <w:rPr>
          <w:rFonts w:ascii="Times New Roman"/>
          <w:b w:val="false"/>
          <w:i w:val="false"/>
          <w:color w:val="000000"/>
          <w:sz w:val="28"/>
        </w:rPr>
        <w:t xml:space="preserve">       км – километр.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3</w:t>
            </w:r>
          </w:p>
        </w:tc>
      </w:tr>
    </w:tbl>
    <w:bookmarkStart w:name="z11473" w:id="1622"/>
    <w:p>
      <w:pPr>
        <w:spacing w:after="0"/>
        <w:ind w:left="0"/>
        <w:jc w:val="left"/>
      </w:pPr>
      <w:r>
        <w:rPr>
          <w:rFonts w:ascii="Times New Roman"/>
          <w:b/>
          <w:i w:val="false"/>
          <w:color w:val="000000"/>
        </w:rPr>
        <w:t xml:space="preserve"> Карта ремонтов оборудования субъекта естественной монополии (капитальный ремонт) с целевыми показателями в рамках инвестиционных программ на _____ годы. _____________________________________</w:t>
      </w:r>
    </w:p>
    <w:bookmarkEnd w:id="1622"/>
    <w:bookmarkStart w:name="z11474" w:id="1623"/>
    <w:p>
      <w:pPr>
        <w:spacing w:after="0"/>
        <w:ind w:left="0"/>
        <w:jc w:val="left"/>
      </w:pPr>
      <w:r>
        <w:rPr>
          <w:rFonts w:ascii="Times New Roman"/>
          <w:b/>
          <w:i w:val="false"/>
          <w:color w:val="000000"/>
        </w:rPr>
        <w:t xml:space="preserve"> Наименование предприятия</w:t>
      </w:r>
    </w:p>
    <w:bookmarkEnd w:id="16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 (капитального ремонта)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место расположения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оборудования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выпуска/ производства оборудования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значение, (расписать)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 субъекта естественной монополии на собственность (на балансе/доверительное управление, аренда)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Первоначальная стоимость, (миллион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ввода в эксплуатацию оборудования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согласно техническому паспорту (месяц)</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затрат, направленных на проведение ремонтных работ за последние 5 лет (миллион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район (населенный пункт)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Улица, проспект, микрорайон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выполненных ремонтных работ (миллион теңге)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состояние производственных показателей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необходимая для ремонта оборудования (миллион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Необходимость приобретения, дополнительно, всего</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Нормативные технических потери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расхода сырья, материалов, топлива и энергии, всего (миллион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Изношенность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аварий, к году, предшествующему году подачи заявки (штук)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Модернизация или реконструкция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Установленные производителем/ нормативником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Установленные типовыми нормативниками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сумма для обновления, в рамках заявленного тарифа, в том числе за счет инвестиционной программы, (миллион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сумма для обновления за счет иных источников, в том числе за счет государственных средств, не входящих в стоимость тарифа, (миллион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направляемого на ремонтные работы в рамках заявленного тарифа, в том числе за счет инвестиционной программы, (миллион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ожидаемый эффект от выполнения ремонтно-восстановительных работ, в том числе: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не относящаяся к регулируемым услугам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изношенности после выполнения ремонтно-восстановительных работ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Нормативные технические потери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расхода сырья, материалов, топлива и энергии, всего (миллион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аварий</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к карте ремонтов оборудования субъекта естественной монополии (капитальный ремонт) с целевыми показателями в рамках инвестиционных программ прилагается информация по оборудованиям субъекта естественной монополии, на которых проведен ремонт (капитальный ремонт) с целевыми показателями в рамках инвестиционных программ по форме согласно приложению к настоящей форме;</w:t>
      </w:r>
    </w:p>
    <w:p>
      <w:pPr>
        <w:spacing w:after="0"/>
        <w:ind w:left="0"/>
        <w:jc w:val="both"/>
      </w:pPr>
      <w:r>
        <w:rPr>
          <w:rFonts w:ascii="Times New Roman"/>
          <w:b w:val="false"/>
          <w:i w:val="false"/>
          <w:color w:val="000000"/>
          <w:sz w:val="28"/>
        </w:rPr>
        <w:t>
      м</w:t>
      </w:r>
      <w:r>
        <w:rPr>
          <w:rFonts w:ascii="Times New Roman"/>
          <w:b w:val="false"/>
          <w:i w:val="false"/>
          <w:color w:val="000000"/>
          <w:vertAlign w:val="superscript"/>
        </w:rPr>
        <w:t>3</w:t>
      </w:r>
      <w:r>
        <w:rPr>
          <w:rFonts w:ascii="Times New Roman"/>
          <w:b w:val="false"/>
          <w:i w:val="false"/>
          <w:color w:val="000000"/>
          <w:sz w:val="28"/>
        </w:rPr>
        <w:t xml:space="preserve"> – кубический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карте ремонтов</w:t>
            </w:r>
            <w:r>
              <w:br/>
            </w:r>
            <w:r>
              <w:rPr>
                <w:rFonts w:ascii="Times New Roman"/>
                <w:b w:val="false"/>
                <w:i w:val="false"/>
                <w:color w:val="000000"/>
                <w:sz w:val="20"/>
              </w:rPr>
              <w:t>оборудования субъектов</w:t>
            </w:r>
            <w:r>
              <w:br/>
            </w:r>
            <w:r>
              <w:rPr>
                <w:rFonts w:ascii="Times New Roman"/>
                <w:b w:val="false"/>
                <w:i w:val="false"/>
                <w:color w:val="000000"/>
                <w:sz w:val="20"/>
              </w:rPr>
              <w:t>естественных монополий</w:t>
            </w:r>
            <w:r>
              <w:br/>
            </w:r>
            <w:r>
              <w:rPr>
                <w:rFonts w:ascii="Times New Roman"/>
                <w:b w:val="false"/>
                <w:i w:val="false"/>
                <w:color w:val="000000"/>
                <w:sz w:val="20"/>
              </w:rPr>
              <w:t>(капитальный ремонт)</w:t>
            </w:r>
            <w:r>
              <w:br/>
            </w:r>
            <w:r>
              <w:rPr>
                <w:rFonts w:ascii="Times New Roman"/>
                <w:b w:val="false"/>
                <w:i w:val="false"/>
                <w:color w:val="000000"/>
                <w:sz w:val="20"/>
              </w:rPr>
              <w:t>с целевыми показателями</w:t>
            </w:r>
            <w:r>
              <w:br/>
            </w:r>
            <w:r>
              <w:rPr>
                <w:rFonts w:ascii="Times New Roman"/>
                <w:b w:val="false"/>
                <w:i w:val="false"/>
                <w:color w:val="000000"/>
                <w:sz w:val="20"/>
              </w:rPr>
              <w:t>в рамках инвестиционных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программ</w:t>
            </w:r>
          </w:p>
        </w:tc>
      </w:tr>
    </w:tbl>
    <w:bookmarkStart w:name="z11641" w:id="1624"/>
    <w:p>
      <w:pPr>
        <w:spacing w:after="0"/>
        <w:ind w:left="0"/>
        <w:jc w:val="left"/>
      </w:pPr>
      <w:r>
        <w:rPr>
          <w:rFonts w:ascii="Times New Roman"/>
          <w:b/>
          <w:i w:val="false"/>
          <w:color w:val="000000"/>
        </w:rPr>
        <w:t xml:space="preserve"> Информация по оборудованиям субъекта естественной монополии, на которых проведен ремонт (капитальный ремонт) с целевыми показателями в рамках инвестиционных программ* _____________________________________</w:t>
      </w:r>
    </w:p>
    <w:bookmarkEnd w:id="1624"/>
    <w:bookmarkStart w:name="z11642" w:id="1625"/>
    <w:p>
      <w:pPr>
        <w:spacing w:after="0"/>
        <w:ind w:left="0"/>
        <w:jc w:val="left"/>
      </w:pPr>
      <w:r>
        <w:rPr>
          <w:rFonts w:ascii="Times New Roman"/>
          <w:b/>
          <w:i w:val="false"/>
          <w:color w:val="000000"/>
        </w:rPr>
        <w:t xml:space="preserve"> Наименование предприятия</w:t>
      </w:r>
    </w:p>
    <w:bookmarkEnd w:id="16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место расположения объекта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(миллион теңге)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проведения ремонтных работ * (календарный год)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оборудования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район (населенный пункт)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Улица, проспект, микрорайон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ремонтных работ оборудования, задействованного при оказании регулируемых услуг (штук)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проведенной работы, в том числе технических параметров отремонтированного объекта (мощность, тип, страна производитель)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направленных на ремонтные работы, (миллион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не относящаяся к регулируемым услугам</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изношенности всего оборудования, задействованного при оказании регулируемых услуг за календарный год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*информация по оборудованию субъекта естественной монополии, на которых проведен капитальный ремонт с целевыми показателями в рамках инвестиционных программ заполняется за 5 лет, предшествующие подаче заявки.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4</w:t>
            </w:r>
          </w:p>
        </w:tc>
      </w:tr>
    </w:tbl>
    <w:bookmarkStart w:name="z11704" w:id="1626"/>
    <w:p>
      <w:pPr>
        <w:spacing w:after="0"/>
        <w:ind w:left="0"/>
        <w:jc w:val="left"/>
      </w:pPr>
      <w:r>
        <w:rPr>
          <w:rFonts w:ascii="Times New Roman"/>
          <w:b/>
          <w:i w:val="false"/>
          <w:color w:val="000000"/>
        </w:rPr>
        <w:t xml:space="preserve"> Карта ремонтов по транспортным средствам субъекта естественной монополии (капитальный ремонт) с целевыми показателями в рамках инвестиционных программ на _____ годы. _____________________________________</w:t>
      </w:r>
    </w:p>
    <w:bookmarkEnd w:id="1626"/>
    <w:bookmarkStart w:name="z11705" w:id="1627"/>
    <w:p>
      <w:pPr>
        <w:spacing w:after="0"/>
        <w:ind w:left="0"/>
        <w:jc w:val="left"/>
      </w:pPr>
      <w:r>
        <w:rPr>
          <w:rFonts w:ascii="Times New Roman"/>
          <w:b/>
          <w:i w:val="false"/>
          <w:color w:val="000000"/>
        </w:rPr>
        <w:t xml:space="preserve"> Наименование предприятия</w:t>
      </w:r>
    </w:p>
    <w:bookmarkEnd w:id="16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мероприятия (капитального ремонта)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транспортного средства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выпуска транспортного средства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значение, (расписать)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 собственности субъекта естественной монополии на транспортного средства (на балансе/ доверительное управление, аренда)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Первоначальная стоимость, (миллион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ввода в эксплуатацию транспортного средства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(эксплуатации, использования, применения), согласно бухгалтерскому учету (месяц)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(эксплуатации, использования, применения), согласно техническому паспорту (месяц)</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затрат, направленных на проведение ремонтных работ за последние 5 лет (миллион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выполненных ремонтных работ (миллион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Необходимость приобретения, дополнительно,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сумма для обновления, в рамках заявленного тарифа, в том числе за счет инвестиционной программы, (миллион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сумма для обновления за счет иных источников, в том числе за счет государственных средств, не входящих в стоимость тарифа (миллион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не относящаяся к регулируемым услугам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 направляемого в рамках заявленного тарифа, в том числе за счет инвестиционной программы, (миллион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обеспечения автопарка после выполнения ремонтно-восстановительных работ и новых приобретении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ожидаемый эффект от выполнения ремонтно-восстановительных работ, в том числе: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средства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не относящаяся к регулируемым услугам</w:t>
            </w: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расхода сырья, материалов, топлива и энергии (миллион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внеплановых и аварийных простоев автотранспорта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p>
      <w:pPr>
        <w:spacing w:after="0"/>
        <w:ind w:left="0"/>
        <w:jc w:val="both"/>
      </w:pPr>
      <w:r>
        <w:rPr>
          <w:rFonts w:ascii="Times New Roman"/>
          <w:b w:val="false"/>
          <w:i w:val="false"/>
          <w:color w:val="000000"/>
          <w:sz w:val="28"/>
        </w:rPr>
        <w:t>
      Наименование административной формы: Заявка на утверждение тарифа стимулирующим методом тарифного регулирования на регулируемые услуги</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ЗСМ-1</w:t>
      </w:r>
    </w:p>
    <w:p>
      <w:pPr>
        <w:spacing w:after="0"/>
        <w:ind w:left="0"/>
        <w:jc w:val="both"/>
      </w:pPr>
      <w:r>
        <w:rPr>
          <w:rFonts w:ascii="Times New Roman"/>
          <w:b w:val="false"/>
          <w:i w:val="false"/>
          <w:color w:val="000000"/>
          <w:sz w:val="28"/>
        </w:rPr>
        <w:t>
      Периодичность: регуляторный период</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чем за сто рабочих дней до начала регуляторного периода</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сбора: в электронном виде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Контролируемые расходы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Неконтролируемые расходы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учтенная в инвестиционной программе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Регулируемая база активов (РБА)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Допустимая прибыль (до выплаты вознаграждения за эффективность),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отнесенная к инвестиционной программе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учетом вознаграждения за эффективность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доходов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предоставленных услуг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(без НДС)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bookmarkStart w:name="z11848" w:id="1628"/>
    <w:p>
      <w:pPr>
        <w:spacing w:after="0"/>
        <w:ind w:left="0"/>
        <w:jc w:val="left"/>
      </w:pPr>
      <w:r>
        <w:rPr>
          <w:rFonts w:ascii="Times New Roman"/>
          <w:b/>
          <w:i w:val="false"/>
          <w:color w:val="000000"/>
        </w:rPr>
        <w:t xml:space="preserve"> Контролируемые затраты (первый регуляторный период) на утверждение тарифа стимулирующим методом тарифного регулирования ____________________________________________________________</w:t>
      </w:r>
    </w:p>
    <w:bookmarkEnd w:id="1628"/>
    <w:bookmarkStart w:name="z11849" w:id="1629"/>
    <w:p>
      <w:pPr>
        <w:spacing w:after="0"/>
        <w:ind w:left="0"/>
        <w:jc w:val="left"/>
      </w:pPr>
      <w:r>
        <w:rPr>
          <w:rFonts w:ascii="Times New Roman"/>
          <w:b/>
          <w:i w:val="false"/>
          <w:color w:val="000000"/>
        </w:rPr>
        <w:t xml:space="preserve"> (наименование субъекта естественной монополии)</w:t>
      </w:r>
    </w:p>
    <w:bookmarkEnd w:id="1629"/>
    <w:bookmarkStart w:name="z11850" w:id="1630"/>
    <w:p>
      <w:pPr>
        <w:spacing w:after="0"/>
        <w:ind w:left="0"/>
        <w:jc w:val="left"/>
      </w:pPr>
      <w:r>
        <w:rPr>
          <w:rFonts w:ascii="Times New Roman"/>
          <w:b/>
          <w:i w:val="false"/>
          <w:color w:val="000000"/>
        </w:rPr>
        <w:t xml:space="preserve"> _____________________________________________________________</w:t>
      </w:r>
    </w:p>
    <w:bookmarkEnd w:id="1630"/>
    <w:bookmarkStart w:name="z11851" w:id="1631"/>
    <w:p>
      <w:pPr>
        <w:spacing w:after="0"/>
        <w:ind w:left="0"/>
        <w:jc w:val="left"/>
      </w:pPr>
      <w:r>
        <w:rPr>
          <w:rFonts w:ascii="Times New Roman"/>
          <w:b/>
          <w:i w:val="false"/>
          <w:color w:val="000000"/>
        </w:rPr>
        <w:t xml:space="preserve"> наименование вида регулируемых услуг</w:t>
      </w:r>
    </w:p>
    <w:bookmarkEnd w:id="16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2-й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1-й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операционные расходы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инфляция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Прогнозная инфляция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значение производительности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включаемые в базовые операционные расходы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Пошаговые изменения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операционные расходы (1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операционные расходы (последующие годы)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Пошаговые изменения, включаемые в базовые операционные расходы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Пошаговые изменения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на изменение инфляции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производительности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Контролируемые расходы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 - регуляторный год, предшествующий первому году ввода тарифа по стимулирующему методу тарифообразования;</w:t>
      </w:r>
    </w:p>
    <w:p>
      <w:pPr>
        <w:spacing w:after="0"/>
        <w:ind w:left="0"/>
        <w:jc w:val="both"/>
      </w:pPr>
      <w:r>
        <w:rPr>
          <w:rFonts w:ascii="Times New Roman"/>
          <w:b w:val="false"/>
          <w:i w:val="false"/>
          <w:color w:val="000000"/>
          <w:sz w:val="28"/>
        </w:rPr>
        <w:t xml:space="preserve">       ** - второй календарный год, предшествующий первому году ввода тарифа по стимулирующему методу тарифообразования.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bookmarkStart w:name="z12114" w:id="1632"/>
    <w:p>
      <w:pPr>
        <w:spacing w:after="0"/>
        <w:ind w:left="0"/>
        <w:jc w:val="left"/>
      </w:pPr>
      <w:r>
        <w:rPr>
          <w:rFonts w:ascii="Times New Roman"/>
          <w:b/>
          <w:i w:val="false"/>
          <w:color w:val="000000"/>
        </w:rPr>
        <w:t xml:space="preserve"> Контролируемые затраты (последующие регуляторные периоды) на утверждение тарифа стимулирующим методом тарифного регулирования ____________________________________________________________</w:t>
      </w:r>
    </w:p>
    <w:bookmarkEnd w:id="1632"/>
    <w:bookmarkStart w:name="z12115" w:id="1633"/>
    <w:p>
      <w:pPr>
        <w:spacing w:after="0"/>
        <w:ind w:left="0"/>
        <w:jc w:val="left"/>
      </w:pPr>
      <w:r>
        <w:rPr>
          <w:rFonts w:ascii="Times New Roman"/>
          <w:b/>
          <w:i w:val="false"/>
          <w:color w:val="000000"/>
        </w:rPr>
        <w:t xml:space="preserve"> (наименование субъекта естественной монополии)</w:t>
      </w:r>
    </w:p>
    <w:bookmarkEnd w:id="1633"/>
    <w:bookmarkStart w:name="z12116" w:id="1634"/>
    <w:p>
      <w:pPr>
        <w:spacing w:after="0"/>
        <w:ind w:left="0"/>
        <w:jc w:val="left"/>
      </w:pPr>
      <w:r>
        <w:rPr>
          <w:rFonts w:ascii="Times New Roman"/>
          <w:b/>
          <w:i w:val="false"/>
          <w:color w:val="000000"/>
        </w:rPr>
        <w:t xml:space="preserve"> ____________________________________________________________</w:t>
      </w:r>
    </w:p>
    <w:bookmarkEnd w:id="1634"/>
    <w:bookmarkStart w:name="z12117" w:id="1635"/>
    <w:p>
      <w:pPr>
        <w:spacing w:after="0"/>
        <w:ind w:left="0"/>
        <w:jc w:val="left"/>
      </w:pPr>
      <w:r>
        <w:rPr>
          <w:rFonts w:ascii="Times New Roman"/>
          <w:b/>
          <w:i w:val="false"/>
          <w:color w:val="000000"/>
        </w:rPr>
        <w:t xml:space="preserve"> наименование вида регулируемых услуг</w:t>
      </w:r>
    </w:p>
    <w:bookmarkEnd w:id="16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3-й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2-й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1-й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операционные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инфляция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Прогнозная инфляция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значение производительности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Пошаговые изменения, включаемые в базовые операционные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Разовые пошаговые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операционные расходы (1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операционные расходы (последующие годы)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Пошаговые изменения, включаемые в базовые операционные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Разовые пошаговые изменения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на изменение инфляции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производительности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Контролируемые расходы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 - регуляторный год, предшествующий первому году нового регуляторного периода;</w:t>
      </w:r>
    </w:p>
    <w:p>
      <w:pPr>
        <w:spacing w:after="0"/>
        <w:ind w:left="0"/>
        <w:jc w:val="both"/>
      </w:pPr>
      <w:r>
        <w:rPr>
          <w:rFonts w:ascii="Times New Roman"/>
          <w:b w:val="false"/>
          <w:i w:val="false"/>
          <w:color w:val="000000"/>
          <w:sz w:val="28"/>
        </w:rPr>
        <w:t xml:space="preserve">       ** - второй календарный год, предшествующий первому году нового регуляторного периода;</w:t>
      </w:r>
    </w:p>
    <w:p>
      <w:pPr>
        <w:spacing w:after="0"/>
        <w:ind w:left="0"/>
        <w:jc w:val="both"/>
      </w:pPr>
      <w:r>
        <w:rPr>
          <w:rFonts w:ascii="Times New Roman"/>
          <w:b w:val="false"/>
          <w:i w:val="false"/>
          <w:color w:val="000000"/>
          <w:sz w:val="28"/>
        </w:rPr>
        <w:t xml:space="preserve">       *** - третий календарный год, предшествующий первому году нового регуляторного периода.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w:t>
            </w:r>
          </w:p>
        </w:tc>
      </w:tr>
    </w:tbl>
    <w:bookmarkStart w:name="z12403" w:id="1636"/>
    <w:p>
      <w:pPr>
        <w:spacing w:after="0"/>
        <w:ind w:left="0"/>
        <w:jc w:val="left"/>
      </w:pPr>
      <w:r>
        <w:rPr>
          <w:rFonts w:ascii="Times New Roman"/>
          <w:b/>
          <w:i w:val="false"/>
          <w:color w:val="000000"/>
        </w:rPr>
        <w:t xml:space="preserve"> Неконтролируемые затраты на утверждение тарифа стимулирующим методом тарифного регулирования</w:t>
      </w:r>
    </w:p>
    <w:bookmarkEnd w:id="1636"/>
    <w:bookmarkStart w:name="z12404" w:id="1637"/>
    <w:p>
      <w:pPr>
        <w:spacing w:after="0"/>
        <w:ind w:left="0"/>
        <w:jc w:val="left"/>
      </w:pPr>
      <w:r>
        <w:rPr>
          <w:rFonts w:ascii="Times New Roman"/>
          <w:b/>
          <w:i w:val="false"/>
          <w:color w:val="000000"/>
        </w:rPr>
        <w:t xml:space="preserve"> ________________________________________________________</w:t>
      </w:r>
    </w:p>
    <w:bookmarkEnd w:id="1637"/>
    <w:bookmarkStart w:name="z12405" w:id="1638"/>
    <w:p>
      <w:pPr>
        <w:spacing w:after="0"/>
        <w:ind w:left="0"/>
        <w:jc w:val="left"/>
      </w:pPr>
      <w:r>
        <w:rPr>
          <w:rFonts w:ascii="Times New Roman"/>
          <w:b/>
          <w:i w:val="false"/>
          <w:color w:val="000000"/>
        </w:rPr>
        <w:t xml:space="preserve"> (наименование субъекта естественной монополии)</w:t>
      </w:r>
    </w:p>
    <w:bookmarkEnd w:id="1638"/>
    <w:bookmarkStart w:name="z12406" w:id="1639"/>
    <w:p>
      <w:pPr>
        <w:spacing w:after="0"/>
        <w:ind w:left="0"/>
        <w:jc w:val="left"/>
      </w:pPr>
      <w:r>
        <w:rPr>
          <w:rFonts w:ascii="Times New Roman"/>
          <w:b/>
          <w:i w:val="false"/>
          <w:color w:val="000000"/>
        </w:rPr>
        <w:t xml:space="preserve"> ________________________________________________________</w:t>
      </w:r>
    </w:p>
    <w:bookmarkEnd w:id="1639"/>
    <w:bookmarkStart w:name="z12407" w:id="1640"/>
    <w:p>
      <w:pPr>
        <w:spacing w:after="0"/>
        <w:ind w:left="0"/>
        <w:jc w:val="left"/>
      </w:pPr>
      <w:r>
        <w:rPr>
          <w:rFonts w:ascii="Times New Roman"/>
          <w:b/>
          <w:i w:val="false"/>
          <w:color w:val="000000"/>
        </w:rPr>
        <w:t xml:space="preserve"> наименование вида регулируемых услуг</w:t>
      </w:r>
    </w:p>
    <w:bookmarkEnd w:id="16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уровнем нормативных технических потерь, в соответствии с расчетами технических потерь произведенными на основе типовых норм и нормативов, действующих в соответствующей отрасли (сфере), в том числе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потерь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единицы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обязательные виды страхования, налоги, сборы и платежи, определенные в соответствии с налоговым законодательством Республики Казахстан, в том числе: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стратегические товары и (или) подлежащих государственному регулированию тарифов (цен) на транспортировку стратегических товаров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топлива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единицы топлива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4</w:t>
            </w:r>
          </w:p>
        </w:tc>
      </w:tr>
    </w:tbl>
    <w:bookmarkStart w:name="z12560" w:id="1641"/>
    <w:p>
      <w:pPr>
        <w:spacing w:after="0"/>
        <w:ind w:left="0"/>
        <w:jc w:val="left"/>
      </w:pPr>
      <w:r>
        <w:rPr>
          <w:rFonts w:ascii="Times New Roman"/>
          <w:b/>
          <w:i w:val="false"/>
          <w:color w:val="000000"/>
        </w:rPr>
        <w:t xml:space="preserve"> Инвестиционная программа субъекта естественной монополии</w:t>
      </w:r>
    </w:p>
    <w:bookmarkEnd w:id="1641"/>
    <w:bookmarkStart w:name="z12561" w:id="1642"/>
    <w:p>
      <w:pPr>
        <w:spacing w:after="0"/>
        <w:ind w:left="0"/>
        <w:jc w:val="left"/>
      </w:pPr>
      <w:r>
        <w:rPr>
          <w:rFonts w:ascii="Times New Roman"/>
          <w:b/>
          <w:i w:val="false"/>
          <w:color w:val="000000"/>
        </w:rPr>
        <w:t xml:space="preserve"> __________________________________________________________</w:t>
      </w:r>
    </w:p>
    <w:bookmarkEnd w:id="1642"/>
    <w:bookmarkStart w:name="z12562" w:id="1643"/>
    <w:p>
      <w:pPr>
        <w:spacing w:after="0"/>
        <w:ind w:left="0"/>
        <w:jc w:val="left"/>
      </w:pPr>
      <w:r>
        <w:rPr>
          <w:rFonts w:ascii="Times New Roman"/>
          <w:b/>
          <w:i w:val="false"/>
          <w:color w:val="000000"/>
        </w:rPr>
        <w:t xml:space="preserve"> (наименование субъекта естественной монополии)</w:t>
      </w:r>
    </w:p>
    <w:bookmarkEnd w:id="1643"/>
    <w:bookmarkStart w:name="z12563" w:id="1644"/>
    <w:p>
      <w:pPr>
        <w:spacing w:after="0"/>
        <w:ind w:left="0"/>
        <w:jc w:val="left"/>
      </w:pPr>
      <w:r>
        <w:rPr>
          <w:rFonts w:ascii="Times New Roman"/>
          <w:b/>
          <w:i w:val="false"/>
          <w:color w:val="000000"/>
        </w:rPr>
        <w:t xml:space="preserve"> __________________________________________________________</w:t>
      </w:r>
    </w:p>
    <w:bookmarkEnd w:id="1644"/>
    <w:bookmarkStart w:name="z12564" w:id="1645"/>
    <w:p>
      <w:pPr>
        <w:spacing w:after="0"/>
        <w:ind w:left="0"/>
        <w:jc w:val="left"/>
      </w:pPr>
      <w:r>
        <w:rPr>
          <w:rFonts w:ascii="Times New Roman"/>
          <w:b/>
          <w:i w:val="false"/>
          <w:color w:val="000000"/>
        </w:rPr>
        <w:t xml:space="preserve"> (вид деятельности)</w:t>
      </w:r>
    </w:p>
    <w:bookmarkEnd w:id="1645"/>
    <w:bookmarkStart w:name="z12565" w:id="1646"/>
    <w:p>
      <w:pPr>
        <w:spacing w:after="0"/>
        <w:ind w:left="0"/>
        <w:jc w:val="left"/>
      </w:pPr>
      <w:r>
        <w:rPr>
          <w:rFonts w:ascii="Times New Roman"/>
          <w:b/>
          <w:i w:val="false"/>
          <w:color w:val="000000"/>
        </w:rPr>
        <w:t xml:space="preserve"> Период инвестиционной программы: _________ 20__ – 20__ года</w:t>
      </w:r>
    </w:p>
    <w:bookmarkEnd w:id="16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деятельности</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Утвержденная сумма – Общая тыс. теңге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сумма – Общая тыс. теңге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сумма, израсходованная на сегодняшний день тыс.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Утвержденная сумма – Год тыс. теңге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сумма – Год тыс. теңге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Пояснения к любым отклонениям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регулируемой деятель-ности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наличности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средства или субсидии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Нерегламентированные услуги</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5</w:t>
            </w:r>
          </w:p>
        </w:tc>
      </w:tr>
    </w:tbl>
    <w:bookmarkStart w:name="z12714" w:id="1647"/>
    <w:p>
      <w:pPr>
        <w:spacing w:after="0"/>
        <w:ind w:left="0"/>
        <w:jc w:val="left"/>
      </w:pPr>
      <w:r>
        <w:rPr>
          <w:rFonts w:ascii="Times New Roman"/>
          <w:b/>
          <w:i w:val="false"/>
          <w:color w:val="000000"/>
        </w:rPr>
        <w:t xml:space="preserve"> Амортизационные отчисления и прибыль Расчетная Средневзвешенная стоимость капитала _____________________________________________________</w:t>
      </w:r>
    </w:p>
    <w:bookmarkEnd w:id="1647"/>
    <w:bookmarkStart w:name="z12715" w:id="1648"/>
    <w:p>
      <w:pPr>
        <w:spacing w:after="0"/>
        <w:ind w:left="0"/>
        <w:jc w:val="left"/>
      </w:pPr>
      <w:r>
        <w:rPr>
          <w:rFonts w:ascii="Times New Roman"/>
          <w:b/>
          <w:i w:val="false"/>
          <w:color w:val="000000"/>
        </w:rPr>
        <w:t xml:space="preserve"> (наименование субъекта естественной монополии)</w:t>
      </w:r>
    </w:p>
    <w:bookmarkEnd w:id="1648"/>
    <w:bookmarkStart w:name="z12716" w:id="1649"/>
    <w:p>
      <w:pPr>
        <w:spacing w:after="0"/>
        <w:ind w:left="0"/>
        <w:jc w:val="left"/>
      </w:pPr>
      <w:r>
        <w:rPr>
          <w:rFonts w:ascii="Times New Roman"/>
          <w:b/>
          <w:i w:val="false"/>
          <w:color w:val="000000"/>
        </w:rPr>
        <w:t xml:space="preserve"> ______________________________________________________</w:t>
      </w:r>
    </w:p>
    <w:bookmarkEnd w:id="1649"/>
    <w:bookmarkStart w:name="z12717" w:id="1650"/>
    <w:p>
      <w:pPr>
        <w:spacing w:after="0"/>
        <w:ind w:left="0"/>
        <w:jc w:val="left"/>
      </w:pPr>
      <w:r>
        <w:rPr>
          <w:rFonts w:ascii="Times New Roman"/>
          <w:b/>
          <w:i w:val="false"/>
          <w:color w:val="000000"/>
        </w:rPr>
        <w:t xml:space="preserve"> (вид деятельности)</w:t>
      </w:r>
    </w:p>
    <w:bookmarkEnd w:id="16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долговых обязательств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Безрисковая ставка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за риск по долговым обязательствам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собственного капитала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за риск собственного капитала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Бета-коэффициент акционерного капитала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Соотношение собственного и заемного капитала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заемного капитала компании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собственного капитала компании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6</w:t>
            </w:r>
          </w:p>
        </w:tc>
      </w:tr>
    </w:tbl>
    <w:bookmarkStart w:name="z12776" w:id="1651"/>
    <w:p>
      <w:pPr>
        <w:spacing w:after="0"/>
        <w:ind w:left="0"/>
        <w:jc w:val="left"/>
      </w:pPr>
      <w:r>
        <w:rPr>
          <w:rFonts w:ascii="Times New Roman"/>
          <w:b/>
          <w:i w:val="false"/>
          <w:color w:val="000000"/>
        </w:rPr>
        <w:t xml:space="preserve"> Регулируемая база задействованных активов и амортизация</w:t>
      </w:r>
    </w:p>
    <w:bookmarkEnd w:id="1651"/>
    <w:bookmarkStart w:name="z12777" w:id="1652"/>
    <w:p>
      <w:pPr>
        <w:spacing w:after="0"/>
        <w:ind w:left="0"/>
        <w:jc w:val="left"/>
      </w:pPr>
      <w:r>
        <w:rPr>
          <w:rFonts w:ascii="Times New Roman"/>
          <w:b/>
          <w:i w:val="false"/>
          <w:color w:val="000000"/>
        </w:rPr>
        <w:t xml:space="preserve"> ____________________________________________________</w:t>
      </w:r>
    </w:p>
    <w:bookmarkEnd w:id="1652"/>
    <w:bookmarkStart w:name="z12778" w:id="1653"/>
    <w:p>
      <w:pPr>
        <w:spacing w:after="0"/>
        <w:ind w:left="0"/>
        <w:jc w:val="left"/>
      </w:pPr>
      <w:r>
        <w:rPr>
          <w:rFonts w:ascii="Times New Roman"/>
          <w:b/>
          <w:i w:val="false"/>
          <w:color w:val="000000"/>
        </w:rPr>
        <w:t xml:space="preserve"> (наименование субъекта естественной монополии</w:t>
      </w:r>
    </w:p>
    <w:bookmarkEnd w:id="1653"/>
    <w:bookmarkStart w:name="z12779" w:id="1654"/>
    <w:p>
      <w:pPr>
        <w:spacing w:after="0"/>
        <w:ind w:left="0"/>
        <w:jc w:val="left"/>
      </w:pPr>
      <w:r>
        <w:rPr>
          <w:rFonts w:ascii="Times New Roman"/>
          <w:b/>
          <w:i w:val="false"/>
          <w:color w:val="000000"/>
        </w:rPr>
        <w:t xml:space="preserve"> _____________________________________________________</w:t>
      </w:r>
    </w:p>
    <w:bookmarkEnd w:id="1654"/>
    <w:bookmarkStart w:name="z12780" w:id="1655"/>
    <w:p>
      <w:pPr>
        <w:spacing w:after="0"/>
        <w:ind w:left="0"/>
        <w:jc w:val="left"/>
      </w:pPr>
      <w:r>
        <w:rPr>
          <w:rFonts w:ascii="Times New Roman"/>
          <w:b/>
          <w:i w:val="false"/>
          <w:color w:val="000000"/>
        </w:rPr>
        <w:t xml:space="preserve"> (вид деятельности)</w:t>
      </w:r>
    </w:p>
    <w:bookmarkEnd w:id="16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актива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актива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актива (в годах)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ввода в эксплуатацию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Оставшийся срок службы (в годах)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актива при вводе в эксплуатацию (в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стоимость актива на начало года (в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(в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актива (в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стоимость актива на конец года (в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7</w:t>
            </w:r>
          </w:p>
        </w:tc>
      </w:tr>
    </w:tbl>
    <w:bookmarkStart w:name="z12861" w:id="1656"/>
    <w:p>
      <w:pPr>
        <w:spacing w:after="0"/>
        <w:ind w:left="0"/>
        <w:jc w:val="left"/>
      </w:pPr>
      <w:r>
        <w:rPr>
          <w:rFonts w:ascii="Times New Roman"/>
          <w:b/>
          <w:i w:val="false"/>
          <w:color w:val="000000"/>
        </w:rPr>
        <w:t xml:space="preserve"> Амортизация и допустимая прибыль</w:t>
      </w:r>
    </w:p>
    <w:bookmarkEnd w:id="1656"/>
    <w:bookmarkStart w:name="z12862" w:id="1657"/>
    <w:p>
      <w:pPr>
        <w:spacing w:after="0"/>
        <w:ind w:left="0"/>
        <w:jc w:val="left"/>
      </w:pPr>
      <w:r>
        <w:rPr>
          <w:rFonts w:ascii="Times New Roman"/>
          <w:b/>
          <w:i w:val="false"/>
          <w:color w:val="000000"/>
        </w:rPr>
        <w:t xml:space="preserve"> __________________________________________________</w:t>
      </w:r>
    </w:p>
    <w:bookmarkEnd w:id="1657"/>
    <w:bookmarkStart w:name="z12863" w:id="1658"/>
    <w:p>
      <w:pPr>
        <w:spacing w:after="0"/>
        <w:ind w:left="0"/>
        <w:jc w:val="left"/>
      </w:pPr>
      <w:r>
        <w:rPr>
          <w:rFonts w:ascii="Times New Roman"/>
          <w:b/>
          <w:i w:val="false"/>
          <w:color w:val="000000"/>
        </w:rPr>
        <w:t xml:space="preserve"> (наименование субъекта естественной монополии)</w:t>
      </w:r>
    </w:p>
    <w:bookmarkEnd w:id="1658"/>
    <w:bookmarkStart w:name="z12864" w:id="1659"/>
    <w:p>
      <w:pPr>
        <w:spacing w:after="0"/>
        <w:ind w:left="0"/>
        <w:jc w:val="left"/>
      </w:pPr>
      <w:r>
        <w:rPr>
          <w:rFonts w:ascii="Times New Roman"/>
          <w:b/>
          <w:i w:val="false"/>
          <w:color w:val="000000"/>
        </w:rPr>
        <w:t xml:space="preserve"> ___________________________________________________</w:t>
      </w:r>
    </w:p>
    <w:bookmarkEnd w:id="1659"/>
    <w:bookmarkStart w:name="z12865" w:id="1660"/>
    <w:p>
      <w:pPr>
        <w:spacing w:after="0"/>
        <w:ind w:left="0"/>
        <w:jc w:val="left"/>
      </w:pPr>
      <w:r>
        <w:rPr>
          <w:rFonts w:ascii="Times New Roman"/>
          <w:b/>
          <w:i w:val="false"/>
          <w:color w:val="000000"/>
        </w:rPr>
        <w:t xml:space="preserve"> (вид деятельности)</w:t>
      </w:r>
    </w:p>
    <w:bookmarkEnd w:id="16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год</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амортизационных отчислений, которая должна быть отнесена на финансирование инвестиций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допустимой прибыли, которая должна быть выделена на финансирование инвестиций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отчисления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капитала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обслуживание задолженности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амортизационных отчислений и прибыли капитала, которые должны быть реинвестированы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инвестиционной программы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Допустимая амортизация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Допустимая прибыль для реинвестирования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Допустимая прибыль для свободного использования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Инвестиционная программа, финансируемая за счет денежных потоков от амортизационных отчислений и прибыли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8</w:t>
            </w:r>
          </w:p>
        </w:tc>
      </w:tr>
    </w:tbl>
    <w:bookmarkStart w:name="z12982" w:id="1661"/>
    <w:p>
      <w:pPr>
        <w:spacing w:after="0"/>
        <w:ind w:left="0"/>
        <w:jc w:val="left"/>
      </w:pPr>
      <w:r>
        <w:rPr>
          <w:rFonts w:ascii="Times New Roman"/>
          <w:b/>
          <w:i w:val="false"/>
          <w:color w:val="000000"/>
        </w:rPr>
        <w:t xml:space="preserve"> Ключевые показатели качества и надежности Результаты исполнения ключевых показателей качества и надежности в предыдущие периоды ___________________________________________________</w:t>
      </w:r>
    </w:p>
    <w:bookmarkEnd w:id="1661"/>
    <w:bookmarkStart w:name="z12983" w:id="1662"/>
    <w:p>
      <w:pPr>
        <w:spacing w:after="0"/>
        <w:ind w:left="0"/>
        <w:jc w:val="left"/>
      </w:pPr>
      <w:r>
        <w:rPr>
          <w:rFonts w:ascii="Times New Roman"/>
          <w:b/>
          <w:i w:val="false"/>
          <w:color w:val="000000"/>
        </w:rPr>
        <w:t xml:space="preserve"> (наименование субъекта естественной монополии)</w:t>
      </w:r>
    </w:p>
    <w:bookmarkEnd w:id="1662"/>
    <w:bookmarkStart w:name="z12984" w:id="1663"/>
    <w:p>
      <w:pPr>
        <w:spacing w:after="0"/>
        <w:ind w:left="0"/>
        <w:jc w:val="left"/>
      </w:pPr>
      <w:r>
        <w:rPr>
          <w:rFonts w:ascii="Times New Roman"/>
          <w:b/>
          <w:i w:val="false"/>
          <w:color w:val="000000"/>
        </w:rPr>
        <w:t xml:space="preserve"> ____________________________________________________</w:t>
      </w:r>
    </w:p>
    <w:bookmarkEnd w:id="1663"/>
    <w:bookmarkStart w:name="z12985" w:id="1664"/>
    <w:p>
      <w:pPr>
        <w:spacing w:after="0"/>
        <w:ind w:left="0"/>
        <w:jc w:val="left"/>
      </w:pPr>
      <w:r>
        <w:rPr>
          <w:rFonts w:ascii="Times New Roman"/>
          <w:b/>
          <w:i w:val="false"/>
          <w:color w:val="000000"/>
        </w:rPr>
        <w:t xml:space="preserve"> (вид деятельности)</w:t>
      </w:r>
    </w:p>
    <w:bookmarkEnd w:id="16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показатели качества и надежности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(указать)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(указать)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(указать)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(указать)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(указать)</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Приложения 3 к Правилам</w:t>
            </w:r>
            <w:r>
              <w:br/>
            </w:r>
            <w:r>
              <w:rPr>
                <w:rFonts w:ascii="Times New Roman"/>
                <w:b w:val="false"/>
                <w:i w:val="false"/>
                <w:color w:val="000000"/>
                <w:sz w:val="20"/>
              </w:rPr>
              <w:t>формирования тарифов,</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bookmarkStart w:name="z13049" w:id="166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Заявка на утверждение тарифа стимулирующим методом тарифного регулирования на регулируемые услуги (индекс: ЗСМ-1, периодичность: регуляторный период)</w:t>
      </w:r>
    </w:p>
    <w:bookmarkEnd w:id="1665"/>
    <w:bookmarkStart w:name="z13050" w:id="1666"/>
    <w:p>
      <w:pPr>
        <w:spacing w:after="0"/>
        <w:ind w:left="0"/>
        <w:jc w:val="left"/>
      </w:pPr>
      <w:r>
        <w:rPr>
          <w:rFonts w:ascii="Times New Roman"/>
          <w:b/>
          <w:i w:val="false"/>
          <w:color w:val="000000"/>
        </w:rPr>
        <w:t xml:space="preserve"> Глава 1. Общие положения</w:t>
      </w:r>
    </w:p>
    <w:bookmarkEnd w:id="1666"/>
    <w:bookmarkStart w:name="z13051" w:id="1667"/>
    <w:p>
      <w:pPr>
        <w:spacing w:after="0"/>
        <w:ind w:left="0"/>
        <w:jc w:val="both"/>
      </w:pPr>
      <w:r>
        <w:rPr>
          <w:rFonts w:ascii="Times New Roman"/>
          <w:b w:val="false"/>
          <w:i w:val="false"/>
          <w:color w:val="000000"/>
          <w:sz w:val="28"/>
        </w:rPr>
        <w:t xml:space="preserve">
      1. Настоящее пояснение предназначено для подготовки субъектами заявки на утверждение тарифа стимулирующим методом тарифного регулирования на регулируемые услуги. Тарифная смета - перечень доходов, расходов и объемов предоставляемой регулируемой услуги по форме, утвержденной уполномоченным органом в соответствии с </w:t>
      </w:r>
      <w:r>
        <w:rPr>
          <w:rFonts w:ascii="Times New Roman"/>
          <w:b w:val="false"/>
          <w:i w:val="false"/>
          <w:color w:val="000000"/>
          <w:sz w:val="28"/>
        </w:rPr>
        <w:t>подпунктом 26)</w:t>
      </w:r>
      <w:r>
        <w:rPr>
          <w:rFonts w:ascii="Times New Roman"/>
          <w:b w:val="false"/>
          <w:i w:val="false"/>
          <w:color w:val="000000"/>
          <w:sz w:val="28"/>
        </w:rPr>
        <w:t xml:space="preserve"> статьи 4 Закона Республики Казахстан "О естественных монополиях" (далее – Закон).</w:t>
      </w:r>
    </w:p>
    <w:bookmarkEnd w:id="1667"/>
    <w:bookmarkStart w:name="z13052" w:id="1668"/>
    <w:p>
      <w:pPr>
        <w:spacing w:after="0"/>
        <w:ind w:left="0"/>
        <w:jc w:val="both"/>
      </w:pPr>
      <w:r>
        <w:rPr>
          <w:rFonts w:ascii="Times New Roman"/>
          <w:b w:val="false"/>
          <w:i w:val="false"/>
          <w:color w:val="000000"/>
          <w:sz w:val="28"/>
        </w:rPr>
        <w:t>
      2. При подаче заявки и принятии решения об утверждении проектов тарифов, в том числе дифференцированных тарифов, а также при рассмотрении отчета об исполнении тарифной сметы,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668"/>
    <w:bookmarkStart w:name="z13053" w:id="1669"/>
    <w:p>
      <w:pPr>
        <w:spacing w:after="0"/>
        <w:ind w:left="0"/>
        <w:jc w:val="left"/>
      </w:pPr>
      <w:r>
        <w:rPr>
          <w:rFonts w:ascii="Times New Roman"/>
          <w:b/>
          <w:i w:val="false"/>
          <w:color w:val="000000"/>
        </w:rPr>
        <w:t xml:space="preserve"> Глава 2. Пояснение по заполнению формы</w:t>
      </w:r>
    </w:p>
    <w:bookmarkEnd w:id="1669"/>
    <w:bookmarkStart w:name="z13054" w:id="1670"/>
    <w:p>
      <w:pPr>
        <w:spacing w:after="0"/>
        <w:ind w:left="0"/>
        <w:jc w:val="both"/>
      </w:pPr>
      <w:r>
        <w:rPr>
          <w:rFonts w:ascii="Times New Roman"/>
          <w:b w:val="false"/>
          <w:i w:val="false"/>
          <w:color w:val="000000"/>
          <w:sz w:val="28"/>
        </w:rPr>
        <w:t>
      3. 1 графа – указывается порядковый номер;</w:t>
      </w:r>
    </w:p>
    <w:bookmarkEnd w:id="1670"/>
    <w:bookmarkStart w:name="z13055" w:id="1671"/>
    <w:p>
      <w:pPr>
        <w:spacing w:after="0"/>
        <w:ind w:left="0"/>
        <w:jc w:val="both"/>
      </w:pPr>
      <w:r>
        <w:rPr>
          <w:rFonts w:ascii="Times New Roman"/>
          <w:b w:val="false"/>
          <w:i w:val="false"/>
          <w:color w:val="000000"/>
          <w:sz w:val="28"/>
        </w:rPr>
        <w:t>
      4. 2 графа – указывается наименование, в том числе: "Контролируемые расходы", "Неконтролируемые расходы", "амортизация, в том числе: учтенная в инвестиционной программе, Регулируемая база активов (РБА), Допустимая прибыль (до выплаты вознаграждения за эффективность), в том числе: отнесенная к инвестиционной программе, с учетом вознаграждения за эффективность, Всего доходов, Объем предоставленных услуг, Тариф (без НДС)";</w:t>
      </w:r>
    </w:p>
    <w:bookmarkEnd w:id="1671"/>
    <w:bookmarkStart w:name="z13056" w:id="1672"/>
    <w:p>
      <w:pPr>
        <w:spacing w:after="0"/>
        <w:ind w:left="0"/>
        <w:jc w:val="both"/>
      </w:pPr>
      <w:r>
        <w:rPr>
          <w:rFonts w:ascii="Times New Roman"/>
          <w:b w:val="false"/>
          <w:i w:val="false"/>
          <w:color w:val="000000"/>
          <w:sz w:val="28"/>
        </w:rPr>
        <w:t>
      5. 3 графа – указывается единица измерения;</w:t>
      </w:r>
    </w:p>
    <w:bookmarkEnd w:id="1672"/>
    <w:bookmarkStart w:name="z13057" w:id="1673"/>
    <w:p>
      <w:pPr>
        <w:spacing w:after="0"/>
        <w:ind w:left="0"/>
        <w:jc w:val="both"/>
      </w:pPr>
      <w:r>
        <w:rPr>
          <w:rFonts w:ascii="Times New Roman"/>
          <w:b w:val="false"/>
          <w:i w:val="false"/>
          <w:color w:val="000000"/>
          <w:sz w:val="28"/>
        </w:rPr>
        <w:t>
      6. с 4 по 8 графы – указываются с 1-го по 5-ый год.</w:t>
      </w:r>
    </w:p>
    <w:bookmarkEnd w:id="1673"/>
    <w:bookmarkStart w:name="z13058" w:id="1674"/>
    <w:p>
      <w:pPr>
        <w:spacing w:after="0"/>
        <w:ind w:left="0"/>
        <w:jc w:val="both"/>
      </w:pPr>
      <w:r>
        <w:rPr>
          <w:rFonts w:ascii="Times New Roman"/>
          <w:b w:val="false"/>
          <w:i w:val="false"/>
          <w:color w:val="000000"/>
          <w:sz w:val="28"/>
        </w:rPr>
        <w:t>
      В таблице 1 к форме приложения 3 к Правилам формирования тарифов указываются контролируемые затраты (первый регуляторный период) на утверждение тарифа стимулирующим методом тарифного регулирования в разрезе периода.</w:t>
      </w:r>
    </w:p>
    <w:bookmarkEnd w:id="1674"/>
    <w:bookmarkStart w:name="z13059" w:id="1675"/>
    <w:p>
      <w:pPr>
        <w:spacing w:after="0"/>
        <w:ind w:left="0"/>
        <w:jc w:val="both"/>
      </w:pPr>
      <w:r>
        <w:rPr>
          <w:rFonts w:ascii="Times New Roman"/>
          <w:b w:val="false"/>
          <w:i w:val="false"/>
          <w:color w:val="000000"/>
          <w:sz w:val="28"/>
        </w:rPr>
        <w:t>
      В таблице 2 к форме приложения 3 к Правилам формирования тарифов указываются контролируемые затраты (последующие регуляторные периоды) на утверждение тарифа стимулирующим методом тарифного регулирования в разрезе периода.</w:t>
      </w:r>
    </w:p>
    <w:bookmarkEnd w:id="1675"/>
    <w:bookmarkStart w:name="z13060" w:id="1676"/>
    <w:p>
      <w:pPr>
        <w:spacing w:after="0"/>
        <w:ind w:left="0"/>
        <w:jc w:val="both"/>
      </w:pPr>
      <w:r>
        <w:rPr>
          <w:rFonts w:ascii="Times New Roman"/>
          <w:b w:val="false"/>
          <w:i w:val="false"/>
          <w:color w:val="000000"/>
          <w:sz w:val="28"/>
        </w:rPr>
        <w:t>
      В таблице 3 к форме приложения 3 к Правилам формирования тарифов указываются неконтролируемые затраты на утверждение тарифа стимулирующим методом тарифного регулирования в разрезе периода.</w:t>
      </w:r>
    </w:p>
    <w:bookmarkEnd w:id="1676"/>
    <w:bookmarkStart w:name="z13061" w:id="1677"/>
    <w:p>
      <w:pPr>
        <w:spacing w:after="0"/>
        <w:ind w:left="0"/>
        <w:jc w:val="both"/>
      </w:pPr>
      <w:r>
        <w:rPr>
          <w:rFonts w:ascii="Times New Roman"/>
          <w:b w:val="false"/>
          <w:i w:val="false"/>
          <w:color w:val="000000"/>
          <w:sz w:val="28"/>
        </w:rPr>
        <w:t>
      В таблице 4 к форме приложения 3 к Правилам формирования тарифов указывается инвестиционная программа, период, в том числе: утвержденные и фактические суммы, источник финансирования и пояснения к любым отклонениям.</w:t>
      </w:r>
    </w:p>
    <w:bookmarkEnd w:id="1677"/>
    <w:bookmarkStart w:name="z13062" w:id="1678"/>
    <w:p>
      <w:pPr>
        <w:spacing w:after="0"/>
        <w:ind w:left="0"/>
        <w:jc w:val="both"/>
      </w:pPr>
      <w:r>
        <w:rPr>
          <w:rFonts w:ascii="Times New Roman"/>
          <w:b w:val="false"/>
          <w:i w:val="false"/>
          <w:color w:val="000000"/>
          <w:sz w:val="28"/>
        </w:rPr>
        <w:t>
      В таблице 5 к форме приложения 3 к Правилам формирования тарифов указываются амортизационные отчисления и прибыль, расчетная средневзвешенная стоимость капитала.</w:t>
      </w:r>
    </w:p>
    <w:bookmarkEnd w:id="1678"/>
    <w:bookmarkStart w:name="z13063" w:id="1679"/>
    <w:p>
      <w:pPr>
        <w:spacing w:after="0"/>
        <w:ind w:left="0"/>
        <w:jc w:val="both"/>
      </w:pPr>
      <w:r>
        <w:rPr>
          <w:rFonts w:ascii="Times New Roman"/>
          <w:b w:val="false"/>
          <w:i w:val="false"/>
          <w:color w:val="000000"/>
          <w:sz w:val="28"/>
        </w:rPr>
        <w:t>
      В таблице 6 к форме приложения 3 к Правилам формирования тарифов указывается регулируемая база задействованных активов и амортизация.</w:t>
      </w:r>
    </w:p>
    <w:bookmarkEnd w:id="1679"/>
    <w:bookmarkStart w:name="z13064" w:id="1680"/>
    <w:p>
      <w:pPr>
        <w:spacing w:after="0"/>
        <w:ind w:left="0"/>
        <w:jc w:val="both"/>
      </w:pPr>
      <w:r>
        <w:rPr>
          <w:rFonts w:ascii="Times New Roman"/>
          <w:b w:val="false"/>
          <w:i w:val="false"/>
          <w:color w:val="000000"/>
          <w:sz w:val="28"/>
        </w:rPr>
        <w:t>
      В таблице 7 к форме приложения 3 к Правилам формирования тарифов указывается амортизация и допустимая прибыль в разрезе периода.</w:t>
      </w:r>
    </w:p>
    <w:bookmarkEnd w:id="1680"/>
    <w:bookmarkStart w:name="z13065" w:id="1681"/>
    <w:p>
      <w:pPr>
        <w:spacing w:after="0"/>
        <w:ind w:left="0"/>
        <w:jc w:val="both"/>
      </w:pPr>
      <w:r>
        <w:rPr>
          <w:rFonts w:ascii="Times New Roman"/>
          <w:b w:val="false"/>
          <w:i w:val="false"/>
          <w:color w:val="000000"/>
          <w:sz w:val="28"/>
        </w:rPr>
        <w:t>
      В таблице 8 к форме приложения 3 к Правилам формирования тарифов указываются ключевые показатели качества и надежности, результаты исполнения ключевых показателей качества и надежности в предыдущие годы.</w:t>
      </w:r>
    </w:p>
    <w:bookmarkEnd w:id="1681"/>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формирования</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r>
              <w:br/>
            </w:r>
            <w:r>
              <w:rPr>
                <w:rFonts w:ascii="Times New Roman"/>
                <w:b w:val="false"/>
                <w:i w:val="false"/>
                <w:color w:val="000000"/>
                <w:sz w:val="20"/>
              </w:rPr>
              <w:t>Формы, предназначеные для</w:t>
            </w:r>
            <w:r>
              <w:br/>
            </w:r>
            <w:r>
              <w:rPr>
                <w:rFonts w:ascii="Times New Roman"/>
                <w:b w:val="false"/>
                <w:i w:val="false"/>
                <w:color w:val="000000"/>
                <w:sz w:val="20"/>
              </w:rPr>
              <w:t>сбора административных 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"Ежегодная корректировка субъекта естественной монополий с учетом стимулирующего метода тарифного регулирования"</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1-КСМТР</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1 мая года, следующего за отчетным периодом</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84" w:id="1682"/>
    <w:p>
      <w:pPr>
        <w:spacing w:after="0"/>
        <w:ind w:left="0"/>
        <w:jc w:val="left"/>
      </w:pPr>
      <w:r>
        <w:rPr>
          <w:rFonts w:ascii="Times New Roman"/>
          <w:b/>
          <w:i w:val="false"/>
          <w:color w:val="000000"/>
        </w:rPr>
        <w:t xml:space="preserve"> Ежегодная корректировка субъекта естественной монополий с учетом стимулирующего метода тарифного регулирования (краткая информация о ежегодной корректировки)</w:t>
      </w:r>
    </w:p>
    <w:bookmarkEnd w:id="1682"/>
    <w:bookmarkStart w:name="z13085" w:id="1683"/>
    <w:p>
      <w:pPr>
        <w:spacing w:after="0"/>
        <w:ind w:left="0"/>
        <w:jc w:val="left"/>
      </w:pPr>
      <w:r>
        <w:rPr>
          <w:rFonts w:ascii="Times New Roman"/>
          <w:b/>
          <w:i w:val="false"/>
          <w:color w:val="000000"/>
        </w:rPr>
        <w:t xml:space="preserve"> ________________________________________________</w:t>
      </w:r>
    </w:p>
    <w:bookmarkEnd w:id="1683"/>
    <w:bookmarkStart w:name="z13086" w:id="1684"/>
    <w:p>
      <w:pPr>
        <w:spacing w:after="0"/>
        <w:ind w:left="0"/>
        <w:jc w:val="left"/>
      </w:pPr>
      <w:r>
        <w:rPr>
          <w:rFonts w:ascii="Times New Roman"/>
          <w:b/>
          <w:i w:val="false"/>
          <w:color w:val="000000"/>
        </w:rPr>
        <w:t xml:space="preserve"> (наименование субъекта естественной монополии)</w:t>
      </w:r>
    </w:p>
    <w:bookmarkEnd w:id="1684"/>
    <w:bookmarkStart w:name="z13087" w:id="1685"/>
    <w:p>
      <w:pPr>
        <w:spacing w:after="0"/>
        <w:ind w:left="0"/>
        <w:jc w:val="left"/>
      </w:pPr>
      <w:r>
        <w:rPr>
          <w:rFonts w:ascii="Times New Roman"/>
          <w:b/>
          <w:i w:val="false"/>
          <w:color w:val="000000"/>
        </w:rPr>
        <w:t xml:space="preserve"> ________________________________________________</w:t>
      </w:r>
    </w:p>
    <w:bookmarkEnd w:id="1685"/>
    <w:bookmarkStart w:name="z13088" w:id="1686"/>
    <w:p>
      <w:pPr>
        <w:spacing w:after="0"/>
        <w:ind w:left="0"/>
        <w:jc w:val="left"/>
      </w:pPr>
      <w:r>
        <w:rPr>
          <w:rFonts w:ascii="Times New Roman"/>
          <w:b/>
          <w:i w:val="false"/>
          <w:color w:val="000000"/>
        </w:rPr>
        <w:t xml:space="preserve"> (наименование вида регулируемых услуг)</w:t>
      </w:r>
    </w:p>
    <w:bookmarkEnd w:id="16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p>
            <w:pPr>
              <w:spacing w:after="20"/>
              <w:ind w:left="20"/>
              <w:jc w:val="both"/>
            </w:pPr>
            <w:r>
              <w:rPr>
                <w:rFonts w:ascii="Times New Roman"/>
                <w:b w:val="false"/>
                <w:i w:val="false"/>
                <w:color w:val="000000"/>
                <w:sz w:val="20"/>
              </w:rPr>
              <w:t>
(тысяч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предельной доходности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неконтролируемых операционных расходов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амортизационных отчислений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допустимой прибыли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на изменение инфляции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Прогнозируемый объем (м3) на следующий год, согласно утвержденному тарифу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тарифов (теңге за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1,</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данных</w:t>
            </w:r>
          </w:p>
        </w:tc>
      </w:tr>
    </w:tbl>
    <w:bookmarkStart w:name="z13135" w:id="168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"Ежегодная корректировка субъекта естественной монополий с учетом стимулирующего метода тарифного регулирования" (индекс: 1-КСМТР, периодичность: годовая)</w:t>
      </w:r>
    </w:p>
    <w:bookmarkEnd w:id="1687"/>
    <w:bookmarkStart w:name="z13136" w:id="1688"/>
    <w:p>
      <w:pPr>
        <w:spacing w:after="0"/>
        <w:ind w:left="0"/>
        <w:jc w:val="left"/>
      </w:pPr>
      <w:r>
        <w:rPr>
          <w:rFonts w:ascii="Times New Roman"/>
          <w:b/>
          <w:i w:val="false"/>
          <w:color w:val="000000"/>
        </w:rPr>
        <w:t xml:space="preserve"> Глава 1. Общие положения</w:t>
      </w:r>
    </w:p>
    <w:bookmarkEnd w:id="1688"/>
    <w:bookmarkStart w:name="z13137" w:id="1689"/>
    <w:p>
      <w:pPr>
        <w:spacing w:after="0"/>
        <w:ind w:left="0"/>
        <w:jc w:val="both"/>
      </w:pPr>
      <w:r>
        <w:rPr>
          <w:rFonts w:ascii="Times New Roman"/>
          <w:b w:val="false"/>
          <w:i w:val="false"/>
          <w:color w:val="000000"/>
          <w:sz w:val="28"/>
        </w:rPr>
        <w:t>
      1. Настоящее пояснение предназначено для подготовки ежегодной корректировки субъекта естественной монополий с учетом стимулирующего метода тарифного регулирования".</w:t>
      </w:r>
    </w:p>
    <w:bookmarkEnd w:id="1689"/>
    <w:bookmarkStart w:name="z13138" w:id="1690"/>
    <w:p>
      <w:pPr>
        <w:spacing w:after="0"/>
        <w:ind w:left="0"/>
        <w:jc w:val="both"/>
      </w:pPr>
      <w:r>
        <w:rPr>
          <w:rFonts w:ascii="Times New Roman"/>
          <w:b w:val="false"/>
          <w:i w:val="false"/>
          <w:color w:val="000000"/>
          <w:sz w:val="28"/>
        </w:rPr>
        <w:t>
      2. При рассмотрений ежегодной корректировки субъекта естественной монополий с учетом стимулирующего метода тарифного регулирования,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690"/>
    <w:bookmarkStart w:name="z13139" w:id="1691"/>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несет субъект естественной монополии в соответствии с законами Республики Казахстан.</w:t>
      </w:r>
    </w:p>
    <w:bookmarkEnd w:id="1691"/>
    <w:bookmarkStart w:name="z13140" w:id="1692"/>
    <w:p>
      <w:pPr>
        <w:spacing w:after="0"/>
        <w:ind w:left="0"/>
        <w:jc w:val="left"/>
      </w:pPr>
      <w:r>
        <w:rPr>
          <w:rFonts w:ascii="Times New Roman"/>
          <w:b/>
          <w:i w:val="false"/>
          <w:color w:val="000000"/>
        </w:rPr>
        <w:t xml:space="preserve"> Глава 2. Пояснение по заполнению формы</w:t>
      </w:r>
    </w:p>
    <w:bookmarkEnd w:id="1692"/>
    <w:bookmarkStart w:name="z13141" w:id="1693"/>
    <w:p>
      <w:pPr>
        <w:spacing w:after="0"/>
        <w:ind w:left="0"/>
        <w:jc w:val="both"/>
      </w:pPr>
      <w:r>
        <w:rPr>
          <w:rFonts w:ascii="Times New Roman"/>
          <w:b w:val="false"/>
          <w:i w:val="false"/>
          <w:color w:val="000000"/>
          <w:sz w:val="28"/>
        </w:rPr>
        <w:t>
      3. в строке 1 указывается корректировка предельной доходности субъекта, в значениях тысяч теңге;</w:t>
      </w:r>
    </w:p>
    <w:bookmarkEnd w:id="1693"/>
    <w:bookmarkStart w:name="z13142" w:id="1694"/>
    <w:p>
      <w:pPr>
        <w:spacing w:after="0"/>
        <w:ind w:left="0"/>
        <w:jc w:val="both"/>
      </w:pPr>
      <w:r>
        <w:rPr>
          <w:rFonts w:ascii="Times New Roman"/>
          <w:b w:val="false"/>
          <w:i w:val="false"/>
          <w:color w:val="000000"/>
          <w:sz w:val="28"/>
        </w:rPr>
        <w:t>
      4. в строке 2 указывается корректировка неконтролируемых операционных расходов, в значениях тысяч теңге;</w:t>
      </w:r>
    </w:p>
    <w:bookmarkEnd w:id="1694"/>
    <w:bookmarkStart w:name="z13143" w:id="1695"/>
    <w:p>
      <w:pPr>
        <w:spacing w:after="0"/>
        <w:ind w:left="0"/>
        <w:jc w:val="both"/>
      </w:pPr>
      <w:r>
        <w:rPr>
          <w:rFonts w:ascii="Times New Roman"/>
          <w:b w:val="false"/>
          <w:i w:val="false"/>
          <w:color w:val="000000"/>
          <w:sz w:val="28"/>
        </w:rPr>
        <w:t>
      5. в строке 3 указывается корректировка амортизационных отчислений, в значениях тысяч теңге;</w:t>
      </w:r>
    </w:p>
    <w:bookmarkEnd w:id="1695"/>
    <w:bookmarkStart w:name="z13144" w:id="1696"/>
    <w:p>
      <w:pPr>
        <w:spacing w:after="0"/>
        <w:ind w:left="0"/>
        <w:jc w:val="both"/>
      </w:pPr>
      <w:r>
        <w:rPr>
          <w:rFonts w:ascii="Times New Roman"/>
          <w:b w:val="false"/>
          <w:i w:val="false"/>
          <w:color w:val="000000"/>
          <w:sz w:val="28"/>
        </w:rPr>
        <w:t>
      6. в строке 4 указывается корректировка допустимой прибыли, в значениях тысяч теңге;</w:t>
      </w:r>
    </w:p>
    <w:bookmarkEnd w:id="1696"/>
    <w:bookmarkStart w:name="z13145" w:id="1697"/>
    <w:p>
      <w:pPr>
        <w:spacing w:after="0"/>
        <w:ind w:left="0"/>
        <w:jc w:val="both"/>
      </w:pPr>
      <w:r>
        <w:rPr>
          <w:rFonts w:ascii="Times New Roman"/>
          <w:b w:val="false"/>
          <w:i w:val="false"/>
          <w:color w:val="000000"/>
          <w:sz w:val="28"/>
        </w:rPr>
        <w:t>
      7. в строке 5 указывается корректировка на изменение инфляции, в значениях тысяч теңге;</w:t>
      </w:r>
    </w:p>
    <w:bookmarkEnd w:id="1697"/>
    <w:bookmarkStart w:name="z13146" w:id="1698"/>
    <w:p>
      <w:pPr>
        <w:spacing w:after="0"/>
        <w:ind w:left="0"/>
        <w:jc w:val="both"/>
      </w:pPr>
      <w:r>
        <w:rPr>
          <w:rFonts w:ascii="Times New Roman"/>
          <w:b w:val="false"/>
          <w:i w:val="false"/>
          <w:color w:val="000000"/>
          <w:sz w:val="28"/>
        </w:rPr>
        <w:t>
      8. в строке 5 указывается итоговые сведения, в значениях тысяч теңге;</w:t>
      </w:r>
    </w:p>
    <w:bookmarkEnd w:id="1698"/>
    <w:bookmarkStart w:name="z13147" w:id="1699"/>
    <w:p>
      <w:pPr>
        <w:spacing w:after="0"/>
        <w:ind w:left="0"/>
        <w:jc w:val="both"/>
      </w:pPr>
      <w:r>
        <w:rPr>
          <w:rFonts w:ascii="Times New Roman"/>
          <w:b w:val="false"/>
          <w:i w:val="false"/>
          <w:color w:val="000000"/>
          <w:sz w:val="28"/>
        </w:rPr>
        <w:t>
      9. также в отдельных строках указываются прогнозируемые объемы (м3) на следующий год, согласно утвержденному тарифу, также корректировка тарифов (теңге за м3), в значениях тысяч теңге.</w:t>
      </w:r>
    </w:p>
    <w:bookmarkEnd w:id="16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Формы, предназначеные для</w:t>
            </w:r>
            <w:r>
              <w:br/>
            </w:r>
            <w:r>
              <w:rPr>
                <w:rFonts w:ascii="Times New Roman"/>
                <w:b w:val="false"/>
                <w:i w:val="false"/>
                <w:color w:val="000000"/>
                <w:sz w:val="20"/>
              </w:rPr>
              <w:t>сбора административных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"Корректировка предельной доходности субъекта естественной монополий с учетом стимулирующего метода тарифного регулирования"</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1-КПДСМ</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1 мая года, следующего за отчетным периодом</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Корректировка предельной доходности субъекта естественной монополий с учетом стимулирующего метода тарифного регулирования ___________________________________</w:t>
      </w:r>
    </w:p>
    <w:p>
      <w:pPr>
        <w:spacing w:after="0"/>
        <w:ind w:left="0"/>
        <w:jc w:val="both"/>
      </w:pPr>
      <w:r>
        <w:rPr>
          <w:rFonts w:ascii="Times New Roman"/>
          <w:b w:val="false"/>
          <w:i w:val="false"/>
          <w:color w:val="000000"/>
          <w:sz w:val="28"/>
        </w:rPr>
        <w:t xml:space="preserve">                                     (наименование субъекта естественной монополии)</w:t>
      </w:r>
    </w:p>
    <w:p>
      <w:pPr>
        <w:spacing w:after="0"/>
        <w:ind w:left="0"/>
        <w:jc w:val="both"/>
      </w:pPr>
      <w:r>
        <w:rPr>
          <w:rFonts w:ascii="Times New Roman"/>
          <w:b w:val="false"/>
          <w:i w:val="false"/>
          <w:color w:val="000000"/>
          <w:sz w:val="28"/>
        </w:rPr>
        <w:t xml:space="preserve">                               __________________________________________________</w:t>
      </w:r>
    </w:p>
    <w:p>
      <w:pPr>
        <w:spacing w:after="0"/>
        <w:ind w:left="0"/>
        <w:jc w:val="both"/>
      </w:pPr>
      <w:r>
        <w:rPr>
          <w:rFonts w:ascii="Times New Roman"/>
          <w:b w:val="false"/>
          <w:i w:val="false"/>
          <w:color w:val="000000"/>
          <w:sz w:val="28"/>
        </w:rPr>
        <w:t xml:space="preserve">                                     (наименование вида регулируемых услуг)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Утвержденное значение на текущий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значение за текущий год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Расчетное значение (3 месяца), включенное в корректировку предыдущего года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значение</w:t>
            </w:r>
          </w:p>
          <w:p>
            <w:pPr>
              <w:spacing w:after="20"/>
              <w:ind w:left="20"/>
              <w:jc w:val="both"/>
            </w:pPr>
            <w:r>
              <w:rPr>
                <w:rFonts w:ascii="Times New Roman"/>
                <w:b w:val="false"/>
                <w:i w:val="false"/>
                <w:color w:val="000000"/>
                <w:sz w:val="20"/>
              </w:rPr>
              <w:t>
(за ранее оцененные три месяца) для корректировки предыдущего года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значения (9 месяцев)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Расчетные значения (3 месяца)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средний тариф</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предельной доходности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=1x(3-2) за текущий год плюс 1x (расчетное значение – фактическое значение) за предыдущий год</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2,</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"Корректировка предельной доходности субъекта естественной монополий с учетом стимулирующего метода тарифного регулирования" (индекс: 1-КПДСМ, периодичность: годовая) Глава 1. Общие положения</w:t>
      </w:r>
    </w:p>
    <w:p>
      <w:pPr>
        <w:spacing w:after="0"/>
        <w:ind w:left="0"/>
        <w:jc w:val="both"/>
      </w:pPr>
      <w:r>
        <w:rPr>
          <w:rFonts w:ascii="Times New Roman"/>
          <w:b w:val="false"/>
          <w:i w:val="false"/>
          <w:color w:val="000000"/>
          <w:sz w:val="28"/>
        </w:rPr>
        <w:t>
      1. Настоящее пояснение предназначено для подготовки корректировки предельной доходности субъекта естественной монополий с учетом стимулирующего метода тарифного регулирования".</w:t>
      </w:r>
    </w:p>
    <w:p>
      <w:pPr>
        <w:spacing w:after="0"/>
        <w:ind w:left="0"/>
        <w:jc w:val="both"/>
      </w:pPr>
      <w:r>
        <w:rPr>
          <w:rFonts w:ascii="Times New Roman"/>
          <w:b w:val="false"/>
          <w:i w:val="false"/>
          <w:color w:val="000000"/>
          <w:sz w:val="28"/>
        </w:rPr>
        <w:t>
      2. При рассмотрений корректировки предельной доходности субъекта естественной монополий с учетом стимулирующего метода тарифного регулирования,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несет субъект естественной монополии в соответствии с законами Республики Казахстан.</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3. в графе 1 указывается порядковый номер;</w:t>
      </w:r>
    </w:p>
    <w:p>
      <w:pPr>
        <w:spacing w:after="0"/>
        <w:ind w:left="0"/>
        <w:jc w:val="both"/>
      </w:pPr>
      <w:r>
        <w:rPr>
          <w:rFonts w:ascii="Times New Roman"/>
          <w:b w:val="false"/>
          <w:i w:val="false"/>
          <w:color w:val="000000"/>
          <w:sz w:val="28"/>
        </w:rPr>
        <w:t>
      4. в графе 2 указывается наименование показателей тарифа, утвержденной уполномоченным органом;</w:t>
      </w:r>
    </w:p>
    <w:p>
      <w:pPr>
        <w:spacing w:after="0"/>
        <w:ind w:left="0"/>
        <w:jc w:val="both"/>
      </w:pPr>
      <w:r>
        <w:rPr>
          <w:rFonts w:ascii="Times New Roman"/>
          <w:b w:val="false"/>
          <w:i w:val="false"/>
          <w:color w:val="000000"/>
          <w:sz w:val="28"/>
        </w:rPr>
        <w:t>
      5. в графе 3 указывается единица измерения;</w:t>
      </w:r>
    </w:p>
    <w:p>
      <w:pPr>
        <w:spacing w:after="0"/>
        <w:ind w:left="0"/>
        <w:jc w:val="both"/>
      </w:pPr>
      <w:r>
        <w:rPr>
          <w:rFonts w:ascii="Times New Roman"/>
          <w:b w:val="false"/>
          <w:i w:val="false"/>
          <w:color w:val="000000"/>
          <w:sz w:val="28"/>
        </w:rPr>
        <w:t>
      6. в графе 4 указывается утвержденное значение на текущий отчетный год;</w:t>
      </w:r>
    </w:p>
    <w:p>
      <w:pPr>
        <w:spacing w:after="0"/>
        <w:ind w:left="0"/>
        <w:jc w:val="both"/>
      </w:pPr>
      <w:r>
        <w:rPr>
          <w:rFonts w:ascii="Times New Roman"/>
          <w:b w:val="false"/>
          <w:i w:val="false"/>
          <w:color w:val="000000"/>
          <w:sz w:val="28"/>
        </w:rPr>
        <w:t>
      7. в графах 5 и 6 указываются фактическое значение за текущий год;</w:t>
      </w:r>
    </w:p>
    <w:p>
      <w:pPr>
        <w:spacing w:after="0"/>
        <w:ind w:left="0"/>
        <w:jc w:val="both"/>
      </w:pPr>
      <w:r>
        <w:rPr>
          <w:rFonts w:ascii="Times New Roman"/>
          <w:b w:val="false"/>
          <w:i w:val="false"/>
          <w:color w:val="000000"/>
          <w:sz w:val="28"/>
        </w:rPr>
        <w:t>
      8. в графе 7 указывается расчетное значение (3 месяца), включенное в корректировку предыдущего года;</w:t>
      </w:r>
    </w:p>
    <w:p>
      <w:pPr>
        <w:spacing w:after="0"/>
        <w:ind w:left="0"/>
        <w:jc w:val="both"/>
      </w:pPr>
      <w:r>
        <w:rPr>
          <w:rFonts w:ascii="Times New Roman"/>
          <w:b w:val="false"/>
          <w:i w:val="false"/>
          <w:color w:val="000000"/>
          <w:sz w:val="28"/>
        </w:rPr>
        <w:t>
      9. в графе 8 указывается фактическое значение (за ранее оцененные три месяца) для корректировки предыдущего года;</w:t>
      </w:r>
    </w:p>
    <w:p>
      <w:pPr>
        <w:spacing w:after="0"/>
        <w:ind w:left="0"/>
        <w:jc w:val="both"/>
      </w:pPr>
      <w:r>
        <w:rPr>
          <w:rFonts w:ascii="Times New Roman"/>
          <w:b w:val="false"/>
          <w:i w:val="false"/>
          <w:color w:val="000000"/>
          <w:sz w:val="28"/>
        </w:rPr>
        <w:t>
      10. в графе 9 указывается пояснение по каждому показателю.</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Формы, предназначеные для</w:t>
            </w:r>
            <w:r>
              <w:br/>
            </w:r>
            <w:r>
              <w:rPr>
                <w:rFonts w:ascii="Times New Roman"/>
                <w:b w:val="false"/>
                <w:i w:val="false"/>
                <w:color w:val="000000"/>
                <w:sz w:val="20"/>
              </w:rPr>
              <w:t>сбора административных 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"Корректировка неконтролируемых затрат субъекта естественной монополий с учетом стимулирующего метода тарифного регулирования".</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1-КНЗСМ</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1 мая года, следующего за отчетным периодом</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Корректировка неконтролируемых затрат субъекта естественной монополий с учетом стимулирующего метода тарифного регулирования ___________________________________</w:t>
      </w:r>
    </w:p>
    <w:p>
      <w:pPr>
        <w:spacing w:after="0"/>
        <w:ind w:left="0"/>
        <w:jc w:val="both"/>
      </w:pPr>
      <w:r>
        <w:rPr>
          <w:rFonts w:ascii="Times New Roman"/>
          <w:b w:val="false"/>
          <w:i w:val="false"/>
          <w:color w:val="000000"/>
          <w:sz w:val="28"/>
        </w:rPr>
        <w:t xml:space="preserve">                                     (наименование субъекта естественной монополии)</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вида регулируемых услуг)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Утвержденное значение на текущий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значение за текущий год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Расчетное значение</w:t>
            </w:r>
          </w:p>
          <w:p>
            <w:pPr>
              <w:spacing w:after="20"/>
              <w:ind w:left="20"/>
              <w:jc w:val="both"/>
            </w:pPr>
            <w:r>
              <w:rPr>
                <w:rFonts w:ascii="Times New Roman"/>
                <w:b w:val="false"/>
                <w:i w:val="false"/>
                <w:color w:val="000000"/>
                <w:sz w:val="20"/>
              </w:rPr>
              <w:t>
(3 месяца), включенное в корректировку предыдущего года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значение</w:t>
            </w:r>
          </w:p>
          <w:p>
            <w:pPr>
              <w:spacing w:after="20"/>
              <w:ind w:left="20"/>
              <w:jc w:val="both"/>
            </w:pPr>
            <w:r>
              <w:rPr>
                <w:rFonts w:ascii="Times New Roman"/>
                <w:b w:val="false"/>
                <w:i w:val="false"/>
                <w:color w:val="000000"/>
                <w:sz w:val="20"/>
              </w:rPr>
              <w:t>
(за ранее оцененные три месяца) для корректировки предыдущего года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значения</w:t>
            </w:r>
          </w:p>
          <w:p>
            <w:pPr>
              <w:spacing w:after="20"/>
              <w:ind w:left="20"/>
              <w:jc w:val="both"/>
            </w:pPr>
            <w:r>
              <w:rPr>
                <w:rFonts w:ascii="Times New Roman"/>
                <w:b w:val="false"/>
                <w:i w:val="false"/>
                <w:color w:val="000000"/>
                <w:sz w:val="20"/>
              </w:rPr>
              <w:t>
(9 месяцев)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Расчетные значения (3 месяца)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неконтролируемые затраты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возмещение потерь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потерь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иные обязательные платежи в бюджет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топлива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топлива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неконтролируемых затрат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Фактическое значение минус утвержденное значение за/на текущий год плюс фактическое значение минус расчетное значение за предыдущий год</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3,</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13492" w:id="170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"Корректировка неконтролируемых затрат субъекта естественной монополий с учетом стимулирующего метода тарифного регулирования" (индекс: 1-КНЗСМ, периодичность: годовая)</w:t>
      </w:r>
    </w:p>
    <w:bookmarkEnd w:id="1700"/>
    <w:bookmarkStart w:name="z13493" w:id="1701"/>
    <w:p>
      <w:pPr>
        <w:spacing w:after="0"/>
        <w:ind w:left="0"/>
        <w:jc w:val="left"/>
      </w:pPr>
      <w:r>
        <w:rPr>
          <w:rFonts w:ascii="Times New Roman"/>
          <w:b/>
          <w:i w:val="false"/>
          <w:color w:val="000000"/>
        </w:rPr>
        <w:t xml:space="preserve"> Глава 1. Общие положения</w:t>
      </w:r>
    </w:p>
    <w:bookmarkEnd w:id="1701"/>
    <w:bookmarkStart w:name="z13494" w:id="1702"/>
    <w:p>
      <w:pPr>
        <w:spacing w:after="0"/>
        <w:ind w:left="0"/>
        <w:jc w:val="both"/>
      </w:pPr>
      <w:r>
        <w:rPr>
          <w:rFonts w:ascii="Times New Roman"/>
          <w:b w:val="false"/>
          <w:i w:val="false"/>
          <w:color w:val="000000"/>
          <w:sz w:val="28"/>
        </w:rPr>
        <w:t>
      1. Настоящее пояснение предназначено для подготовки корректировка неконтролируемых затрат субъекта естественной монополий с учетом стимулирующего метода тарифного регулирования".</w:t>
      </w:r>
    </w:p>
    <w:bookmarkEnd w:id="1702"/>
    <w:bookmarkStart w:name="z13495" w:id="1703"/>
    <w:p>
      <w:pPr>
        <w:spacing w:after="0"/>
        <w:ind w:left="0"/>
        <w:jc w:val="both"/>
      </w:pPr>
      <w:r>
        <w:rPr>
          <w:rFonts w:ascii="Times New Roman"/>
          <w:b w:val="false"/>
          <w:i w:val="false"/>
          <w:color w:val="000000"/>
          <w:sz w:val="28"/>
        </w:rPr>
        <w:t>
      2. При рассмотрений корректировки неконтролируемых затрат субъекта естественной монополий с учетом стимулирующего метода тарифного регулирования,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703"/>
    <w:bookmarkStart w:name="z13496" w:id="1704"/>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несет субъект естественной монополии в соответствии с законами Республики Казахстан.</w:t>
      </w:r>
    </w:p>
    <w:bookmarkEnd w:id="1704"/>
    <w:bookmarkStart w:name="z13497" w:id="1705"/>
    <w:p>
      <w:pPr>
        <w:spacing w:after="0"/>
        <w:ind w:left="0"/>
        <w:jc w:val="left"/>
      </w:pPr>
      <w:r>
        <w:rPr>
          <w:rFonts w:ascii="Times New Roman"/>
          <w:b/>
          <w:i w:val="false"/>
          <w:color w:val="000000"/>
        </w:rPr>
        <w:t xml:space="preserve"> Глава 2. Пояснение по заполнению формы</w:t>
      </w:r>
    </w:p>
    <w:bookmarkEnd w:id="1705"/>
    <w:bookmarkStart w:name="z13498" w:id="1706"/>
    <w:p>
      <w:pPr>
        <w:spacing w:after="0"/>
        <w:ind w:left="0"/>
        <w:jc w:val="both"/>
      </w:pPr>
      <w:r>
        <w:rPr>
          <w:rFonts w:ascii="Times New Roman"/>
          <w:b w:val="false"/>
          <w:i w:val="false"/>
          <w:color w:val="000000"/>
          <w:sz w:val="28"/>
        </w:rPr>
        <w:t>
      3. в графе 1 указывается порядковый номер;</w:t>
      </w:r>
    </w:p>
    <w:bookmarkEnd w:id="1706"/>
    <w:bookmarkStart w:name="z13499" w:id="1707"/>
    <w:p>
      <w:pPr>
        <w:spacing w:after="0"/>
        <w:ind w:left="0"/>
        <w:jc w:val="both"/>
      </w:pPr>
      <w:r>
        <w:rPr>
          <w:rFonts w:ascii="Times New Roman"/>
          <w:b w:val="false"/>
          <w:i w:val="false"/>
          <w:color w:val="000000"/>
          <w:sz w:val="28"/>
        </w:rPr>
        <w:t>
      4. в графе 2 указывается наименование показателей неконтролируемых затрат;</w:t>
      </w:r>
    </w:p>
    <w:bookmarkEnd w:id="1707"/>
    <w:bookmarkStart w:name="z13500" w:id="1708"/>
    <w:p>
      <w:pPr>
        <w:spacing w:after="0"/>
        <w:ind w:left="0"/>
        <w:jc w:val="both"/>
      </w:pPr>
      <w:r>
        <w:rPr>
          <w:rFonts w:ascii="Times New Roman"/>
          <w:b w:val="false"/>
          <w:i w:val="false"/>
          <w:color w:val="000000"/>
          <w:sz w:val="28"/>
        </w:rPr>
        <w:t>
      5. в графе 3 указывается единица измерения;</w:t>
      </w:r>
    </w:p>
    <w:bookmarkEnd w:id="1708"/>
    <w:bookmarkStart w:name="z13501" w:id="1709"/>
    <w:p>
      <w:pPr>
        <w:spacing w:after="0"/>
        <w:ind w:left="0"/>
        <w:jc w:val="both"/>
      </w:pPr>
      <w:r>
        <w:rPr>
          <w:rFonts w:ascii="Times New Roman"/>
          <w:b w:val="false"/>
          <w:i w:val="false"/>
          <w:color w:val="000000"/>
          <w:sz w:val="28"/>
        </w:rPr>
        <w:t>
      6. в графе 4 указывается утвержденное значение на текущий отчетный год;</w:t>
      </w:r>
    </w:p>
    <w:bookmarkEnd w:id="1709"/>
    <w:bookmarkStart w:name="z13502" w:id="1710"/>
    <w:p>
      <w:pPr>
        <w:spacing w:after="0"/>
        <w:ind w:left="0"/>
        <w:jc w:val="both"/>
      </w:pPr>
      <w:r>
        <w:rPr>
          <w:rFonts w:ascii="Times New Roman"/>
          <w:b w:val="false"/>
          <w:i w:val="false"/>
          <w:color w:val="000000"/>
          <w:sz w:val="28"/>
        </w:rPr>
        <w:t>
      7. в графах 5 и 6 указываются фактическое значение за текущий год;</w:t>
      </w:r>
    </w:p>
    <w:bookmarkEnd w:id="1710"/>
    <w:bookmarkStart w:name="z13503" w:id="1711"/>
    <w:p>
      <w:pPr>
        <w:spacing w:after="0"/>
        <w:ind w:left="0"/>
        <w:jc w:val="both"/>
      </w:pPr>
      <w:r>
        <w:rPr>
          <w:rFonts w:ascii="Times New Roman"/>
          <w:b w:val="false"/>
          <w:i w:val="false"/>
          <w:color w:val="000000"/>
          <w:sz w:val="28"/>
        </w:rPr>
        <w:t>
      8. в графе 7 указывается расчетное значение (3 месяца), включенное в корректировку предыдущего года;</w:t>
      </w:r>
    </w:p>
    <w:bookmarkEnd w:id="1711"/>
    <w:bookmarkStart w:name="z13504" w:id="1712"/>
    <w:p>
      <w:pPr>
        <w:spacing w:after="0"/>
        <w:ind w:left="0"/>
        <w:jc w:val="both"/>
      </w:pPr>
      <w:r>
        <w:rPr>
          <w:rFonts w:ascii="Times New Roman"/>
          <w:b w:val="false"/>
          <w:i w:val="false"/>
          <w:color w:val="000000"/>
          <w:sz w:val="28"/>
        </w:rPr>
        <w:t>
      9. в графе 8 указывается фактическое значение (за ранее оцененные три месяца) для корректировки предыдущего года;</w:t>
      </w:r>
    </w:p>
    <w:bookmarkEnd w:id="1712"/>
    <w:bookmarkStart w:name="z13505" w:id="1713"/>
    <w:p>
      <w:pPr>
        <w:spacing w:after="0"/>
        <w:ind w:left="0"/>
        <w:jc w:val="both"/>
      </w:pPr>
      <w:r>
        <w:rPr>
          <w:rFonts w:ascii="Times New Roman"/>
          <w:b w:val="false"/>
          <w:i w:val="false"/>
          <w:color w:val="000000"/>
          <w:sz w:val="28"/>
        </w:rPr>
        <w:t>
      10. в графе 9 указывается пояснение по каждому показателю.</w:t>
      </w:r>
    </w:p>
    <w:bookmarkEnd w:id="17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Формы, предназначеные для</w:t>
            </w:r>
            <w:r>
              <w:br/>
            </w:r>
            <w:r>
              <w:rPr>
                <w:rFonts w:ascii="Times New Roman"/>
                <w:b w:val="false"/>
                <w:i w:val="false"/>
                <w:color w:val="000000"/>
                <w:sz w:val="20"/>
              </w:rPr>
              <w:t>сбора административных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"Показатели качества и надежности субъекта естественной монополий с учетом стимулирующего метода тарифного регулирования".</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1-ПКНСМ</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1 мая года, следующего за отчетным периодом</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Показатели качества и надежности субъекта естественной монополий с учетом стимулирующего метода тарифного регулирования ___________________________________</w:t>
      </w:r>
    </w:p>
    <w:p>
      <w:pPr>
        <w:spacing w:after="0"/>
        <w:ind w:left="0"/>
        <w:jc w:val="both"/>
      </w:pPr>
      <w:r>
        <w:rPr>
          <w:rFonts w:ascii="Times New Roman"/>
          <w:b w:val="false"/>
          <w:i w:val="false"/>
          <w:color w:val="000000"/>
          <w:sz w:val="28"/>
        </w:rPr>
        <w:t xml:space="preserve">                                     (наименование субъекта естественной монополии)</w:t>
      </w:r>
    </w:p>
    <w:p>
      <w:pPr>
        <w:spacing w:after="0"/>
        <w:ind w:left="0"/>
        <w:jc w:val="both"/>
      </w:pPr>
      <w:r>
        <w:rPr>
          <w:rFonts w:ascii="Times New Roman"/>
          <w:b w:val="false"/>
          <w:i w:val="false"/>
          <w:color w:val="000000"/>
          <w:sz w:val="28"/>
        </w:rPr>
        <w:t xml:space="preserve">                               __________________________________________________</w:t>
      </w:r>
    </w:p>
    <w:p>
      <w:pPr>
        <w:spacing w:after="0"/>
        <w:ind w:left="0"/>
        <w:jc w:val="both"/>
      </w:pPr>
      <w:r>
        <w:rPr>
          <w:rFonts w:ascii="Times New Roman"/>
          <w:b w:val="false"/>
          <w:i w:val="false"/>
          <w:color w:val="000000"/>
          <w:sz w:val="28"/>
        </w:rPr>
        <w:t xml:space="preserve">                                     (наименование вида регулируемых услуг)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 более низкое значение указывает на лучшую эффектив-ность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Нижнее граничное целевое 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Верхнее граничное целевое 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показатели эффективности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Рассчитанный штрафной коэффициент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Допустимая прибыль (РБА x СВСК)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допустимой прибыли с учетом вознаграждения за эффективность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штрафа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4,</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13580" w:id="171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"Показатели качества и надежности субъекта естественной монополий с учетом стимулирующего метода тарифного регулирования" (индекс: 1-ПКНСМ, периодичность: годовая)</w:t>
      </w:r>
    </w:p>
    <w:bookmarkEnd w:id="1714"/>
    <w:bookmarkStart w:name="z13581" w:id="1715"/>
    <w:p>
      <w:pPr>
        <w:spacing w:after="0"/>
        <w:ind w:left="0"/>
        <w:jc w:val="left"/>
      </w:pPr>
      <w:r>
        <w:rPr>
          <w:rFonts w:ascii="Times New Roman"/>
          <w:b/>
          <w:i w:val="false"/>
          <w:color w:val="000000"/>
        </w:rPr>
        <w:t xml:space="preserve"> Глава 1. Общие положения</w:t>
      </w:r>
    </w:p>
    <w:bookmarkEnd w:id="1715"/>
    <w:bookmarkStart w:name="z13582" w:id="1716"/>
    <w:p>
      <w:pPr>
        <w:spacing w:after="0"/>
        <w:ind w:left="0"/>
        <w:jc w:val="both"/>
      </w:pPr>
      <w:r>
        <w:rPr>
          <w:rFonts w:ascii="Times New Roman"/>
          <w:b w:val="false"/>
          <w:i w:val="false"/>
          <w:color w:val="000000"/>
          <w:sz w:val="28"/>
        </w:rPr>
        <w:t>
      1. Настоящее пояснение предназначено для подготовки показателей качества и надежности субъекта естественной монополий с учетом стимулирующего метода тарифного регулирования".</w:t>
      </w:r>
    </w:p>
    <w:bookmarkEnd w:id="1716"/>
    <w:bookmarkStart w:name="z13583" w:id="1717"/>
    <w:p>
      <w:pPr>
        <w:spacing w:after="0"/>
        <w:ind w:left="0"/>
        <w:jc w:val="both"/>
      </w:pPr>
      <w:r>
        <w:rPr>
          <w:rFonts w:ascii="Times New Roman"/>
          <w:b w:val="false"/>
          <w:i w:val="false"/>
          <w:color w:val="000000"/>
          <w:sz w:val="28"/>
        </w:rPr>
        <w:t>
      2. При рассмотрений показателей качества и надежности субъекта естественной монополий с учетом стимулирующего метода тарифного регулирования,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717"/>
    <w:bookmarkStart w:name="z13584" w:id="1718"/>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несет субъект естественной монополии в соответствии с законами Республики Казахстан.</w:t>
      </w:r>
    </w:p>
    <w:bookmarkEnd w:id="1718"/>
    <w:bookmarkStart w:name="z13585" w:id="1719"/>
    <w:p>
      <w:pPr>
        <w:spacing w:after="0"/>
        <w:ind w:left="0"/>
        <w:jc w:val="left"/>
      </w:pPr>
      <w:r>
        <w:rPr>
          <w:rFonts w:ascii="Times New Roman"/>
          <w:b/>
          <w:i w:val="false"/>
          <w:color w:val="000000"/>
        </w:rPr>
        <w:t xml:space="preserve"> Глава 2. Пояснение по заполнению формы</w:t>
      </w:r>
    </w:p>
    <w:bookmarkEnd w:id="1719"/>
    <w:bookmarkStart w:name="z13586" w:id="1720"/>
    <w:p>
      <w:pPr>
        <w:spacing w:after="0"/>
        <w:ind w:left="0"/>
        <w:jc w:val="both"/>
      </w:pPr>
      <w:r>
        <w:rPr>
          <w:rFonts w:ascii="Times New Roman"/>
          <w:b w:val="false"/>
          <w:i w:val="false"/>
          <w:color w:val="000000"/>
          <w:sz w:val="28"/>
        </w:rPr>
        <w:t>
      3. в графе 1 указывается порядковый номер;</w:t>
      </w:r>
    </w:p>
    <w:bookmarkEnd w:id="1720"/>
    <w:bookmarkStart w:name="z13587" w:id="1721"/>
    <w:p>
      <w:pPr>
        <w:spacing w:after="0"/>
        <w:ind w:left="0"/>
        <w:jc w:val="both"/>
      </w:pPr>
      <w:r>
        <w:rPr>
          <w:rFonts w:ascii="Times New Roman"/>
          <w:b w:val="false"/>
          <w:i w:val="false"/>
          <w:color w:val="000000"/>
          <w:sz w:val="28"/>
        </w:rPr>
        <w:t>
      4. в графе 2 указывается показателей по прибыли и размеру штрафа;</w:t>
      </w:r>
    </w:p>
    <w:bookmarkEnd w:id="1721"/>
    <w:bookmarkStart w:name="z13588" w:id="1722"/>
    <w:p>
      <w:pPr>
        <w:spacing w:after="0"/>
        <w:ind w:left="0"/>
        <w:jc w:val="both"/>
      </w:pPr>
      <w:r>
        <w:rPr>
          <w:rFonts w:ascii="Times New Roman"/>
          <w:b w:val="false"/>
          <w:i w:val="false"/>
          <w:color w:val="000000"/>
          <w:sz w:val="28"/>
        </w:rPr>
        <w:t>
      5. в графе 3 указывается оценка в процентом соотношений;</w:t>
      </w:r>
    </w:p>
    <w:bookmarkEnd w:id="1722"/>
    <w:bookmarkStart w:name="z13589" w:id="1723"/>
    <w:p>
      <w:pPr>
        <w:spacing w:after="0"/>
        <w:ind w:left="0"/>
        <w:jc w:val="both"/>
      </w:pPr>
      <w:r>
        <w:rPr>
          <w:rFonts w:ascii="Times New Roman"/>
          <w:b w:val="false"/>
          <w:i w:val="false"/>
          <w:color w:val="000000"/>
          <w:sz w:val="28"/>
        </w:rPr>
        <w:t>
      6. в графе 4 указывается X = более низкое значение указывает на лучшую эффективность;</w:t>
      </w:r>
    </w:p>
    <w:bookmarkEnd w:id="1723"/>
    <w:bookmarkStart w:name="z13590" w:id="1724"/>
    <w:p>
      <w:pPr>
        <w:spacing w:after="0"/>
        <w:ind w:left="0"/>
        <w:jc w:val="both"/>
      </w:pPr>
      <w:r>
        <w:rPr>
          <w:rFonts w:ascii="Times New Roman"/>
          <w:b w:val="false"/>
          <w:i w:val="false"/>
          <w:color w:val="000000"/>
          <w:sz w:val="28"/>
        </w:rPr>
        <w:t>
      7. в графе 5 указываются нижнее граничное целевое значение;</w:t>
      </w:r>
    </w:p>
    <w:bookmarkEnd w:id="1724"/>
    <w:bookmarkStart w:name="z13591" w:id="1725"/>
    <w:p>
      <w:pPr>
        <w:spacing w:after="0"/>
        <w:ind w:left="0"/>
        <w:jc w:val="both"/>
      </w:pPr>
      <w:r>
        <w:rPr>
          <w:rFonts w:ascii="Times New Roman"/>
          <w:b w:val="false"/>
          <w:i w:val="false"/>
          <w:color w:val="000000"/>
          <w:sz w:val="28"/>
        </w:rPr>
        <w:t>
      8. в графе 6 указывается верхнее граничное целевое значение;</w:t>
      </w:r>
    </w:p>
    <w:bookmarkEnd w:id="1725"/>
    <w:bookmarkStart w:name="z13592" w:id="1726"/>
    <w:p>
      <w:pPr>
        <w:spacing w:after="0"/>
        <w:ind w:left="0"/>
        <w:jc w:val="both"/>
      </w:pPr>
      <w:r>
        <w:rPr>
          <w:rFonts w:ascii="Times New Roman"/>
          <w:b w:val="false"/>
          <w:i w:val="false"/>
          <w:color w:val="000000"/>
          <w:sz w:val="28"/>
        </w:rPr>
        <w:t>
      9. в графе 7 указывается фактические показатели эффективности;</w:t>
      </w:r>
    </w:p>
    <w:bookmarkEnd w:id="1726"/>
    <w:bookmarkStart w:name="z13593" w:id="1727"/>
    <w:p>
      <w:pPr>
        <w:spacing w:after="0"/>
        <w:ind w:left="0"/>
        <w:jc w:val="both"/>
      </w:pPr>
      <w:r>
        <w:rPr>
          <w:rFonts w:ascii="Times New Roman"/>
          <w:b w:val="false"/>
          <w:i w:val="false"/>
          <w:color w:val="000000"/>
          <w:sz w:val="28"/>
        </w:rPr>
        <w:t>
      10. в графе 8 указывается рассчитанный штрафной коэффициент.</w:t>
      </w:r>
    </w:p>
    <w:bookmarkEnd w:id="1727"/>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Приложение 5 -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p>
      <w:pPr>
        <w:spacing w:after="0"/>
        <w:ind w:left="0"/>
        <w:jc w:val="both"/>
      </w:pPr>
      <w:r>
        <w:rPr>
          <w:rFonts w:ascii="Times New Roman"/>
          <w:b w:val="false"/>
          <w:i w:val="false"/>
          <w:color w:val="000000"/>
          <w:sz w:val="28"/>
        </w:rPr>
        <w:t>
      Наименование административной формы: Отчет об исполнении утвержденной тарифной сметы с учетом стимулирующего метода тарифного регулирования</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ОТССМ-1</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1 мая года, следующего за отчетным периодом</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5118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5511800" cy="622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сбора: в электронном виде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в утвержденной тарифной смете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сложившиеся показатели тарифной сметы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Контролируемые операционные расходы,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без учета налоговых отчислений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и социальные отчисления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Горюче-смазочные материалы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покупные изделия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(расшифровать)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Неконтролируемые операционные расходы,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Потери (=2.1.1 x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потерь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единицы потерь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теңге/м3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топлива (исключительно для теплогенераторов) (=2.2.1 x 2.2.2)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использованного топлива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единицы топлива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отчисления,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отдельной форме о расчете амортизации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 финансирование инвестиционной программы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Регулируемая база задействованных активов (РБА)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Допустимая прибыль (до выплаты вознаграждения за эффективность), (=РБА x СВСК)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выделенная для финансирования инвестиционной программы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 учетом выплаты вознаграждения за эффективность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Штрафы (штрафные санкции) за необеспечение ключевых показателей качества и надежности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Выражается как отрицательное значение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Ежегодная корректировка, применяемая в году,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предельной доходности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неконтролируемых операционных расходов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амортизационных отчислений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допустимой прибыли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доходов (=1+2+3+4+5+6)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предоставляемых услуг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(без НДС) (=7 ÷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bookmarkStart w:name="z13874" w:id="1728"/>
    <w:p>
      <w:pPr>
        <w:spacing w:after="0"/>
        <w:ind w:left="0"/>
        <w:jc w:val="left"/>
      </w:pPr>
      <w:r>
        <w:rPr>
          <w:rFonts w:ascii="Times New Roman"/>
          <w:b/>
          <w:i w:val="false"/>
          <w:color w:val="000000"/>
        </w:rPr>
        <w:t xml:space="preserve"> Финансовые показатели субъекта естественной монополии</w:t>
      </w:r>
    </w:p>
    <w:bookmarkEnd w:id="1728"/>
    <w:bookmarkStart w:name="z13875" w:id="1729"/>
    <w:p>
      <w:pPr>
        <w:spacing w:after="0"/>
        <w:ind w:left="0"/>
        <w:jc w:val="left"/>
      </w:pPr>
      <w:r>
        <w:rPr>
          <w:rFonts w:ascii="Times New Roman"/>
          <w:b/>
          <w:i w:val="false"/>
          <w:color w:val="000000"/>
        </w:rPr>
        <w:t xml:space="preserve"> _________________________________________________</w:t>
      </w:r>
    </w:p>
    <w:bookmarkEnd w:id="1729"/>
    <w:bookmarkStart w:name="z13876" w:id="1730"/>
    <w:p>
      <w:pPr>
        <w:spacing w:after="0"/>
        <w:ind w:left="0"/>
        <w:jc w:val="left"/>
      </w:pPr>
      <w:r>
        <w:rPr>
          <w:rFonts w:ascii="Times New Roman"/>
          <w:b/>
          <w:i w:val="false"/>
          <w:color w:val="000000"/>
        </w:rPr>
        <w:t xml:space="preserve"> (наименование субъекта естественной монополии)</w:t>
      </w:r>
    </w:p>
    <w:bookmarkEnd w:id="1730"/>
    <w:bookmarkStart w:name="z13877" w:id="1731"/>
    <w:p>
      <w:pPr>
        <w:spacing w:after="0"/>
        <w:ind w:left="0"/>
        <w:jc w:val="left"/>
      </w:pPr>
      <w:r>
        <w:rPr>
          <w:rFonts w:ascii="Times New Roman"/>
          <w:b/>
          <w:i w:val="false"/>
          <w:color w:val="000000"/>
        </w:rPr>
        <w:t xml:space="preserve"> ________________________________________________</w:t>
      </w:r>
    </w:p>
    <w:bookmarkEnd w:id="1731"/>
    <w:bookmarkStart w:name="z13878" w:id="1732"/>
    <w:p>
      <w:pPr>
        <w:spacing w:after="0"/>
        <w:ind w:left="0"/>
        <w:jc w:val="left"/>
      </w:pPr>
      <w:r>
        <w:rPr>
          <w:rFonts w:ascii="Times New Roman"/>
          <w:b/>
          <w:i w:val="false"/>
          <w:color w:val="000000"/>
        </w:rPr>
        <w:t xml:space="preserve"> наименование вида регулируемых услуг</w:t>
      </w:r>
    </w:p>
    <w:bookmarkEnd w:id="17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квартал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квартал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квартал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квартал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на начало квартала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долларов США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основной суммы долга в течение квартала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долларов США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Новая задолженность в течение квартала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долларов США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на конец квартала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долларов США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Средневзвешенный по объему оставшийся срок действия долговых обязательств в теңге на конец квартала Средневзвешенный по объему оставшийся срок действия долговых обязательств в долларах США на конец квартала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долларов США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Проценты по долгу, выплаченные в течение квартала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долларов США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процентная ставка по долговым обязательствам в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процентная ставка по долговым обязательствам в долларах США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Комиссии, премии и т.п.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доллары США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в резервном фонде на конец квартала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долларов США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средств резервного фонда в течение квартала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долларов США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1,</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bookmarkStart w:name="z14055" w:id="173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исполнении утвержденной тарифной сметы с учетом стимулирующего метода тарифного регулирования (индекс - ОТССМ-1, периодичность: годовая)</w:t>
      </w:r>
    </w:p>
    <w:bookmarkEnd w:id="1733"/>
    <w:bookmarkStart w:name="z14056" w:id="1734"/>
    <w:p>
      <w:pPr>
        <w:spacing w:after="0"/>
        <w:ind w:left="0"/>
        <w:jc w:val="left"/>
      </w:pPr>
      <w:r>
        <w:rPr>
          <w:rFonts w:ascii="Times New Roman"/>
          <w:b/>
          <w:i w:val="false"/>
          <w:color w:val="000000"/>
        </w:rPr>
        <w:t xml:space="preserve"> Глава 1. Общие положения</w:t>
      </w:r>
    </w:p>
    <w:bookmarkEnd w:id="1734"/>
    <w:bookmarkStart w:name="z14057" w:id="1735"/>
    <w:p>
      <w:pPr>
        <w:spacing w:after="0"/>
        <w:ind w:left="0"/>
        <w:jc w:val="both"/>
      </w:pPr>
      <w:r>
        <w:rPr>
          <w:rFonts w:ascii="Times New Roman"/>
          <w:b w:val="false"/>
          <w:i w:val="false"/>
          <w:color w:val="000000"/>
          <w:sz w:val="28"/>
        </w:rPr>
        <w:t xml:space="preserve">
      1. Настоящее пояснение предназначено для подготовки субъектами отчета об исполнении тарифной сметы на регулируемые услуги. Тарифная смета – перечень доходов, расходов и объемов предоставляемой регулируемой услуги по форме, утвержденной уполномоченным органом в соответствии с </w:t>
      </w:r>
      <w:r>
        <w:rPr>
          <w:rFonts w:ascii="Times New Roman"/>
          <w:b w:val="false"/>
          <w:i w:val="false"/>
          <w:color w:val="000000"/>
          <w:sz w:val="28"/>
        </w:rPr>
        <w:t>подпунктом 26)</w:t>
      </w:r>
      <w:r>
        <w:rPr>
          <w:rFonts w:ascii="Times New Roman"/>
          <w:b w:val="false"/>
          <w:i w:val="false"/>
          <w:color w:val="000000"/>
          <w:sz w:val="28"/>
        </w:rPr>
        <w:t xml:space="preserve"> статьи 4 Закона Республики Казахстан "О естественных монополиях" (далее – Закон).</w:t>
      </w:r>
    </w:p>
    <w:bookmarkEnd w:id="1735"/>
    <w:bookmarkStart w:name="z14058" w:id="1736"/>
    <w:p>
      <w:pPr>
        <w:spacing w:after="0"/>
        <w:ind w:left="0"/>
        <w:jc w:val="both"/>
      </w:pPr>
      <w:r>
        <w:rPr>
          <w:rFonts w:ascii="Times New Roman"/>
          <w:b w:val="false"/>
          <w:i w:val="false"/>
          <w:color w:val="000000"/>
          <w:sz w:val="28"/>
        </w:rPr>
        <w:t>
      2. При подаче заявки и принятии решения об утверждении проектов тарифов, в том числе дифференцированных тарифов, а также при рассмотрении отчета об исполнении тарифной сметы,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736"/>
    <w:bookmarkStart w:name="z14059" w:id="1737"/>
    <w:p>
      <w:pPr>
        <w:spacing w:after="0"/>
        <w:ind w:left="0"/>
        <w:jc w:val="left"/>
      </w:pPr>
      <w:r>
        <w:rPr>
          <w:rFonts w:ascii="Times New Roman"/>
          <w:b/>
          <w:i w:val="false"/>
          <w:color w:val="000000"/>
        </w:rPr>
        <w:t xml:space="preserve"> Глава 2. Пояснение по заполнению формы</w:t>
      </w:r>
    </w:p>
    <w:bookmarkEnd w:id="1737"/>
    <w:bookmarkStart w:name="z14060" w:id="1738"/>
    <w:p>
      <w:pPr>
        <w:spacing w:after="0"/>
        <w:ind w:left="0"/>
        <w:jc w:val="both"/>
      </w:pPr>
      <w:r>
        <w:rPr>
          <w:rFonts w:ascii="Times New Roman"/>
          <w:b w:val="false"/>
          <w:i w:val="false"/>
          <w:color w:val="000000"/>
          <w:sz w:val="28"/>
        </w:rPr>
        <w:t>
      3. 1 графа – указывается порядковый номер;</w:t>
      </w:r>
    </w:p>
    <w:bookmarkEnd w:id="1738"/>
    <w:bookmarkStart w:name="z14061" w:id="1739"/>
    <w:p>
      <w:pPr>
        <w:spacing w:after="0"/>
        <w:ind w:left="0"/>
        <w:jc w:val="both"/>
      </w:pPr>
      <w:r>
        <w:rPr>
          <w:rFonts w:ascii="Times New Roman"/>
          <w:b w:val="false"/>
          <w:i w:val="false"/>
          <w:color w:val="000000"/>
          <w:sz w:val="28"/>
        </w:rPr>
        <w:t>
      4. 2 графа - указывается наименование показателей тарифной сметы, утверждаемой ведомством уполномоченного органа в разрезе регулируемых услуг показатели о статьях доходов и расходов, об объемах оказываемых регулируемых услуг и другие экономические показатели деятельности субъекта естественной монополии по форме, утвержденной уполномоченным органом;</w:t>
      </w:r>
    </w:p>
    <w:bookmarkEnd w:id="1739"/>
    <w:bookmarkStart w:name="z14062" w:id="1740"/>
    <w:p>
      <w:pPr>
        <w:spacing w:after="0"/>
        <w:ind w:left="0"/>
        <w:jc w:val="both"/>
      </w:pPr>
      <w:r>
        <w:rPr>
          <w:rFonts w:ascii="Times New Roman"/>
          <w:b w:val="false"/>
          <w:i w:val="false"/>
          <w:color w:val="000000"/>
          <w:sz w:val="28"/>
        </w:rPr>
        <w:t>
      5. 3 графа – указывается единица измерения;</w:t>
      </w:r>
    </w:p>
    <w:bookmarkEnd w:id="1740"/>
    <w:bookmarkStart w:name="z14063" w:id="1741"/>
    <w:p>
      <w:pPr>
        <w:spacing w:after="0"/>
        <w:ind w:left="0"/>
        <w:jc w:val="both"/>
      </w:pPr>
      <w:r>
        <w:rPr>
          <w:rFonts w:ascii="Times New Roman"/>
          <w:b w:val="false"/>
          <w:i w:val="false"/>
          <w:color w:val="000000"/>
          <w:sz w:val="28"/>
        </w:rPr>
        <w:t>
      6. 4 графа – указывается предусмотренные показатели в утвержденной тарифной смете;</w:t>
      </w:r>
    </w:p>
    <w:bookmarkEnd w:id="1741"/>
    <w:bookmarkStart w:name="z14064" w:id="1742"/>
    <w:p>
      <w:pPr>
        <w:spacing w:after="0"/>
        <w:ind w:left="0"/>
        <w:jc w:val="both"/>
      </w:pPr>
      <w:r>
        <w:rPr>
          <w:rFonts w:ascii="Times New Roman"/>
          <w:b w:val="false"/>
          <w:i w:val="false"/>
          <w:color w:val="000000"/>
          <w:sz w:val="28"/>
        </w:rPr>
        <w:t>
      7. 5 графа – указывается фактически сложившиеся показатели тарифной сметы;</w:t>
      </w:r>
    </w:p>
    <w:bookmarkEnd w:id="1742"/>
    <w:bookmarkStart w:name="z14065" w:id="1743"/>
    <w:p>
      <w:pPr>
        <w:spacing w:after="0"/>
        <w:ind w:left="0"/>
        <w:jc w:val="both"/>
      </w:pPr>
      <w:r>
        <w:rPr>
          <w:rFonts w:ascii="Times New Roman"/>
          <w:b w:val="false"/>
          <w:i w:val="false"/>
          <w:color w:val="000000"/>
          <w:sz w:val="28"/>
        </w:rPr>
        <w:t>
      8. 6 графа – указывается причины отклонения.</w:t>
      </w:r>
    </w:p>
    <w:bookmarkEnd w:id="1743"/>
    <w:bookmarkStart w:name="z14066" w:id="1744"/>
    <w:p>
      <w:pPr>
        <w:spacing w:after="0"/>
        <w:ind w:left="0"/>
        <w:jc w:val="both"/>
      </w:pPr>
      <w:r>
        <w:rPr>
          <w:rFonts w:ascii="Times New Roman"/>
          <w:b w:val="false"/>
          <w:i w:val="false"/>
          <w:color w:val="000000"/>
          <w:sz w:val="28"/>
        </w:rPr>
        <w:t>
      В таблице 1 указываются финансовые показатели субъекта естественной монополии в разрезе кварталов.</w:t>
      </w:r>
    </w:p>
    <w:bookmarkEnd w:id="17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p>
      <w:pPr>
        <w:spacing w:after="0"/>
        <w:ind w:left="0"/>
        <w:jc w:val="both"/>
      </w:pPr>
      <w:r>
        <w:rPr>
          <w:rFonts w:ascii="Times New Roman"/>
          <w:b w:val="false"/>
          <w:i w:val="false"/>
          <w:color w:val="000000"/>
          <w:sz w:val="28"/>
        </w:rPr>
        <w:t>
      Наименование административной формы: Исполнение инвестиционной программы субъекта естественной монополии</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ИИП-1</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1 мая года, следующего за отчетным периодом</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5118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5511800" cy="622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сбора: в электронном виде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деятельности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утвержденная сумма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фактическая сумма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сумма, израсходованная на текущую дату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Утвержденная сумма за 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сумма за год</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2,</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bookmarkStart w:name="z14205" w:id="174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Исполнение инвестиционной программы субъекта естественной монополии (индекс – ИИП-1, периодичность: годовая)</w:t>
      </w:r>
    </w:p>
    <w:bookmarkEnd w:id="1745"/>
    <w:bookmarkStart w:name="z14206" w:id="1746"/>
    <w:p>
      <w:pPr>
        <w:spacing w:after="0"/>
        <w:ind w:left="0"/>
        <w:jc w:val="left"/>
      </w:pPr>
      <w:r>
        <w:rPr>
          <w:rFonts w:ascii="Times New Roman"/>
          <w:b/>
          <w:i w:val="false"/>
          <w:color w:val="000000"/>
        </w:rPr>
        <w:t xml:space="preserve"> Глава 1. Общие положения</w:t>
      </w:r>
    </w:p>
    <w:bookmarkEnd w:id="1746"/>
    <w:bookmarkStart w:name="z14207" w:id="1747"/>
    <w:p>
      <w:pPr>
        <w:spacing w:after="0"/>
        <w:ind w:left="0"/>
        <w:jc w:val="both"/>
      </w:pPr>
      <w:r>
        <w:rPr>
          <w:rFonts w:ascii="Times New Roman"/>
          <w:b w:val="false"/>
          <w:i w:val="false"/>
          <w:color w:val="000000"/>
          <w:sz w:val="28"/>
        </w:rPr>
        <w:t xml:space="preserve">
      1. Настоящее пояснение предназначено для подготовки субъектами отчета об исполнении инвестиционной программы на регулируемые услуги. Инвестиционная программа - план мероприятий по вложению и возврату средств, направляемых на расширение, модернизацию, реконструкцию, обновление, поддержание существующих активов и создание новых активов субъекта естественной монополии с целью получения технико-экономического и (или) экологического эффектов, выражаемых в достижении целевых показателей инвестиционной программы или сохранении показателей деятельности субъекта естественной монополии на существующем уровне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статьи 4 Закона Республики Казахстан "О естественных монополиях" (далее – Закон).</w:t>
      </w:r>
    </w:p>
    <w:bookmarkEnd w:id="1747"/>
    <w:bookmarkStart w:name="z14208" w:id="1748"/>
    <w:p>
      <w:pPr>
        <w:spacing w:after="0"/>
        <w:ind w:left="0"/>
        <w:jc w:val="both"/>
      </w:pPr>
      <w:r>
        <w:rPr>
          <w:rFonts w:ascii="Times New Roman"/>
          <w:b w:val="false"/>
          <w:i w:val="false"/>
          <w:color w:val="000000"/>
          <w:sz w:val="28"/>
        </w:rPr>
        <w:t>
      2. При рассмотрении отчета об исполнении тарифной сметы,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748"/>
    <w:bookmarkStart w:name="z14209" w:id="1749"/>
    <w:p>
      <w:pPr>
        <w:spacing w:after="0"/>
        <w:ind w:left="0"/>
        <w:jc w:val="left"/>
      </w:pPr>
      <w:r>
        <w:rPr>
          <w:rFonts w:ascii="Times New Roman"/>
          <w:b/>
          <w:i w:val="false"/>
          <w:color w:val="000000"/>
        </w:rPr>
        <w:t xml:space="preserve"> Глава 2. Пояснение по заполнению формы</w:t>
      </w:r>
    </w:p>
    <w:bookmarkEnd w:id="1749"/>
    <w:bookmarkStart w:name="z14210" w:id="1750"/>
    <w:p>
      <w:pPr>
        <w:spacing w:after="0"/>
        <w:ind w:left="0"/>
        <w:jc w:val="both"/>
      </w:pPr>
      <w:r>
        <w:rPr>
          <w:rFonts w:ascii="Times New Roman"/>
          <w:b w:val="false"/>
          <w:i w:val="false"/>
          <w:color w:val="000000"/>
          <w:sz w:val="28"/>
        </w:rPr>
        <w:t>
      3. 1 графа – указывается порядковый номер;</w:t>
      </w:r>
    </w:p>
    <w:bookmarkEnd w:id="1750"/>
    <w:bookmarkStart w:name="z14211" w:id="1751"/>
    <w:p>
      <w:pPr>
        <w:spacing w:after="0"/>
        <w:ind w:left="0"/>
        <w:jc w:val="both"/>
      </w:pPr>
      <w:r>
        <w:rPr>
          <w:rFonts w:ascii="Times New Roman"/>
          <w:b w:val="false"/>
          <w:i w:val="false"/>
          <w:color w:val="000000"/>
          <w:sz w:val="28"/>
        </w:rPr>
        <w:t>
      4. 2 графа - указывается наименование деятельности;</w:t>
      </w:r>
    </w:p>
    <w:bookmarkEnd w:id="1751"/>
    <w:bookmarkStart w:name="z14212" w:id="1752"/>
    <w:p>
      <w:pPr>
        <w:spacing w:after="0"/>
        <w:ind w:left="0"/>
        <w:jc w:val="both"/>
      </w:pPr>
      <w:r>
        <w:rPr>
          <w:rFonts w:ascii="Times New Roman"/>
          <w:b w:val="false"/>
          <w:i w:val="false"/>
          <w:color w:val="000000"/>
          <w:sz w:val="28"/>
        </w:rPr>
        <w:t>
      5. 3 графа – указывается единица измерения;</w:t>
      </w:r>
    </w:p>
    <w:bookmarkEnd w:id="1752"/>
    <w:bookmarkStart w:name="z14213" w:id="1753"/>
    <w:p>
      <w:pPr>
        <w:spacing w:after="0"/>
        <w:ind w:left="0"/>
        <w:jc w:val="both"/>
      </w:pPr>
      <w:r>
        <w:rPr>
          <w:rFonts w:ascii="Times New Roman"/>
          <w:b w:val="false"/>
          <w:i w:val="false"/>
          <w:color w:val="000000"/>
          <w:sz w:val="28"/>
        </w:rPr>
        <w:t>
      6. 4 графа – указывается количество;</w:t>
      </w:r>
    </w:p>
    <w:bookmarkEnd w:id="1753"/>
    <w:bookmarkStart w:name="z14214" w:id="1754"/>
    <w:p>
      <w:pPr>
        <w:spacing w:after="0"/>
        <w:ind w:left="0"/>
        <w:jc w:val="both"/>
      </w:pPr>
      <w:r>
        <w:rPr>
          <w:rFonts w:ascii="Times New Roman"/>
          <w:b w:val="false"/>
          <w:i w:val="false"/>
          <w:color w:val="000000"/>
          <w:sz w:val="28"/>
        </w:rPr>
        <w:t>
      7. 5 графа – указывается итого утвержденная сумма;</w:t>
      </w:r>
    </w:p>
    <w:bookmarkEnd w:id="1754"/>
    <w:bookmarkStart w:name="z14215" w:id="1755"/>
    <w:p>
      <w:pPr>
        <w:spacing w:after="0"/>
        <w:ind w:left="0"/>
        <w:jc w:val="both"/>
      </w:pPr>
      <w:r>
        <w:rPr>
          <w:rFonts w:ascii="Times New Roman"/>
          <w:b w:val="false"/>
          <w:i w:val="false"/>
          <w:color w:val="000000"/>
          <w:sz w:val="28"/>
        </w:rPr>
        <w:t>
      8. 6 графа – указывается итого фактическая сумма;</w:t>
      </w:r>
    </w:p>
    <w:bookmarkEnd w:id="1755"/>
    <w:bookmarkStart w:name="z14216" w:id="1756"/>
    <w:p>
      <w:pPr>
        <w:spacing w:after="0"/>
        <w:ind w:left="0"/>
        <w:jc w:val="both"/>
      </w:pPr>
      <w:r>
        <w:rPr>
          <w:rFonts w:ascii="Times New Roman"/>
          <w:b w:val="false"/>
          <w:i w:val="false"/>
          <w:color w:val="000000"/>
          <w:sz w:val="28"/>
        </w:rPr>
        <w:t>
      9. 7 графа – указывается фактическая сумма, израсходованная на текущую дату;</w:t>
      </w:r>
    </w:p>
    <w:bookmarkEnd w:id="1756"/>
    <w:bookmarkStart w:name="z14217" w:id="1757"/>
    <w:p>
      <w:pPr>
        <w:spacing w:after="0"/>
        <w:ind w:left="0"/>
        <w:jc w:val="both"/>
      </w:pPr>
      <w:r>
        <w:rPr>
          <w:rFonts w:ascii="Times New Roman"/>
          <w:b w:val="false"/>
          <w:i w:val="false"/>
          <w:color w:val="000000"/>
          <w:sz w:val="28"/>
        </w:rPr>
        <w:t>
      10. 8 графа – указывается утвержденная сумма за год;</w:t>
      </w:r>
    </w:p>
    <w:bookmarkEnd w:id="1757"/>
    <w:bookmarkStart w:name="z14218" w:id="1758"/>
    <w:p>
      <w:pPr>
        <w:spacing w:after="0"/>
        <w:ind w:left="0"/>
        <w:jc w:val="both"/>
      </w:pPr>
      <w:r>
        <w:rPr>
          <w:rFonts w:ascii="Times New Roman"/>
          <w:b w:val="false"/>
          <w:i w:val="false"/>
          <w:color w:val="000000"/>
          <w:sz w:val="28"/>
        </w:rPr>
        <w:t>
      11. 9 графа – указывается фактическая сумма за год;</w:t>
      </w:r>
    </w:p>
    <w:bookmarkEnd w:id="1758"/>
    <w:bookmarkStart w:name="z14219" w:id="1759"/>
    <w:p>
      <w:pPr>
        <w:spacing w:after="0"/>
        <w:ind w:left="0"/>
        <w:jc w:val="both"/>
      </w:pPr>
      <w:r>
        <w:rPr>
          <w:rFonts w:ascii="Times New Roman"/>
          <w:b w:val="false"/>
          <w:i w:val="false"/>
          <w:color w:val="000000"/>
          <w:sz w:val="28"/>
        </w:rPr>
        <w:t>
      12. 10 графа – указывается причины отклонения.</w:t>
      </w:r>
    </w:p>
    <w:bookmarkEnd w:id="1759"/>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Правый верхний угол приложения 6 -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90" w:id="1760"/>
    <w:p>
      <w:pPr>
        <w:spacing w:after="0"/>
        <w:ind w:left="0"/>
        <w:jc w:val="left"/>
      </w:pPr>
      <w:r>
        <w:rPr>
          <w:rFonts w:ascii="Times New Roman"/>
          <w:b/>
          <w:i w:val="false"/>
          <w:color w:val="000000"/>
        </w:rPr>
        <w:t xml:space="preserve"> Заявка на утверждение временного понижающего коэффициента к тарифам на регулируемую услугу</w:t>
      </w:r>
      <w:r>
        <w:br/>
      </w:r>
      <w:r>
        <w:rPr>
          <w:rFonts w:ascii="Times New Roman"/>
          <w:b/>
          <w:i w:val="false"/>
          <w:color w:val="000000"/>
        </w:rPr>
        <w:t>______________________________________________________</w:t>
      </w:r>
      <w:r>
        <w:br/>
      </w:r>
      <w:r>
        <w:rPr>
          <w:rFonts w:ascii="Times New Roman"/>
          <w:b/>
          <w:i w:val="false"/>
          <w:color w:val="000000"/>
        </w:rPr>
        <w:t>(наименование регулируемой услуги)</w:t>
      </w:r>
    </w:p>
    <w:bookmarkEnd w:id="1760"/>
    <w:p>
      <w:pPr>
        <w:spacing w:after="0"/>
        <w:ind w:left="0"/>
        <w:jc w:val="both"/>
      </w:pPr>
      <w:bookmarkStart w:name="z1991" w:id="1761"/>
      <w:r>
        <w:rPr>
          <w:rFonts w:ascii="Times New Roman"/>
          <w:b w:val="false"/>
          <w:i w:val="false"/>
          <w:color w:val="000000"/>
          <w:sz w:val="28"/>
        </w:rPr>
        <w:t>
      1. Полное наименование заявителя либо фамилия, имя, отчество (при его наличии):</w:t>
      </w:r>
    </w:p>
    <w:bookmarkEnd w:id="1761"/>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bookmarkStart w:name="z1992" w:id="1762"/>
      <w:r>
        <w:rPr>
          <w:rFonts w:ascii="Times New Roman"/>
          <w:b w:val="false"/>
          <w:i w:val="false"/>
          <w:color w:val="000000"/>
          <w:sz w:val="28"/>
        </w:rPr>
        <w:t>
      2. Основание утверждения временного понижающего коэффициента в соответствии</w:t>
      </w:r>
    </w:p>
    <w:bookmarkEnd w:id="1762"/>
    <w:p>
      <w:pPr>
        <w:spacing w:after="0"/>
        <w:ind w:left="0"/>
        <w:jc w:val="both"/>
      </w:pPr>
      <w:r>
        <w:rPr>
          <w:rFonts w:ascii="Times New Roman"/>
          <w:b w:val="false"/>
          <w:i w:val="false"/>
          <w:color w:val="000000"/>
          <w:sz w:val="28"/>
        </w:rPr>
        <w:t>настоящими Правилами: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bookmarkStart w:name="z1993" w:id="1763"/>
      <w:r>
        <w:rPr>
          <w:rFonts w:ascii="Times New Roman"/>
          <w:b w:val="false"/>
          <w:i w:val="false"/>
          <w:color w:val="000000"/>
          <w:sz w:val="28"/>
        </w:rPr>
        <w:t>
      3. Уровень заявляемого временного понижающего коэффициента:</w:t>
      </w:r>
    </w:p>
    <w:bookmarkEnd w:id="1763"/>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bookmarkStart w:name="z1994" w:id="1764"/>
      <w:r>
        <w:rPr>
          <w:rFonts w:ascii="Times New Roman"/>
          <w:b w:val="false"/>
          <w:i w:val="false"/>
          <w:color w:val="000000"/>
          <w:sz w:val="28"/>
        </w:rPr>
        <w:t>
      4. Период действия заявляемого временного понижающего коэффициента:</w:t>
      </w:r>
    </w:p>
    <w:bookmarkEnd w:id="1764"/>
    <w:p>
      <w:pPr>
        <w:spacing w:after="0"/>
        <w:ind w:left="0"/>
        <w:jc w:val="both"/>
      </w:pPr>
      <w:r>
        <w:rPr>
          <w:rFonts w:ascii="Times New Roman"/>
          <w:b w:val="false"/>
          <w:i w:val="false"/>
          <w:color w:val="000000"/>
          <w:sz w:val="28"/>
        </w:rPr>
        <w:t>____________________________________________________________________</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Правый верхний угол приложения 7 -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1996" w:id="1765"/>
    <w:p>
      <w:pPr>
        <w:spacing w:after="0"/>
        <w:ind w:left="0"/>
        <w:jc w:val="left"/>
      </w:pPr>
      <w:r>
        <w:rPr>
          <w:rFonts w:ascii="Times New Roman"/>
          <w:b/>
          <w:i w:val="false"/>
          <w:color w:val="000000"/>
        </w:rPr>
        <w:t xml:space="preserve"> Документы, предоставляемые заявителем для утверждения временного понижающего коэффициента к тарифу</w:t>
      </w:r>
    </w:p>
    <w:bookmarkEnd w:id="1765"/>
    <w:bookmarkStart w:name="z1997" w:id="1766"/>
    <w:p>
      <w:pPr>
        <w:spacing w:after="0"/>
        <w:ind w:left="0"/>
        <w:jc w:val="both"/>
      </w:pPr>
      <w:r>
        <w:rPr>
          <w:rFonts w:ascii="Times New Roman"/>
          <w:b w:val="false"/>
          <w:i w:val="false"/>
          <w:color w:val="000000"/>
          <w:sz w:val="28"/>
        </w:rPr>
        <w:t xml:space="preserve">
      1) заявка на утверждение временного понижающего коэффициента с указанием уровня и срока утверждения временного понижающего коэффициента на регулируемую услугу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1766"/>
    <w:bookmarkStart w:name="z1998" w:id="1767"/>
    <w:p>
      <w:pPr>
        <w:spacing w:after="0"/>
        <w:ind w:left="0"/>
        <w:jc w:val="both"/>
      </w:pPr>
      <w:r>
        <w:rPr>
          <w:rFonts w:ascii="Times New Roman"/>
          <w:b w:val="false"/>
          <w:i w:val="false"/>
          <w:color w:val="000000"/>
          <w:sz w:val="28"/>
        </w:rPr>
        <w:t>
      2) полное наименование заявителя (физическое или юридическое лицо), нотариально засвидетельствованные копии свидетельства о государственной регистрации, учредительных документов.</w:t>
      </w:r>
    </w:p>
    <w:bookmarkEnd w:id="1767"/>
    <w:bookmarkStart w:name="z1999" w:id="1768"/>
    <w:p>
      <w:pPr>
        <w:spacing w:after="0"/>
        <w:ind w:left="0"/>
        <w:jc w:val="both"/>
      </w:pPr>
      <w:r>
        <w:rPr>
          <w:rFonts w:ascii="Times New Roman"/>
          <w:b w:val="false"/>
          <w:i w:val="false"/>
          <w:color w:val="000000"/>
          <w:sz w:val="28"/>
        </w:rPr>
        <w:t>
      3) справка-обоснование необходимости утверждения временного понижающего коэффициента, включая расчет экономической целесообразности и расчет его запрашиваемого уровня с указанием ожидаемых результатов от применения временных понижающего коэффициента. Расчеты экономической целесообразности и уровня запрашиваемого временного понижающего коэффициента сопровождаются пояснениями в текстовом виде;</w:t>
      </w:r>
    </w:p>
    <w:bookmarkEnd w:id="1768"/>
    <w:bookmarkStart w:name="z2000" w:id="1769"/>
    <w:p>
      <w:pPr>
        <w:spacing w:after="0"/>
        <w:ind w:left="0"/>
        <w:jc w:val="both"/>
      </w:pPr>
      <w:r>
        <w:rPr>
          <w:rFonts w:ascii="Times New Roman"/>
          <w:b w:val="false"/>
          <w:i w:val="false"/>
          <w:color w:val="000000"/>
          <w:sz w:val="28"/>
        </w:rPr>
        <w:t>
      4) справка-обоснование о сохранении или увеличении налоговых обязательств перед бюджетом в результате утверждения временного понижающего коэффициента к тарифу на регулируемые услуги;</w:t>
      </w:r>
    </w:p>
    <w:bookmarkEnd w:id="1769"/>
    <w:bookmarkStart w:name="z2001" w:id="1770"/>
    <w:p>
      <w:pPr>
        <w:spacing w:after="0"/>
        <w:ind w:left="0"/>
        <w:jc w:val="both"/>
      </w:pPr>
      <w:r>
        <w:rPr>
          <w:rFonts w:ascii="Times New Roman"/>
          <w:b w:val="false"/>
          <w:i w:val="false"/>
          <w:color w:val="000000"/>
          <w:sz w:val="28"/>
        </w:rPr>
        <w:t>
      5) финансовая отчетность за календарный год, предшествующий году подачи заявки (бухгалтерский баланс, отчет о прибылях и убытках, отчет о движении денежных средств, пояснительная записка, отчет по труду), а также анализ финансово-хозяйственной деятельности за предшествующий период (квартал, полугодие, 9 месяцев, либо год – в зависимости от даты подачи заявки), а также пояснительная записка к ним в текстовой форме;</w:t>
      </w:r>
    </w:p>
    <w:bookmarkEnd w:id="1770"/>
    <w:bookmarkStart w:name="z2002" w:id="1771"/>
    <w:p>
      <w:pPr>
        <w:spacing w:after="0"/>
        <w:ind w:left="0"/>
        <w:jc w:val="both"/>
      </w:pPr>
      <w:r>
        <w:rPr>
          <w:rFonts w:ascii="Times New Roman"/>
          <w:b w:val="false"/>
          <w:i w:val="false"/>
          <w:color w:val="000000"/>
          <w:sz w:val="28"/>
        </w:rPr>
        <w:t>
      6) состояние задолженности перед субъектом (акт сверки взаиморасчетов на первое число текущего месяца, в случае наличия задолженности график погашения задолженности потребителя, заверенный подписями потребителя и руководителя субъекта);</w:t>
      </w:r>
    </w:p>
    <w:bookmarkEnd w:id="1771"/>
    <w:bookmarkStart w:name="z2003" w:id="1772"/>
    <w:p>
      <w:pPr>
        <w:spacing w:after="0"/>
        <w:ind w:left="0"/>
        <w:jc w:val="both"/>
      </w:pPr>
      <w:r>
        <w:rPr>
          <w:rFonts w:ascii="Times New Roman"/>
          <w:b w:val="false"/>
          <w:i w:val="false"/>
          <w:color w:val="000000"/>
          <w:sz w:val="28"/>
        </w:rPr>
        <w:t>
      7) фактический (за аналогичный период предыдущего года и предшествующий календарный год) и заявленный объемы услуг с разбивкой по месяцам с указанием тарифов и сумм оплаты.</w:t>
      </w:r>
    </w:p>
    <w:bookmarkEnd w:id="1772"/>
    <w:bookmarkStart w:name="z2004" w:id="1773"/>
    <w:p>
      <w:pPr>
        <w:spacing w:after="0"/>
        <w:ind w:left="0"/>
        <w:jc w:val="both"/>
      </w:pPr>
      <w:r>
        <w:rPr>
          <w:rFonts w:ascii="Times New Roman"/>
          <w:b w:val="false"/>
          <w:i w:val="false"/>
          <w:color w:val="000000"/>
          <w:sz w:val="28"/>
        </w:rPr>
        <w:t>
      8) наименование выпускаемой продукции, себестоимость выпускаемой продукции с разбивкой по статьям затрат (в том числе затраты на регулируемые услуги субъекта).</w:t>
      </w:r>
    </w:p>
    <w:bookmarkEnd w:id="1773"/>
    <w:bookmarkStart w:name="z2005" w:id="1774"/>
    <w:p>
      <w:pPr>
        <w:spacing w:after="0"/>
        <w:ind w:left="0"/>
        <w:jc w:val="both"/>
      </w:pPr>
      <w:r>
        <w:rPr>
          <w:rFonts w:ascii="Times New Roman"/>
          <w:b w:val="false"/>
          <w:i w:val="false"/>
          <w:color w:val="000000"/>
          <w:sz w:val="28"/>
        </w:rPr>
        <w:t>
      9) наименование энергоисточника, откуда транспортируется электрическая энергия.</w:t>
      </w:r>
    </w:p>
    <w:bookmarkEnd w:id="1774"/>
    <w:bookmarkStart w:name="z2006" w:id="1775"/>
    <w:p>
      <w:pPr>
        <w:spacing w:after="0"/>
        <w:ind w:left="0"/>
        <w:jc w:val="both"/>
      </w:pPr>
      <w:r>
        <w:rPr>
          <w:rFonts w:ascii="Times New Roman"/>
          <w:b w:val="false"/>
          <w:i w:val="false"/>
          <w:color w:val="000000"/>
          <w:sz w:val="28"/>
        </w:rPr>
        <w:t>
      10) фактический (за соответствующий период предыдущего года) и планируемый объем передачи электрической энергии по сетям энергопередающей организации с разбивкой по месяцам с указанием тарифов и сумм оплаты.</w:t>
      </w:r>
    </w:p>
    <w:bookmarkEnd w:id="1775"/>
    <w:bookmarkStart w:name="z2007" w:id="1776"/>
    <w:p>
      <w:pPr>
        <w:spacing w:after="0"/>
        <w:ind w:left="0"/>
        <w:jc w:val="both"/>
      </w:pPr>
      <w:r>
        <w:rPr>
          <w:rFonts w:ascii="Times New Roman"/>
          <w:b w:val="false"/>
          <w:i w:val="false"/>
          <w:color w:val="000000"/>
          <w:sz w:val="28"/>
        </w:rPr>
        <w:t>
      11) фактический (за соответствующий период предыдущего года) и планируемый объем отпуска в сеть с разбивкой по месяцам с указанием тарифов и сумм оплаты.</w:t>
      </w:r>
    </w:p>
    <w:bookmarkEnd w:id="1776"/>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Правый верхний угол приложения 8 -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10" w:id="1777"/>
    <w:p>
      <w:pPr>
        <w:spacing w:after="0"/>
        <w:ind w:left="0"/>
        <w:jc w:val="left"/>
      </w:pPr>
      <w:r>
        <w:rPr>
          <w:rFonts w:ascii="Times New Roman"/>
          <w:b/>
          <w:i w:val="false"/>
          <w:color w:val="000000"/>
        </w:rPr>
        <w:t xml:space="preserve"> Заключение о целесообразности или нецелесообразности утверждения временного понижающего коэффициента</w:t>
      </w:r>
    </w:p>
    <w:bookmarkEnd w:id="1777"/>
    <w:bookmarkStart w:name="z2011" w:id="1778"/>
    <w:p>
      <w:pPr>
        <w:spacing w:after="0"/>
        <w:ind w:left="0"/>
        <w:jc w:val="both"/>
      </w:pPr>
      <w:r>
        <w:rPr>
          <w:rFonts w:ascii="Times New Roman"/>
          <w:b w:val="false"/>
          <w:i w:val="false"/>
          <w:color w:val="000000"/>
          <w:sz w:val="28"/>
        </w:rPr>
        <w:t>
      1. Потребитель: _________________________________________________</w:t>
      </w:r>
    </w:p>
    <w:bookmarkEnd w:id="1778"/>
    <w:p>
      <w:pPr>
        <w:spacing w:after="0"/>
        <w:ind w:left="0"/>
        <w:jc w:val="both"/>
      </w:pPr>
      <w:bookmarkStart w:name="z2012" w:id="1779"/>
      <w:r>
        <w:rPr>
          <w:rFonts w:ascii="Times New Roman"/>
          <w:b w:val="false"/>
          <w:i w:val="false"/>
          <w:color w:val="000000"/>
          <w:sz w:val="28"/>
        </w:rPr>
        <w:t>
      2. Отрасль, в которой потребитель осуществляет деятельность:</w:t>
      </w:r>
    </w:p>
    <w:bookmarkEnd w:id="1779"/>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bookmarkStart w:name="z2013" w:id="1780"/>
      <w:r>
        <w:rPr>
          <w:rFonts w:ascii="Times New Roman"/>
          <w:b w:val="false"/>
          <w:i w:val="false"/>
          <w:color w:val="000000"/>
          <w:sz w:val="28"/>
        </w:rPr>
        <w:t>
      3. Услуга, по которой предлагается утверждение временных понижающих</w:t>
      </w:r>
    </w:p>
    <w:bookmarkEnd w:id="1780"/>
    <w:p>
      <w:pPr>
        <w:spacing w:after="0"/>
        <w:ind w:left="0"/>
        <w:jc w:val="both"/>
      </w:pPr>
      <w:r>
        <w:rPr>
          <w:rFonts w:ascii="Times New Roman"/>
          <w:b w:val="false"/>
          <w:i w:val="false"/>
          <w:color w:val="000000"/>
          <w:sz w:val="28"/>
        </w:rPr>
        <w:t>      коэффициентов: _________________________________________________</w:t>
      </w:r>
    </w:p>
    <w:p>
      <w:pPr>
        <w:spacing w:after="0"/>
        <w:ind w:left="0"/>
        <w:jc w:val="both"/>
      </w:pPr>
      <w:bookmarkStart w:name="z2014" w:id="1781"/>
      <w:r>
        <w:rPr>
          <w:rFonts w:ascii="Times New Roman"/>
          <w:b w:val="false"/>
          <w:i w:val="false"/>
          <w:color w:val="000000"/>
          <w:sz w:val="28"/>
        </w:rPr>
        <w:t>
      4. Предлагаемый уровень временного понижающего коэффициента</w:t>
      </w:r>
    </w:p>
    <w:bookmarkEnd w:id="1781"/>
    <w:p>
      <w:pPr>
        <w:spacing w:after="0"/>
        <w:ind w:left="0"/>
        <w:jc w:val="both"/>
      </w:pPr>
      <w:r>
        <w:rPr>
          <w:rFonts w:ascii="Times New Roman"/>
          <w:b w:val="false"/>
          <w:i w:val="false"/>
          <w:color w:val="000000"/>
          <w:sz w:val="28"/>
        </w:rPr>
        <w:t>(плановые объемы и расчеты-обоснования прилагаются в соответствии</w:t>
      </w:r>
    </w:p>
    <w:p>
      <w:pPr>
        <w:spacing w:after="0"/>
        <w:ind w:left="0"/>
        <w:jc w:val="both"/>
      </w:pPr>
      <w:r>
        <w:rPr>
          <w:rFonts w:ascii="Times New Roman"/>
          <w:b w:val="false"/>
          <w:i w:val="false"/>
          <w:color w:val="000000"/>
          <w:sz w:val="28"/>
        </w:rPr>
        <w:t>с пунктом 393 настоящих Правил): _________________________________</w:t>
      </w:r>
    </w:p>
    <w:p>
      <w:pPr>
        <w:spacing w:after="0"/>
        <w:ind w:left="0"/>
        <w:jc w:val="both"/>
      </w:pPr>
      <w:bookmarkStart w:name="z2015" w:id="1782"/>
      <w:r>
        <w:rPr>
          <w:rFonts w:ascii="Times New Roman"/>
          <w:b w:val="false"/>
          <w:i w:val="false"/>
          <w:color w:val="000000"/>
          <w:sz w:val="28"/>
        </w:rPr>
        <w:t>
      5. Обоснование целесообразности или нецелесообразности утверждения</w:t>
      </w:r>
    </w:p>
    <w:bookmarkEnd w:id="1782"/>
    <w:p>
      <w:pPr>
        <w:spacing w:after="0"/>
        <w:ind w:left="0"/>
        <w:jc w:val="both"/>
      </w:pPr>
      <w:r>
        <w:rPr>
          <w:rFonts w:ascii="Times New Roman"/>
          <w:b w:val="false"/>
          <w:i w:val="false"/>
          <w:color w:val="000000"/>
          <w:sz w:val="28"/>
        </w:rPr>
        <w:t>временного понижающего коэффициента (прилагаются обосновывающие</w:t>
      </w:r>
    </w:p>
    <w:p>
      <w:pPr>
        <w:spacing w:after="0"/>
        <w:ind w:left="0"/>
        <w:jc w:val="both"/>
      </w:pPr>
      <w:r>
        <w:rPr>
          <w:rFonts w:ascii="Times New Roman"/>
          <w:b w:val="false"/>
          <w:i w:val="false"/>
          <w:color w:val="000000"/>
          <w:sz w:val="28"/>
        </w:rPr>
        <w:t>материалы): _____________________________________________________</w:t>
      </w:r>
    </w:p>
    <w:p>
      <w:pPr>
        <w:spacing w:after="0"/>
        <w:ind w:left="0"/>
        <w:jc w:val="both"/>
      </w:pPr>
      <w:bookmarkStart w:name="z2016" w:id="1783"/>
      <w:r>
        <w:rPr>
          <w:rFonts w:ascii="Times New Roman"/>
          <w:b w:val="false"/>
          <w:i w:val="false"/>
          <w:color w:val="000000"/>
          <w:sz w:val="28"/>
        </w:rPr>
        <w:t>
      6. Оценка эффективности утверждения временного понижающего</w:t>
      </w:r>
    </w:p>
    <w:bookmarkEnd w:id="1783"/>
    <w:p>
      <w:pPr>
        <w:spacing w:after="0"/>
        <w:ind w:left="0"/>
        <w:jc w:val="both"/>
      </w:pPr>
      <w:r>
        <w:rPr>
          <w:rFonts w:ascii="Times New Roman"/>
          <w:b w:val="false"/>
          <w:i w:val="false"/>
          <w:color w:val="000000"/>
          <w:sz w:val="28"/>
        </w:rPr>
        <w:t>коэффициента для потребителя или заявителя, подавшего заявку</w:t>
      </w:r>
    </w:p>
    <w:p>
      <w:pPr>
        <w:spacing w:after="0"/>
        <w:ind w:left="0"/>
        <w:jc w:val="both"/>
      </w:pPr>
      <w:r>
        <w:rPr>
          <w:rFonts w:ascii="Times New Roman"/>
          <w:b w:val="false"/>
          <w:i w:val="false"/>
          <w:color w:val="000000"/>
          <w:sz w:val="28"/>
        </w:rPr>
        <w:t>(оценка производится отраслевым государственным органом):</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bookmarkStart w:name="z2017" w:id="1784"/>
      <w:r>
        <w:rPr>
          <w:rFonts w:ascii="Times New Roman"/>
          <w:b w:val="false"/>
          <w:i w:val="false"/>
          <w:color w:val="000000"/>
          <w:sz w:val="28"/>
        </w:rPr>
        <w:t>
      7. Оценка влияния утверждения временного понижающего коэффициента</w:t>
      </w:r>
    </w:p>
    <w:bookmarkEnd w:id="1784"/>
    <w:p>
      <w:pPr>
        <w:spacing w:after="0"/>
        <w:ind w:left="0"/>
        <w:jc w:val="both"/>
      </w:pPr>
      <w:r>
        <w:rPr>
          <w:rFonts w:ascii="Times New Roman"/>
          <w:b w:val="false"/>
          <w:i w:val="false"/>
          <w:color w:val="000000"/>
          <w:sz w:val="28"/>
        </w:rPr>
        <w:t>на отрасль, в которой осуществляет деятельность потребитель</w:t>
      </w:r>
    </w:p>
    <w:p>
      <w:pPr>
        <w:spacing w:after="0"/>
        <w:ind w:left="0"/>
        <w:jc w:val="both"/>
      </w:pPr>
      <w:r>
        <w:rPr>
          <w:rFonts w:ascii="Times New Roman"/>
          <w:b w:val="false"/>
          <w:i w:val="false"/>
          <w:color w:val="000000"/>
          <w:sz w:val="28"/>
        </w:rPr>
        <w:t>(оценка производится отраслевым государственным органом):</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bookmarkStart w:name="z2018" w:id="1785"/>
      <w:r>
        <w:rPr>
          <w:rFonts w:ascii="Times New Roman"/>
          <w:b w:val="false"/>
          <w:i w:val="false"/>
          <w:color w:val="000000"/>
          <w:sz w:val="28"/>
        </w:rPr>
        <w:t>
      8. Оценка эффективности утверждения временного понижающего</w:t>
      </w:r>
    </w:p>
    <w:bookmarkEnd w:id="1785"/>
    <w:p>
      <w:pPr>
        <w:spacing w:after="0"/>
        <w:ind w:left="0"/>
        <w:jc w:val="both"/>
      </w:pPr>
      <w:r>
        <w:rPr>
          <w:rFonts w:ascii="Times New Roman"/>
          <w:b w:val="false"/>
          <w:i w:val="false"/>
          <w:color w:val="000000"/>
          <w:sz w:val="28"/>
        </w:rPr>
        <w:t>коэффициента для государства (оценка производится отраслевым</w:t>
      </w:r>
    </w:p>
    <w:p>
      <w:pPr>
        <w:spacing w:after="0"/>
        <w:ind w:left="0"/>
        <w:jc w:val="both"/>
      </w:pPr>
      <w:r>
        <w:rPr>
          <w:rFonts w:ascii="Times New Roman"/>
          <w:b w:val="false"/>
          <w:i w:val="false"/>
          <w:color w:val="000000"/>
          <w:sz w:val="28"/>
        </w:rPr>
        <w:t>государственным органом): ________________________________________</w:t>
      </w:r>
    </w:p>
    <w:p>
      <w:pPr>
        <w:spacing w:after="0"/>
        <w:ind w:left="0"/>
        <w:jc w:val="both"/>
      </w:pPr>
      <w:bookmarkStart w:name="z2019" w:id="1786"/>
      <w:r>
        <w:rPr>
          <w:rFonts w:ascii="Times New Roman"/>
          <w:b w:val="false"/>
          <w:i w:val="false"/>
          <w:color w:val="000000"/>
          <w:sz w:val="28"/>
        </w:rPr>
        <w:t>
      9. Оценка последствий в случае не утверждения временного понижающего</w:t>
      </w:r>
    </w:p>
    <w:bookmarkEnd w:id="1786"/>
    <w:p>
      <w:pPr>
        <w:spacing w:after="0"/>
        <w:ind w:left="0"/>
        <w:jc w:val="both"/>
      </w:pPr>
      <w:r>
        <w:rPr>
          <w:rFonts w:ascii="Times New Roman"/>
          <w:b w:val="false"/>
          <w:i w:val="false"/>
          <w:color w:val="000000"/>
          <w:sz w:val="28"/>
        </w:rPr>
        <w:t>      коэффициента (заполняется отраслевым государственным органом):</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bookmarkStart w:name="z2020" w:id="1787"/>
      <w:r>
        <w:rPr>
          <w:rFonts w:ascii="Times New Roman"/>
          <w:b w:val="false"/>
          <w:i w:val="false"/>
          <w:color w:val="000000"/>
          <w:sz w:val="28"/>
        </w:rPr>
        <w:t>
      10. Оценка влияния утверждения временного понижающего коэффициента</w:t>
      </w:r>
    </w:p>
    <w:bookmarkEnd w:id="1787"/>
    <w:p>
      <w:pPr>
        <w:spacing w:after="0"/>
        <w:ind w:left="0"/>
        <w:jc w:val="both"/>
      </w:pPr>
      <w:r>
        <w:rPr>
          <w:rFonts w:ascii="Times New Roman"/>
          <w:b w:val="false"/>
          <w:i w:val="false"/>
          <w:color w:val="000000"/>
          <w:sz w:val="28"/>
        </w:rPr>
        <w:t>на деятельность водопроводной организации (заполняется отраслевым</w:t>
      </w:r>
    </w:p>
    <w:p>
      <w:pPr>
        <w:spacing w:after="0"/>
        <w:ind w:left="0"/>
        <w:jc w:val="both"/>
      </w:pPr>
      <w:r>
        <w:rPr>
          <w:rFonts w:ascii="Times New Roman"/>
          <w:b w:val="false"/>
          <w:i w:val="false"/>
          <w:color w:val="000000"/>
          <w:sz w:val="28"/>
        </w:rPr>
        <w:t>государственным органом): ________________________________________</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Правый верхний угол приложения 9 -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2022" w:id="1788"/>
    <w:p>
      <w:pPr>
        <w:spacing w:after="0"/>
        <w:ind w:left="0"/>
        <w:jc w:val="left"/>
      </w:pPr>
      <w:r>
        <w:rPr>
          <w:rFonts w:ascii="Times New Roman"/>
          <w:b/>
          <w:i w:val="false"/>
          <w:color w:val="000000"/>
        </w:rPr>
        <w:t xml:space="preserve"> Расчет уровня временного понижающего коэффициента</w:t>
      </w:r>
    </w:p>
    <w:bookmarkEnd w:id="1788"/>
    <w:bookmarkStart w:name="z2023" w:id="1789"/>
    <w:p>
      <w:pPr>
        <w:spacing w:after="0"/>
        <w:ind w:left="0"/>
        <w:jc w:val="both"/>
      </w:pPr>
      <w:r>
        <w:rPr>
          <w:rFonts w:ascii="Times New Roman"/>
          <w:b w:val="false"/>
          <w:i w:val="false"/>
          <w:color w:val="000000"/>
          <w:sz w:val="28"/>
        </w:rPr>
        <w:t>
      1. Расчет уровня временного понижающего коэффициента к тарифам производится по следующей формуле:</w:t>
      </w:r>
    </w:p>
    <w:bookmarkEnd w:id="1789"/>
    <w:bookmarkStart w:name="z2024" w:id="1790"/>
    <w:p>
      <w:pPr>
        <w:spacing w:after="0"/>
        <w:ind w:left="0"/>
        <w:jc w:val="both"/>
      </w:pPr>
      <w:r>
        <w:rPr>
          <w:rFonts w:ascii="Times New Roman"/>
          <w:b w:val="false"/>
          <w:i w:val="false"/>
          <w:color w:val="000000"/>
          <w:sz w:val="28"/>
        </w:rPr>
        <w:t xml:space="preserve">
      </w:t>
      </w:r>
    </w:p>
    <w:bookmarkEnd w:id="1790"/>
    <w:p>
      <w:pPr>
        <w:spacing w:after="0"/>
        <w:ind w:left="0"/>
        <w:jc w:val="both"/>
      </w:pPr>
      <w:r>
        <w:drawing>
          <wp:inline distT="0" distB="0" distL="0" distR="0">
            <wp:extent cx="8509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8509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25" w:id="1791"/>
    <w:p>
      <w:pPr>
        <w:spacing w:after="0"/>
        <w:ind w:left="0"/>
        <w:jc w:val="both"/>
      </w:pPr>
      <w:r>
        <w:rPr>
          <w:rFonts w:ascii="Times New Roman"/>
          <w:b w:val="false"/>
          <w:i w:val="false"/>
          <w:color w:val="000000"/>
          <w:sz w:val="28"/>
        </w:rPr>
        <w:t>
      где:</w:t>
      </w:r>
    </w:p>
    <w:bookmarkEnd w:id="1791"/>
    <w:bookmarkStart w:name="z2026" w:id="1792"/>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п</w:t>
      </w:r>
      <w:r>
        <w:rPr>
          <w:rFonts w:ascii="Times New Roman"/>
          <w:b w:val="false"/>
          <w:i w:val="false"/>
          <w:color w:val="000000"/>
          <w:sz w:val="28"/>
        </w:rPr>
        <w:t>– временный понижающий коэффициент на услугу;</w:t>
      </w:r>
    </w:p>
    <w:bookmarkEnd w:id="1792"/>
    <w:bookmarkStart w:name="z2027" w:id="1793"/>
    <w:p>
      <w:pPr>
        <w:spacing w:after="0"/>
        <w:ind w:left="0"/>
        <w:jc w:val="both"/>
      </w:pPr>
      <w:r>
        <w:rPr>
          <w:rFonts w:ascii="Times New Roman"/>
          <w:b w:val="false"/>
          <w:i w:val="false"/>
          <w:color w:val="000000"/>
          <w:sz w:val="28"/>
        </w:rPr>
        <w:t>
      Т – тариф на единицу услуги, утвержденный уполномоченным органом;</w:t>
      </w:r>
    </w:p>
    <w:bookmarkEnd w:id="1793"/>
    <w:bookmarkStart w:name="z2028" w:id="1794"/>
    <w:p>
      <w:pPr>
        <w:spacing w:after="0"/>
        <w:ind w:left="0"/>
        <w:jc w:val="both"/>
      </w:pPr>
      <w:r>
        <w:rPr>
          <w:rFonts w:ascii="Times New Roman"/>
          <w:b w:val="false"/>
          <w:i w:val="false"/>
          <w:color w:val="000000"/>
          <w:sz w:val="28"/>
        </w:rPr>
        <w:t>
      Т</w:t>
      </w:r>
      <w:r>
        <w:rPr>
          <w:rFonts w:ascii="Times New Roman"/>
          <w:b w:val="false"/>
          <w:i w:val="false"/>
          <w:color w:val="000000"/>
          <w:vertAlign w:val="subscript"/>
        </w:rPr>
        <w:t>1</w:t>
      </w:r>
      <w:r>
        <w:rPr>
          <w:rFonts w:ascii="Times New Roman"/>
          <w:b w:val="false"/>
          <w:i w:val="false"/>
          <w:color w:val="000000"/>
          <w:sz w:val="28"/>
        </w:rPr>
        <w:t xml:space="preserve"> – расчетный тариф на единицу заявленного объема потребления услуги, который определяется по формуле:</w:t>
      </w:r>
    </w:p>
    <w:bookmarkEnd w:id="1794"/>
    <w:bookmarkStart w:name="z2029" w:id="1795"/>
    <w:p>
      <w:pPr>
        <w:spacing w:after="0"/>
        <w:ind w:left="0"/>
        <w:jc w:val="both"/>
      </w:pPr>
      <w:r>
        <w:rPr>
          <w:rFonts w:ascii="Times New Roman"/>
          <w:b w:val="false"/>
          <w:i w:val="false"/>
          <w:color w:val="000000"/>
          <w:sz w:val="28"/>
        </w:rPr>
        <w:t xml:space="preserve">
      </w:t>
      </w:r>
    </w:p>
    <w:bookmarkEnd w:id="1795"/>
    <w:p>
      <w:pPr>
        <w:spacing w:after="0"/>
        <w:ind w:left="0"/>
        <w:jc w:val="both"/>
      </w:pPr>
      <w:r>
        <w:drawing>
          <wp:inline distT="0" distB="0" distL="0" distR="0">
            <wp:extent cx="19685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19685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30" w:id="1796"/>
    <w:p>
      <w:pPr>
        <w:spacing w:after="0"/>
        <w:ind w:left="0"/>
        <w:jc w:val="both"/>
      </w:pPr>
      <w:r>
        <w:rPr>
          <w:rFonts w:ascii="Times New Roman"/>
          <w:b w:val="false"/>
          <w:i w:val="false"/>
          <w:color w:val="000000"/>
          <w:sz w:val="28"/>
        </w:rPr>
        <w:t>
      где:</w:t>
      </w:r>
    </w:p>
    <w:bookmarkEnd w:id="1796"/>
    <w:bookmarkStart w:name="z2031" w:id="1797"/>
    <w:p>
      <w:pPr>
        <w:spacing w:after="0"/>
        <w:ind w:left="0"/>
        <w:jc w:val="both"/>
      </w:pPr>
      <w:r>
        <w:rPr>
          <w:rFonts w:ascii="Times New Roman"/>
          <w:b w:val="false"/>
          <w:i w:val="false"/>
          <w:color w:val="000000"/>
          <w:sz w:val="28"/>
        </w:rPr>
        <w:t>
      V – фактический объем потребления услуги;</w:t>
      </w:r>
    </w:p>
    <w:bookmarkEnd w:id="1797"/>
    <w:bookmarkStart w:name="z2032" w:id="1798"/>
    <w:p>
      <w:pPr>
        <w:spacing w:after="0"/>
        <w:ind w:left="0"/>
        <w:jc w:val="both"/>
      </w:pPr>
      <w:r>
        <w:rPr>
          <w:rFonts w:ascii="Times New Roman"/>
          <w:b w:val="false"/>
          <w:i w:val="false"/>
          <w:color w:val="000000"/>
          <w:sz w:val="28"/>
        </w:rPr>
        <w:t>
      V</w:t>
      </w:r>
      <w:r>
        <w:rPr>
          <w:rFonts w:ascii="Times New Roman"/>
          <w:b w:val="false"/>
          <w:i w:val="false"/>
          <w:color w:val="000000"/>
          <w:vertAlign w:val="subscript"/>
        </w:rPr>
        <w:t>1</w:t>
      </w:r>
      <w:r>
        <w:rPr>
          <w:rFonts w:ascii="Times New Roman"/>
          <w:b w:val="false"/>
          <w:i w:val="false"/>
          <w:color w:val="000000"/>
          <w:sz w:val="28"/>
        </w:rPr>
        <w:t>– заявленный объем потребления услуги;</w:t>
      </w:r>
    </w:p>
    <w:bookmarkEnd w:id="1798"/>
    <w:bookmarkStart w:name="z2033" w:id="1799"/>
    <w:p>
      <w:pPr>
        <w:spacing w:after="0"/>
        <w:ind w:left="0"/>
        <w:jc w:val="both"/>
      </w:pPr>
      <w:r>
        <w:rPr>
          <w:rFonts w:ascii="Times New Roman"/>
          <w:b w:val="false"/>
          <w:i w:val="false"/>
          <w:color w:val="000000"/>
          <w:sz w:val="28"/>
        </w:rPr>
        <w:t>
      T</w:t>
      </w:r>
      <w:r>
        <w:rPr>
          <w:rFonts w:ascii="Times New Roman"/>
          <w:b w:val="false"/>
          <w:i w:val="false"/>
          <w:color w:val="000000"/>
          <w:vertAlign w:val="subscript"/>
        </w:rPr>
        <w:t>2</w:t>
      </w:r>
      <w:r>
        <w:rPr>
          <w:rFonts w:ascii="Times New Roman"/>
          <w:b w:val="false"/>
          <w:i w:val="false"/>
          <w:color w:val="000000"/>
          <w:sz w:val="28"/>
        </w:rPr>
        <w:t xml:space="preserve"> – расчетный тариф на единицу прироста заявленного объема потребления услуги от фактического объема потребления услуги, который определяется по формуле:</w:t>
      </w:r>
    </w:p>
    <w:bookmarkEnd w:id="1799"/>
    <w:bookmarkStart w:name="z2034" w:id="1800"/>
    <w:p>
      <w:pPr>
        <w:spacing w:after="0"/>
        <w:ind w:left="0"/>
        <w:jc w:val="both"/>
      </w:pPr>
      <w:r>
        <w:rPr>
          <w:rFonts w:ascii="Times New Roman"/>
          <w:b w:val="false"/>
          <w:i w:val="false"/>
          <w:color w:val="000000"/>
          <w:sz w:val="28"/>
        </w:rPr>
        <w:t xml:space="preserve">
      </w:t>
      </w:r>
    </w:p>
    <w:bookmarkEnd w:id="1800"/>
    <w:p>
      <w:pPr>
        <w:spacing w:after="0"/>
        <w:ind w:left="0"/>
        <w:jc w:val="both"/>
      </w:pPr>
      <w:r>
        <w:drawing>
          <wp:inline distT="0" distB="0" distL="0" distR="0">
            <wp:extent cx="19431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19431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35" w:id="1801"/>
    <w:p>
      <w:pPr>
        <w:spacing w:after="0"/>
        <w:ind w:left="0"/>
        <w:jc w:val="both"/>
      </w:pPr>
      <w:r>
        <w:rPr>
          <w:rFonts w:ascii="Times New Roman"/>
          <w:b w:val="false"/>
          <w:i w:val="false"/>
          <w:color w:val="000000"/>
          <w:sz w:val="28"/>
        </w:rPr>
        <w:t>
      где:</w:t>
      </w:r>
    </w:p>
    <w:bookmarkEnd w:id="1801"/>
    <w:bookmarkStart w:name="z2036" w:id="1802"/>
    <w:p>
      <w:pPr>
        <w:spacing w:after="0"/>
        <w:ind w:left="0"/>
        <w:jc w:val="both"/>
      </w:pPr>
      <w:r>
        <w:rPr>
          <w:rFonts w:ascii="Times New Roman"/>
          <w:b w:val="false"/>
          <w:i w:val="false"/>
          <w:color w:val="000000"/>
          <w:sz w:val="28"/>
        </w:rPr>
        <w:t>
      П – прибыль на единицу услуги, заложенная в действующем тарифе;</w:t>
      </w:r>
    </w:p>
    <w:bookmarkEnd w:id="1802"/>
    <w:bookmarkStart w:name="z2037" w:id="1803"/>
    <w:p>
      <w:pPr>
        <w:spacing w:after="0"/>
        <w:ind w:left="0"/>
        <w:jc w:val="both"/>
      </w:pPr>
      <w:r>
        <w:rPr>
          <w:rFonts w:ascii="Times New Roman"/>
          <w:b w:val="false"/>
          <w:i w:val="false"/>
          <w:color w:val="000000"/>
          <w:sz w:val="28"/>
        </w:rPr>
        <w:t>
      дельта3 – условно-переменные затраты.</w:t>
      </w:r>
    </w:p>
    <w:bookmarkEnd w:id="1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приказом Министра водных ресурсов и ирригации РК от 22.08.2025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водных ресурсов и ирригации РК от 02.07.2025 </w:t>
      </w:r>
      <w:r>
        <w:rPr>
          <w:rFonts w:ascii="Times New Roman"/>
          <w:b w:val="false"/>
          <w:i w:val="false"/>
          <w:color w:val="000000"/>
          <w:sz w:val="28"/>
        </w:rPr>
        <w:t>№ 165-НҚ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водных ресурсов и ирригации РК от 22.08.2025 </w:t>
      </w:r>
      <w:r>
        <w:rPr>
          <w:rFonts w:ascii="Times New Roman"/>
          <w:b w:val="false"/>
          <w:i w:val="false"/>
          <w:color w:val="000000"/>
          <w:sz w:val="28"/>
        </w:rPr>
        <w:t>№ 210-НҚ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Правый верхний угол приложения 10 -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55" w:id="1804"/>
    <w:p>
      <w:pPr>
        <w:spacing w:after="0"/>
        <w:ind w:left="0"/>
        <w:jc w:val="left"/>
      </w:pPr>
      <w:r>
        <w:rPr>
          <w:rFonts w:ascii="Times New Roman"/>
          <w:b/>
          <w:i w:val="false"/>
          <w:color w:val="000000"/>
        </w:rPr>
        <w:t xml:space="preserve"> Заключение о целесообразности или нецелесообразности отмены временного понижающего коэффициента</w:t>
      </w:r>
    </w:p>
    <w:bookmarkEnd w:id="1804"/>
    <w:p>
      <w:pPr>
        <w:spacing w:after="0"/>
        <w:ind w:left="0"/>
        <w:jc w:val="both"/>
      </w:pPr>
      <w:bookmarkStart w:name="z2056" w:id="1805"/>
      <w:r>
        <w:rPr>
          <w:rFonts w:ascii="Times New Roman"/>
          <w:b w:val="false"/>
          <w:i w:val="false"/>
          <w:color w:val="000000"/>
          <w:sz w:val="28"/>
        </w:rPr>
        <w:t>
      1. Потребитель:</w:t>
      </w:r>
    </w:p>
    <w:bookmarkEnd w:id="1805"/>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bookmarkStart w:name="z2057" w:id="1806"/>
      <w:r>
        <w:rPr>
          <w:rFonts w:ascii="Times New Roman"/>
          <w:b w:val="false"/>
          <w:i w:val="false"/>
          <w:color w:val="000000"/>
          <w:sz w:val="28"/>
        </w:rPr>
        <w:t>
      2. Отрасль, в которой потребитель осуществляет деятельность:</w:t>
      </w:r>
    </w:p>
    <w:bookmarkEnd w:id="1806"/>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bookmarkStart w:name="z2058" w:id="1807"/>
      <w:r>
        <w:rPr>
          <w:rFonts w:ascii="Times New Roman"/>
          <w:b w:val="false"/>
          <w:i w:val="false"/>
          <w:color w:val="000000"/>
          <w:sz w:val="28"/>
        </w:rPr>
        <w:t>
      3. Наименование регулируемой услуги, по которой предлагается отмена</w:t>
      </w:r>
    </w:p>
    <w:bookmarkEnd w:id="1807"/>
    <w:p>
      <w:pPr>
        <w:spacing w:after="0"/>
        <w:ind w:left="0"/>
        <w:jc w:val="both"/>
      </w:pPr>
      <w:r>
        <w:rPr>
          <w:rFonts w:ascii="Times New Roman"/>
          <w:b w:val="false"/>
          <w:i w:val="false"/>
          <w:color w:val="000000"/>
          <w:sz w:val="28"/>
        </w:rPr>
        <w:t>временного понижающего коэффициента:</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bookmarkStart w:name="z2059" w:id="1808"/>
      <w:r>
        <w:rPr>
          <w:rFonts w:ascii="Times New Roman"/>
          <w:b w:val="false"/>
          <w:i w:val="false"/>
          <w:color w:val="000000"/>
          <w:sz w:val="28"/>
        </w:rPr>
        <w:t>
      4. Утвержденный уровень временного понижающего коэффициента:</w:t>
      </w:r>
    </w:p>
    <w:bookmarkEnd w:id="1808"/>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bookmarkStart w:name="z2060" w:id="1809"/>
      <w:r>
        <w:rPr>
          <w:rFonts w:ascii="Times New Roman"/>
          <w:b w:val="false"/>
          <w:i w:val="false"/>
          <w:color w:val="000000"/>
          <w:sz w:val="28"/>
        </w:rPr>
        <w:t>
      5. Основание целесообразности или нецелесообразности отмены</w:t>
      </w:r>
    </w:p>
    <w:bookmarkEnd w:id="1809"/>
    <w:p>
      <w:pPr>
        <w:spacing w:after="0"/>
        <w:ind w:left="0"/>
        <w:jc w:val="both"/>
      </w:pPr>
      <w:r>
        <w:rPr>
          <w:rFonts w:ascii="Times New Roman"/>
          <w:b w:val="false"/>
          <w:i w:val="false"/>
          <w:color w:val="000000"/>
          <w:sz w:val="28"/>
        </w:rPr>
        <w:t>временного понижающего коэффициента</w:t>
      </w:r>
    </w:p>
    <w:p>
      <w:pPr>
        <w:spacing w:after="0"/>
        <w:ind w:left="0"/>
        <w:jc w:val="both"/>
      </w:pPr>
      <w:r>
        <w:rPr>
          <w:rFonts w:ascii="Times New Roman"/>
          <w:b w:val="false"/>
          <w:i w:val="false"/>
          <w:color w:val="000000"/>
          <w:sz w:val="28"/>
        </w:rPr>
        <w:t>(прилагаются обосновывающие материалы):</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Приложение 11 -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p>
      <w:pPr>
        <w:spacing w:after="0"/>
        <w:ind w:left="0"/>
        <w:jc w:val="both"/>
      </w:pPr>
      <w:r>
        <w:rPr>
          <w:rFonts w:ascii="Times New Roman"/>
          <w:b w:val="false"/>
          <w:i w:val="false"/>
          <w:color w:val="000000"/>
          <w:sz w:val="28"/>
        </w:rPr>
        <w:t>
      Наименование административной формы: "Распределения задействованных активов по видам услуг"</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1-РЗАУ</w:t>
      </w:r>
    </w:p>
    <w:p>
      <w:pPr>
        <w:spacing w:after="0"/>
        <w:ind w:left="0"/>
        <w:jc w:val="both"/>
      </w:pPr>
      <w:r>
        <w:rPr>
          <w:rFonts w:ascii="Times New Roman"/>
          <w:b w:val="false"/>
          <w:i w:val="false"/>
          <w:color w:val="000000"/>
          <w:sz w:val="28"/>
        </w:rPr>
        <w:t>
      Периодичность: по мере необходимости</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по мере необходимости</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left"/>
      </w:pPr>
      <w:r>
        <w:rPr>
          <w:rFonts w:ascii="Times New Roman"/>
          <w:b/>
          <w:i w:val="false"/>
          <w:color w:val="000000"/>
        </w:rPr>
        <w:t xml:space="preserve"> __________________________________________________ (наименование предприятия) Таблица распределения задействованных активов по видам услуг на __________год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актива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(остаточная) стоимость, теңге из приложения 6</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задействованных активов, всего, теңге из приложения 6</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распределения из приложения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актива, теңге гр3*гр4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распределения из приложения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актива, теңге гр3*гр6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распределения из приложения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актива, теңге гр3*гр8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распределения из приложения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актива, теңге гр3*гр10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14379" w:id="181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"Распределения задействованных активов по видам услуг" (индекс: 1-РЗАУ, периодичность: по мере необходимости)</w:t>
      </w:r>
    </w:p>
    <w:bookmarkEnd w:id="1810"/>
    <w:bookmarkStart w:name="z14380" w:id="1811"/>
    <w:p>
      <w:pPr>
        <w:spacing w:after="0"/>
        <w:ind w:left="0"/>
        <w:jc w:val="left"/>
      </w:pPr>
      <w:r>
        <w:rPr>
          <w:rFonts w:ascii="Times New Roman"/>
          <w:b/>
          <w:i w:val="false"/>
          <w:color w:val="000000"/>
        </w:rPr>
        <w:t xml:space="preserve"> Глава 1. Общие положения</w:t>
      </w:r>
    </w:p>
    <w:bookmarkEnd w:id="1811"/>
    <w:bookmarkStart w:name="z14381" w:id="1812"/>
    <w:p>
      <w:pPr>
        <w:spacing w:after="0"/>
        <w:ind w:left="0"/>
        <w:jc w:val="both"/>
      </w:pPr>
      <w:r>
        <w:rPr>
          <w:rFonts w:ascii="Times New Roman"/>
          <w:b w:val="false"/>
          <w:i w:val="false"/>
          <w:color w:val="000000"/>
          <w:sz w:val="28"/>
        </w:rPr>
        <w:t>
      1. Настоящее пояснение предназначено для подготовки субъектами естественной монополии расчетов по распределению задействованных активов по видам услуг.</w:t>
      </w:r>
    </w:p>
    <w:bookmarkEnd w:id="1812"/>
    <w:bookmarkStart w:name="z14382" w:id="1813"/>
    <w:p>
      <w:pPr>
        <w:spacing w:after="0"/>
        <w:ind w:left="0"/>
        <w:jc w:val="both"/>
      </w:pPr>
      <w:r>
        <w:rPr>
          <w:rFonts w:ascii="Times New Roman"/>
          <w:b w:val="false"/>
          <w:i w:val="false"/>
          <w:color w:val="000000"/>
          <w:sz w:val="28"/>
        </w:rPr>
        <w:t>
      2. При рассмотрений расчетов по распределению задействованных активов по видам услуг,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813"/>
    <w:bookmarkStart w:name="z14383" w:id="1814"/>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несет субъект естественной монополии в соответствии с законами Республики Казахстан.</w:t>
      </w:r>
    </w:p>
    <w:bookmarkEnd w:id="1814"/>
    <w:bookmarkStart w:name="z14384" w:id="1815"/>
    <w:p>
      <w:pPr>
        <w:spacing w:after="0"/>
        <w:ind w:left="0"/>
        <w:jc w:val="left"/>
      </w:pPr>
      <w:r>
        <w:rPr>
          <w:rFonts w:ascii="Times New Roman"/>
          <w:b/>
          <w:i w:val="false"/>
          <w:color w:val="000000"/>
        </w:rPr>
        <w:t xml:space="preserve"> Глава 2. Пояснение по заполнению формы</w:t>
      </w:r>
    </w:p>
    <w:bookmarkEnd w:id="1815"/>
    <w:bookmarkStart w:name="z14385" w:id="1816"/>
    <w:p>
      <w:pPr>
        <w:spacing w:after="0"/>
        <w:ind w:left="0"/>
        <w:jc w:val="both"/>
      </w:pPr>
      <w:r>
        <w:rPr>
          <w:rFonts w:ascii="Times New Roman"/>
          <w:b w:val="false"/>
          <w:i w:val="false"/>
          <w:color w:val="000000"/>
          <w:sz w:val="28"/>
        </w:rPr>
        <w:t>
      3. в графе 1 указывается наименование актива;</w:t>
      </w:r>
    </w:p>
    <w:bookmarkEnd w:id="1816"/>
    <w:bookmarkStart w:name="z14386" w:id="1817"/>
    <w:p>
      <w:pPr>
        <w:spacing w:after="0"/>
        <w:ind w:left="0"/>
        <w:jc w:val="both"/>
      </w:pPr>
      <w:r>
        <w:rPr>
          <w:rFonts w:ascii="Times New Roman"/>
          <w:b w:val="false"/>
          <w:i w:val="false"/>
          <w:color w:val="000000"/>
          <w:sz w:val="28"/>
        </w:rPr>
        <w:t>
      4. в графе 2 указывается учетная (остаточная) стоимость, теңге из приложения 6;</w:t>
      </w:r>
    </w:p>
    <w:bookmarkEnd w:id="1817"/>
    <w:bookmarkStart w:name="z14387" w:id="1818"/>
    <w:p>
      <w:pPr>
        <w:spacing w:after="0"/>
        <w:ind w:left="0"/>
        <w:jc w:val="both"/>
      </w:pPr>
      <w:r>
        <w:rPr>
          <w:rFonts w:ascii="Times New Roman"/>
          <w:b w:val="false"/>
          <w:i w:val="false"/>
          <w:color w:val="000000"/>
          <w:sz w:val="28"/>
        </w:rPr>
        <w:t>
      5. в графе 3 указывается стоимость задействованных активов, всего, теңге из приложения 6;</w:t>
      </w:r>
    </w:p>
    <w:bookmarkEnd w:id="1818"/>
    <w:bookmarkStart w:name="z14388" w:id="1819"/>
    <w:p>
      <w:pPr>
        <w:spacing w:after="0"/>
        <w:ind w:left="0"/>
        <w:jc w:val="both"/>
      </w:pPr>
      <w:r>
        <w:rPr>
          <w:rFonts w:ascii="Times New Roman"/>
          <w:b w:val="false"/>
          <w:i w:val="false"/>
          <w:color w:val="000000"/>
          <w:sz w:val="28"/>
        </w:rPr>
        <w:t>
      6. в графах 4, 6, 8, 10 указываются коэффициент распределения из приложения 6 по видам услуг;</w:t>
      </w:r>
    </w:p>
    <w:bookmarkEnd w:id="1819"/>
    <w:bookmarkStart w:name="z14389" w:id="1820"/>
    <w:p>
      <w:pPr>
        <w:spacing w:after="0"/>
        <w:ind w:left="0"/>
        <w:jc w:val="both"/>
      </w:pPr>
      <w:r>
        <w:rPr>
          <w:rFonts w:ascii="Times New Roman"/>
          <w:b w:val="false"/>
          <w:i w:val="false"/>
          <w:color w:val="000000"/>
          <w:sz w:val="28"/>
        </w:rPr>
        <w:t>
      7. в графе 5 указываются стоимость актива, теңге гр3*гр4;</w:t>
      </w:r>
    </w:p>
    <w:bookmarkEnd w:id="1820"/>
    <w:bookmarkStart w:name="z14390" w:id="1821"/>
    <w:p>
      <w:pPr>
        <w:spacing w:after="0"/>
        <w:ind w:left="0"/>
        <w:jc w:val="both"/>
      </w:pPr>
      <w:r>
        <w:rPr>
          <w:rFonts w:ascii="Times New Roman"/>
          <w:b w:val="false"/>
          <w:i w:val="false"/>
          <w:color w:val="000000"/>
          <w:sz w:val="28"/>
        </w:rPr>
        <w:t>
      8. в графе 7 указывается стоимость актива, теңге гр3*гр6;</w:t>
      </w:r>
    </w:p>
    <w:bookmarkEnd w:id="1821"/>
    <w:bookmarkStart w:name="z14391" w:id="1822"/>
    <w:p>
      <w:pPr>
        <w:spacing w:after="0"/>
        <w:ind w:left="0"/>
        <w:jc w:val="both"/>
      </w:pPr>
      <w:r>
        <w:rPr>
          <w:rFonts w:ascii="Times New Roman"/>
          <w:b w:val="false"/>
          <w:i w:val="false"/>
          <w:color w:val="000000"/>
          <w:sz w:val="28"/>
        </w:rPr>
        <w:t>
      9. в графе 9 указывается стоимость актива, теңге гр3*гр8;</w:t>
      </w:r>
    </w:p>
    <w:bookmarkEnd w:id="1822"/>
    <w:bookmarkStart w:name="z14392" w:id="1823"/>
    <w:p>
      <w:pPr>
        <w:spacing w:after="0"/>
        <w:ind w:left="0"/>
        <w:jc w:val="both"/>
      </w:pPr>
      <w:r>
        <w:rPr>
          <w:rFonts w:ascii="Times New Roman"/>
          <w:b w:val="false"/>
          <w:i w:val="false"/>
          <w:color w:val="000000"/>
          <w:sz w:val="28"/>
        </w:rPr>
        <w:t>
      10. в графе 11 указывается стоимость актива, теңге гр3*гр10.</w:t>
      </w:r>
    </w:p>
    <w:bookmarkEnd w:id="1823"/>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Приложение 12 -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"Расчет коэффициента распределения активов и затрат по группе"</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1-РАЗ</w:t>
      </w:r>
    </w:p>
    <w:p>
      <w:pPr>
        <w:spacing w:after="0"/>
        <w:ind w:left="0"/>
        <w:jc w:val="both"/>
      </w:pPr>
      <w:r>
        <w:rPr>
          <w:rFonts w:ascii="Times New Roman"/>
          <w:b w:val="false"/>
          <w:i w:val="false"/>
          <w:color w:val="000000"/>
          <w:sz w:val="28"/>
        </w:rPr>
        <w:t xml:space="preserve">
      Периодичность: по мере необходимости </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по мере необходимости</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left"/>
      </w:pPr>
      <w:r>
        <w:rPr>
          <w:rFonts w:ascii="Times New Roman"/>
          <w:b/>
          <w:i w:val="false"/>
          <w:color w:val="000000"/>
        </w:rPr>
        <w:t xml:space="preserve"> ______________________________ (Наименование предприятия) Расчет коэффициента распределения активов и затрат по группе __________________________________ на _________ год (наименование группы основных средств)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актива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актива или затрат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Рабочее состояние (работает или в резерве)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(остаточная) стоимость актива,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(остаточная) стоимость задействованного актива,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базы распределения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коэффициент распределения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p>
            <w:pPr>
              <w:spacing w:after="20"/>
              <w:ind w:left="20"/>
              <w:jc w:val="both"/>
            </w:pPr>
            <w:r>
              <w:rPr>
                <w:rFonts w:ascii="Times New Roman"/>
                <w:b w:val="false"/>
                <w:i w:val="false"/>
                <w:color w:val="000000"/>
                <w:sz w:val="20"/>
              </w:rPr>
              <w:t>
_________________________________</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Адрес________________________</w:t>
            </w:r>
          </w:p>
          <w:p>
            <w:pPr>
              <w:spacing w:after="20"/>
              <w:ind w:left="20"/>
              <w:jc w:val="both"/>
            </w:pPr>
            <w:r>
              <w:rPr>
                <w:rFonts w:ascii="Times New Roman"/>
                <w:b w:val="false"/>
                <w:i w:val="false"/>
                <w:color w:val="000000"/>
                <w:sz w:val="20"/>
              </w:rPr>
              <w:t>
_____________________________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14524" w:id="182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"Расчет коэффициента распределения активов и затрат по группе" (индекс: 1-РАЗ, периодичность: по мере необходимости)</w:t>
      </w:r>
    </w:p>
    <w:bookmarkEnd w:id="1824"/>
    <w:bookmarkStart w:name="z14525" w:id="1825"/>
    <w:p>
      <w:pPr>
        <w:spacing w:after="0"/>
        <w:ind w:left="0"/>
        <w:jc w:val="left"/>
      </w:pPr>
      <w:r>
        <w:rPr>
          <w:rFonts w:ascii="Times New Roman"/>
          <w:b/>
          <w:i w:val="false"/>
          <w:color w:val="000000"/>
        </w:rPr>
        <w:t xml:space="preserve"> Глава 1. Общие положения</w:t>
      </w:r>
    </w:p>
    <w:bookmarkEnd w:id="1825"/>
    <w:bookmarkStart w:name="z14526" w:id="1826"/>
    <w:p>
      <w:pPr>
        <w:spacing w:after="0"/>
        <w:ind w:left="0"/>
        <w:jc w:val="both"/>
      </w:pPr>
      <w:r>
        <w:rPr>
          <w:rFonts w:ascii="Times New Roman"/>
          <w:b w:val="false"/>
          <w:i w:val="false"/>
          <w:color w:val="000000"/>
          <w:sz w:val="28"/>
        </w:rPr>
        <w:t>
      1. Настоящее пояснение предназначено для подготовки субъектами естественной монополии расчета коэффициента распределения активов и затрат по группе.</w:t>
      </w:r>
    </w:p>
    <w:bookmarkEnd w:id="1826"/>
    <w:bookmarkStart w:name="z14527" w:id="1827"/>
    <w:p>
      <w:pPr>
        <w:spacing w:after="0"/>
        <w:ind w:left="0"/>
        <w:jc w:val="both"/>
      </w:pPr>
      <w:r>
        <w:rPr>
          <w:rFonts w:ascii="Times New Roman"/>
          <w:b w:val="false"/>
          <w:i w:val="false"/>
          <w:color w:val="000000"/>
          <w:sz w:val="28"/>
        </w:rPr>
        <w:t>
      2. При рассмотрений субъектами расчета коэффициента распределения активов и затрат по группе,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827"/>
    <w:bookmarkStart w:name="z14528" w:id="1828"/>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несет субъект естественной монополии в соответствии с законами Республики Казахстан.</w:t>
      </w:r>
    </w:p>
    <w:bookmarkEnd w:id="1828"/>
    <w:bookmarkStart w:name="z14529" w:id="1829"/>
    <w:p>
      <w:pPr>
        <w:spacing w:after="0"/>
        <w:ind w:left="0"/>
        <w:jc w:val="left"/>
      </w:pPr>
      <w:r>
        <w:rPr>
          <w:rFonts w:ascii="Times New Roman"/>
          <w:b/>
          <w:i w:val="false"/>
          <w:color w:val="000000"/>
        </w:rPr>
        <w:t xml:space="preserve"> Глава 2. Пояснение по заполнению формы</w:t>
      </w:r>
    </w:p>
    <w:bookmarkEnd w:id="1829"/>
    <w:bookmarkStart w:name="z14530" w:id="1830"/>
    <w:p>
      <w:pPr>
        <w:spacing w:after="0"/>
        <w:ind w:left="0"/>
        <w:jc w:val="both"/>
      </w:pPr>
      <w:r>
        <w:rPr>
          <w:rFonts w:ascii="Times New Roman"/>
          <w:b w:val="false"/>
          <w:i w:val="false"/>
          <w:color w:val="000000"/>
          <w:sz w:val="28"/>
        </w:rPr>
        <w:t>
      3. в графе 1 указывается наименование актива;</w:t>
      </w:r>
    </w:p>
    <w:bookmarkEnd w:id="1830"/>
    <w:bookmarkStart w:name="z14531" w:id="1831"/>
    <w:p>
      <w:pPr>
        <w:spacing w:after="0"/>
        <w:ind w:left="0"/>
        <w:jc w:val="both"/>
      </w:pPr>
      <w:r>
        <w:rPr>
          <w:rFonts w:ascii="Times New Roman"/>
          <w:b w:val="false"/>
          <w:i w:val="false"/>
          <w:color w:val="000000"/>
          <w:sz w:val="28"/>
        </w:rPr>
        <w:t>
      4. в графе 2 указывается вид актива или затрат;</w:t>
      </w:r>
    </w:p>
    <w:bookmarkEnd w:id="1831"/>
    <w:bookmarkStart w:name="z14532" w:id="1832"/>
    <w:p>
      <w:pPr>
        <w:spacing w:after="0"/>
        <w:ind w:left="0"/>
        <w:jc w:val="both"/>
      </w:pPr>
      <w:r>
        <w:rPr>
          <w:rFonts w:ascii="Times New Roman"/>
          <w:b w:val="false"/>
          <w:i w:val="false"/>
          <w:color w:val="000000"/>
          <w:sz w:val="28"/>
        </w:rPr>
        <w:t>
      5. в графе 3 указывается рабочее состояние (работает или в резерве);</w:t>
      </w:r>
    </w:p>
    <w:bookmarkEnd w:id="1832"/>
    <w:bookmarkStart w:name="z14533" w:id="1833"/>
    <w:p>
      <w:pPr>
        <w:spacing w:after="0"/>
        <w:ind w:left="0"/>
        <w:jc w:val="both"/>
      </w:pPr>
      <w:r>
        <w:rPr>
          <w:rFonts w:ascii="Times New Roman"/>
          <w:b w:val="false"/>
          <w:i w:val="false"/>
          <w:color w:val="000000"/>
          <w:sz w:val="28"/>
        </w:rPr>
        <w:t>
      6. в графе 4 указывается учетная (остаточная) стоимость актива, теңге;</w:t>
      </w:r>
    </w:p>
    <w:bookmarkEnd w:id="1833"/>
    <w:bookmarkStart w:name="z14534" w:id="1834"/>
    <w:p>
      <w:pPr>
        <w:spacing w:after="0"/>
        <w:ind w:left="0"/>
        <w:jc w:val="both"/>
      </w:pPr>
      <w:r>
        <w:rPr>
          <w:rFonts w:ascii="Times New Roman"/>
          <w:b w:val="false"/>
          <w:i w:val="false"/>
          <w:color w:val="000000"/>
          <w:sz w:val="28"/>
        </w:rPr>
        <w:t>
      7. в графе 5 указывается учетная (остаточная) стоимость задействованного актива, теңге;</w:t>
      </w:r>
    </w:p>
    <w:bookmarkEnd w:id="1834"/>
    <w:bookmarkStart w:name="z14535" w:id="1835"/>
    <w:p>
      <w:pPr>
        <w:spacing w:after="0"/>
        <w:ind w:left="0"/>
        <w:jc w:val="both"/>
      </w:pPr>
      <w:r>
        <w:rPr>
          <w:rFonts w:ascii="Times New Roman"/>
          <w:b w:val="false"/>
          <w:i w:val="false"/>
          <w:color w:val="000000"/>
          <w:sz w:val="28"/>
        </w:rPr>
        <w:t>
      8. в графе 6 указывается значение базы распределения;</w:t>
      </w:r>
    </w:p>
    <w:bookmarkEnd w:id="1835"/>
    <w:bookmarkStart w:name="z14536" w:id="1836"/>
    <w:p>
      <w:pPr>
        <w:spacing w:after="0"/>
        <w:ind w:left="0"/>
        <w:jc w:val="both"/>
      </w:pPr>
      <w:r>
        <w:rPr>
          <w:rFonts w:ascii="Times New Roman"/>
          <w:b w:val="false"/>
          <w:i w:val="false"/>
          <w:color w:val="000000"/>
          <w:sz w:val="28"/>
        </w:rPr>
        <w:t>
      9. в графе 7 указывается значение коэффициент распределения;</w:t>
      </w:r>
    </w:p>
    <w:bookmarkEnd w:id="1836"/>
    <w:bookmarkStart w:name="z14537" w:id="1837"/>
    <w:p>
      <w:pPr>
        <w:spacing w:after="0"/>
        <w:ind w:left="0"/>
        <w:jc w:val="both"/>
      </w:pPr>
      <w:r>
        <w:rPr>
          <w:rFonts w:ascii="Times New Roman"/>
          <w:b w:val="false"/>
          <w:i w:val="false"/>
          <w:color w:val="000000"/>
          <w:sz w:val="28"/>
        </w:rPr>
        <w:t>
      10. в графах 8, 9, 10, 11 указывается услуги по видам.</w:t>
      </w:r>
    </w:p>
    <w:bookmarkEnd w:id="1837"/>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Приложение 13 -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сбора административных 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p>
      <w:pPr>
        <w:spacing w:after="0"/>
        <w:ind w:left="0"/>
        <w:jc w:val="both"/>
      </w:pPr>
      <w:r>
        <w:rPr>
          <w:rFonts w:ascii="Times New Roman"/>
          <w:b w:val="false"/>
          <w:i w:val="false"/>
          <w:color w:val="000000"/>
          <w:sz w:val="28"/>
        </w:rPr>
        <w:t>
      Наименование административной формы: Отчет об итоговом распределении доходов и затрат по видам услуг</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РУ-Вода – 3</w:t>
      </w:r>
    </w:p>
    <w:p>
      <w:pPr>
        <w:spacing w:after="0"/>
        <w:ind w:left="0"/>
        <w:jc w:val="both"/>
      </w:pPr>
      <w:r>
        <w:rPr>
          <w:rFonts w:ascii="Times New Roman"/>
          <w:b w:val="false"/>
          <w:i w:val="false"/>
          <w:color w:val="000000"/>
          <w:sz w:val="28"/>
        </w:rPr>
        <w:t>
      Периодичность: годовая</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1 мая текущего года.</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доходов и затрат по видам предоставляемых услуг</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 отчетный период по бухгалтерскому учету, всего, тысяч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Перечню затрат, учитываемых и не учитываемых в тарифе, Правилам ограничения размеров затрат, учитываемых в тарифе, на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неучтенная в тарифе согласно Перечню затрат, учитываемых и не учитываемых в тарифе, Правилам ограничения размеров затрат, учитываемых в тарифе, тысяч теңге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Перечню затрат, учитываемых и не учитываемых в тарифе, Правилам ограничения размеров затрат, учитываемых в тарифе, тысяч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Регулируемые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распределения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утвержденной тарифной смете,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сумма (графа 4 * графа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(графа 7 – графа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Перечню затрат, учитываемых и не учитываемых в тарифе, Правилам ограничения размеров затрат, учитываемых в тарифе, тысяч теңге на услуги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Регулируемые услуги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Нерегулируемые услуги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распределения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утвержденной тарифной смете, тысяч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сумма (графа 4 * графа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(графа 11 – графа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распределения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сумма (графа 4 * графа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распределения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сумма (графа 4 * графа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14743" w:id="183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итоговом распределении доходов и затрат по видам услуг (индекс - РУ-Вода – 3, периодичность: годовая)</w:t>
      </w:r>
    </w:p>
    <w:bookmarkEnd w:id="1838"/>
    <w:bookmarkStart w:name="z14744" w:id="1839"/>
    <w:p>
      <w:pPr>
        <w:spacing w:after="0"/>
        <w:ind w:left="0"/>
        <w:jc w:val="left"/>
      </w:pPr>
      <w:r>
        <w:rPr>
          <w:rFonts w:ascii="Times New Roman"/>
          <w:b/>
          <w:i w:val="false"/>
          <w:color w:val="000000"/>
        </w:rPr>
        <w:t xml:space="preserve"> Глава 1. Общие положения</w:t>
      </w:r>
    </w:p>
    <w:bookmarkEnd w:id="1839"/>
    <w:bookmarkStart w:name="z14745" w:id="1840"/>
    <w:p>
      <w:pPr>
        <w:spacing w:after="0"/>
        <w:ind w:left="0"/>
        <w:jc w:val="both"/>
      </w:pPr>
      <w:r>
        <w:rPr>
          <w:rFonts w:ascii="Times New Roman"/>
          <w:b w:val="false"/>
          <w:i w:val="false"/>
          <w:color w:val="000000"/>
          <w:sz w:val="28"/>
        </w:rPr>
        <w:t>
      1. Настоящее пояснение по заполнению формы, предназначенной для сбора административных данных предназначено для составления и представления субъектами естественных монополий, предоставляющими услуги по подаче воды по каналам, подаче воды для орошения и регулирование поверхностного стока при помощи подпорных гидротехнических сооружений (далее – субъект), отчета об итоговом распределении доходов и затрат по видам услуг. Субъекты осуществляют раздельный учет доходов, затрат и задействованных активов по каждому виду услуг.</w:t>
      </w:r>
    </w:p>
    <w:bookmarkEnd w:id="1840"/>
    <w:bookmarkStart w:name="z14746" w:id="1841"/>
    <w:p>
      <w:pPr>
        <w:spacing w:after="0"/>
        <w:ind w:left="0"/>
        <w:jc w:val="both"/>
      </w:pPr>
      <w:r>
        <w:rPr>
          <w:rFonts w:ascii="Times New Roman"/>
          <w:b w:val="false"/>
          <w:i w:val="false"/>
          <w:color w:val="000000"/>
          <w:sz w:val="28"/>
        </w:rPr>
        <w:t>
      2. Все показатели в стоимостном выражении заполняются в тысячах теңге без десятичного знака.</w:t>
      </w:r>
    </w:p>
    <w:bookmarkEnd w:id="1841"/>
    <w:bookmarkStart w:name="z14747" w:id="1842"/>
    <w:p>
      <w:pPr>
        <w:spacing w:after="0"/>
        <w:ind w:left="0"/>
        <w:jc w:val="both"/>
      </w:pPr>
      <w:r>
        <w:rPr>
          <w:rFonts w:ascii="Times New Roman"/>
          <w:b w:val="false"/>
          <w:i w:val="false"/>
          <w:color w:val="000000"/>
          <w:sz w:val="28"/>
        </w:rPr>
        <w:t>
      3. Отчет подписывается руководителем, главным бухгалтером и исполнителем субъекта. Отчет представляется в ведомство уполномоченного органа на электронном и бумажном носителе.</w:t>
      </w:r>
    </w:p>
    <w:bookmarkEnd w:id="1842"/>
    <w:bookmarkStart w:name="z14748" w:id="1843"/>
    <w:p>
      <w:pPr>
        <w:spacing w:after="0"/>
        <w:ind w:left="0"/>
        <w:jc w:val="left"/>
      </w:pPr>
      <w:r>
        <w:rPr>
          <w:rFonts w:ascii="Times New Roman"/>
          <w:b/>
          <w:i w:val="false"/>
          <w:color w:val="000000"/>
        </w:rPr>
        <w:t xml:space="preserve"> Глава 2. Пояснение по заполнению формы</w:t>
      </w:r>
    </w:p>
    <w:bookmarkEnd w:id="1843"/>
    <w:bookmarkStart w:name="z14749" w:id="1844"/>
    <w:p>
      <w:pPr>
        <w:spacing w:after="0"/>
        <w:ind w:left="0"/>
        <w:jc w:val="both"/>
      </w:pPr>
      <w:r>
        <w:rPr>
          <w:rFonts w:ascii="Times New Roman"/>
          <w:b w:val="false"/>
          <w:i w:val="false"/>
          <w:color w:val="000000"/>
          <w:sz w:val="28"/>
        </w:rPr>
        <w:t>
      4. При заполнении формы в левом верхнем углу субъект указывает наименование предприятия и его адрес, а в правом верхнем углу – соответствующее приложение нормативного правового акта уполномоченного органа.</w:t>
      </w:r>
    </w:p>
    <w:bookmarkEnd w:id="1844"/>
    <w:bookmarkStart w:name="z14750" w:id="1845"/>
    <w:p>
      <w:pPr>
        <w:spacing w:after="0"/>
        <w:ind w:left="0"/>
        <w:jc w:val="both"/>
      </w:pPr>
      <w:r>
        <w:rPr>
          <w:rFonts w:ascii="Times New Roman"/>
          <w:b w:val="false"/>
          <w:i w:val="false"/>
          <w:color w:val="000000"/>
          <w:sz w:val="28"/>
        </w:rPr>
        <w:t>
      5. Сведения заполняются субъектом на предыдущий календарный год.</w:t>
      </w:r>
    </w:p>
    <w:bookmarkEnd w:id="1845"/>
    <w:bookmarkStart w:name="z14751" w:id="1846"/>
    <w:p>
      <w:pPr>
        <w:spacing w:after="0"/>
        <w:ind w:left="0"/>
        <w:jc w:val="both"/>
      </w:pPr>
      <w:r>
        <w:rPr>
          <w:rFonts w:ascii="Times New Roman"/>
          <w:b w:val="false"/>
          <w:i w:val="false"/>
          <w:color w:val="000000"/>
          <w:sz w:val="28"/>
        </w:rPr>
        <w:t>
      6. По графе 1 приводится информация о наименовании доходов и затрат по видам предоставляемых услуг субъекта.</w:t>
      </w:r>
    </w:p>
    <w:bookmarkEnd w:id="1846"/>
    <w:bookmarkStart w:name="z14752" w:id="1847"/>
    <w:p>
      <w:pPr>
        <w:spacing w:after="0"/>
        <w:ind w:left="0"/>
        <w:jc w:val="both"/>
      </w:pPr>
      <w:r>
        <w:rPr>
          <w:rFonts w:ascii="Times New Roman"/>
          <w:b w:val="false"/>
          <w:i w:val="false"/>
          <w:color w:val="000000"/>
          <w:sz w:val="28"/>
        </w:rPr>
        <w:t>
      7. По графе 2 приводятся данные об итоговой сумме доходов и затрат за соответствующий период по бухгалтерскому учету, в теңге (графа 3 + графа 4).</w:t>
      </w:r>
    </w:p>
    <w:bookmarkEnd w:id="1847"/>
    <w:bookmarkStart w:name="z14753" w:id="1848"/>
    <w:p>
      <w:pPr>
        <w:spacing w:after="0"/>
        <w:ind w:left="0"/>
        <w:jc w:val="both"/>
      </w:pPr>
      <w:r>
        <w:rPr>
          <w:rFonts w:ascii="Times New Roman"/>
          <w:b w:val="false"/>
          <w:i w:val="false"/>
          <w:color w:val="000000"/>
          <w:sz w:val="28"/>
        </w:rPr>
        <w:t>
      8. Итоговая сумма доходов соответствует данным, отраженным по строке "Доход от реализации товаров, работ и услуг" отчета о результатах финансово-хозяйственной деятельности, составляемого субъектом в соответствии с законодательством о бухгалтерском учете и финансовой отчетности, за соответствующий период.</w:t>
      </w:r>
    </w:p>
    <w:bookmarkEnd w:id="1848"/>
    <w:bookmarkStart w:name="z14754" w:id="1849"/>
    <w:p>
      <w:pPr>
        <w:spacing w:after="0"/>
        <w:ind w:left="0"/>
        <w:jc w:val="both"/>
      </w:pPr>
      <w:r>
        <w:rPr>
          <w:rFonts w:ascii="Times New Roman"/>
          <w:b w:val="false"/>
          <w:i w:val="false"/>
          <w:color w:val="000000"/>
          <w:sz w:val="28"/>
        </w:rPr>
        <w:t>
      9. Итоговая сумма расходов за минусом расходов периода соответствует данным, отраженным по строке "Себестоимость реализованных товаров (работ, услуг)" отчета о результатах финансово-хозяйственной деятельности, составляемого субъектом в соответствии с законодательством о бухгалтерском учете и финансовой отчетности, за соответствующий период.</w:t>
      </w:r>
    </w:p>
    <w:bookmarkEnd w:id="1849"/>
    <w:bookmarkStart w:name="z14755" w:id="1850"/>
    <w:p>
      <w:pPr>
        <w:spacing w:after="0"/>
        <w:ind w:left="0"/>
        <w:jc w:val="both"/>
      </w:pPr>
      <w:r>
        <w:rPr>
          <w:rFonts w:ascii="Times New Roman"/>
          <w:b w:val="false"/>
          <w:i w:val="false"/>
          <w:color w:val="000000"/>
          <w:sz w:val="28"/>
        </w:rPr>
        <w:t>
      10. Итоговая сумма расходов периода соответствует данным, отраженным по строке "Расходы периода" отчета о результатах финансово-хозяйственной деятельности, составляемого субъектом в соответствии с законодательством о бухгалтерском учете и финансовой отчетности, за соответствующий период.</w:t>
      </w:r>
    </w:p>
    <w:bookmarkEnd w:id="1850"/>
    <w:bookmarkStart w:name="z14756" w:id="1851"/>
    <w:p>
      <w:pPr>
        <w:spacing w:after="0"/>
        <w:ind w:left="0"/>
        <w:jc w:val="both"/>
      </w:pPr>
      <w:r>
        <w:rPr>
          <w:rFonts w:ascii="Times New Roman"/>
          <w:b w:val="false"/>
          <w:i w:val="false"/>
          <w:color w:val="000000"/>
          <w:sz w:val="28"/>
        </w:rPr>
        <w:t>
      11. Учетная (остаточная) стоимость основных средств и нематериальных активов соответствует данным бухгалтерского учета на соответствующую дату.</w:t>
      </w:r>
    </w:p>
    <w:bookmarkEnd w:id="1851"/>
    <w:bookmarkStart w:name="z14757" w:id="1852"/>
    <w:p>
      <w:pPr>
        <w:spacing w:after="0"/>
        <w:ind w:left="0"/>
        <w:jc w:val="both"/>
      </w:pPr>
      <w:r>
        <w:rPr>
          <w:rFonts w:ascii="Times New Roman"/>
          <w:b w:val="false"/>
          <w:i w:val="false"/>
          <w:color w:val="000000"/>
          <w:sz w:val="28"/>
        </w:rPr>
        <w:t>
      12. По графе 3 приводятся данные о сумме затрат, неучтенной в тарифе в соответствии с Перечнем затрат, учитываемых и не учитываемых в тарифе, Правилами ограничения размеров затрат, учитываемых в тарифе, согласно настоящим Правилам (далее – Перечень).</w:t>
      </w:r>
    </w:p>
    <w:bookmarkEnd w:id="1852"/>
    <w:bookmarkStart w:name="z14758" w:id="1853"/>
    <w:p>
      <w:pPr>
        <w:spacing w:after="0"/>
        <w:ind w:left="0"/>
        <w:jc w:val="both"/>
      </w:pPr>
      <w:r>
        <w:rPr>
          <w:rFonts w:ascii="Times New Roman"/>
          <w:b w:val="false"/>
          <w:i w:val="false"/>
          <w:color w:val="000000"/>
          <w:sz w:val="28"/>
        </w:rPr>
        <w:t>
      13. По графе 4 сумма доходов и затрат согласно Перечню.</w:t>
      </w:r>
    </w:p>
    <w:bookmarkEnd w:id="1853"/>
    <w:bookmarkStart w:name="z14759" w:id="1854"/>
    <w:p>
      <w:pPr>
        <w:spacing w:after="0"/>
        <w:ind w:left="0"/>
        <w:jc w:val="both"/>
      </w:pPr>
      <w:r>
        <w:rPr>
          <w:rFonts w:ascii="Times New Roman"/>
          <w:b w:val="false"/>
          <w:i w:val="false"/>
          <w:color w:val="000000"/>
          <w:sz w:val="28"/>
        </w:rPr>
        <w:t>
      14. В графах 5, 6, 7, 8, 9, 10, 11, 12, 13, 14, 15 и 16 приводятся данные о сумме затрат согласно Перечню, в разрезе регулируемых (водоснабжения и (или) водоотведения) и нерегулируемых услуг.</w:t>
      </w:r>
    </w:p>
    <w:bookmarkEnd w:id="1854"/>
    <w:bookmarkStart w:name="z14760" w:id="1855"/>
    <w:p>
      <w:pPr>
        <w:spacing w:after="0"/>
        <w:ind w:left="0"/>
        <w:jc w:val="both"/>
      </w:pPr>
      <w:r>
        <w:rPr>
          <w:rFonts w:ascii="Times New Roman"/>
          <w:b w:val="false"/>
          <w:i w:val="false"/>
          <w:color w:val="000000"/>
          <w:sz w:val="28"/>
        </w:rPr>
        <w:t>
      15. По графе 5 приводятся информация о коэффициенте распределения соответствующей регулируемой услуге субъекта.</w:t>
      </w:r>
    </w:p>
    <w:bookmarkEnd w:id="1855"/>
    <w:bookmarkStart w:name="z14761" w:id="1856"/>
    <w:p>
      <w:pPr>
        <w:spacing w:after="0"/>
        <w:ind w:left="0"/>
        <w:jc w:val="both"/>
      </w:pPr>
      <w:r>
        <w:rPr>
          <w:rFonts w:ascii="Times New Roman"/>
          <w:b w:val="false"/>
          <w:i w:val="false"/>
          <w:color w:val="000000"/>
          <w:sz w:val="28"/>
        </w:rPr>
        <w:t>
      16. По графе 6 приводятся данные о сумме доходов и затрат по утвержденной тарифной смете соответствующей регулируемой услуге субъекта.</w:t>
      </w:r>
    </w:p>
    <w:bookmarkEnd w:id="1856"/>
    <w:bookmarkStart w:name="z14762" w:id="1857"/>
    <w:p>
      <w:pPr>
        <w:spacing w:after="0"/>
        <w:ind w:left="0"/>
        <w:jc w:val="both"/>
      </w:pPr>
      <w:r>
        <w:rPr>
          <w:rFonts w:ascii="Times New Roman"/>
          <w:b w:val="false"/>
          <w:i w:val="false"/>
          <w:color w:val="000000"/>
          <w:sz w:val="28"/>
        </w:rPr>
        <w:t>
      17. По графе 7 приводятся данные о фактических затратах и доходах соответствующей регулируемой услуге субъекта (графа 4 – графа 5).</w:t>
      </w:r>
    </w:p>
    <w:bookmarkEnd w:id="1857"/>
    <w:bookmarkStart w:name="z14763" w:id="1858"/>
    <w:p>
      <w:pPr>
        <w:spacing w:after="0"/>
        <w:ind w:left="0"/>
        <w:jc w:val="both"/>
      </w:pPr>
      <w:r>
        <w:rPr>
          <w:rFonts w:ascii="Times New Roman"/>
          <w:b w:val="false"/>
          <w:i w:val="false"/>
          <w:color w:val="000000"/>
          <w:sz w:val="28"/>
        </w:rPr>
        <w:t>
      18. По графе 8 приводятся данные об отклонении от фактических затратов и доходах к сумме доходов и затрат по утвержденной тарифной смете соответствующей регулируемой услуге субъекта (графа 7 – графа 6).</w:t>
      </w:r>
    </w:p>
    <w:bookmarkEnd w:id="1858"/>
    <w:bookmarkStart w:name="z14764" w:id="1859"/>
    <w:p>
      <w:pPr>
        <w:spacing w:after="0"/>
        <w:ind w:left="0"/>
        <w:jc w:val="both"/>
      </w:pPr>
      <w:r>
        <w:rPr>
          <w:rFonts w:ascii="Times New Roman"/>
          <w:b w:val="false"/>
          <w:i w:val="false"/>
          <w:color w:val="000000"/>
          <w:sz w:val="28"/>
        </w:rPr>
        <w:t>
      19. По графе 9 приводится информация о коэффициенте распределения соответствующей регулируемой услуге субъекта.</w:t>
      </w:r>
    </w:p>
    <w:bookmarkEnd w:id="1859"/>
    <w:bookmarkStart w:name="z14765" w:id="1860"/>
    <w:p>
      <w:pPr>
        <w:spacing w:after="0"/>
        <w:ind w:left="0"/>
        <w:jc w:val="both"/>
      </w:pPr>
      <w:r>
        <w:rPr>
          <w:rFonts w:ascii="Times New Roman"/>
          <w:b w:val="false"/>
          <w:i w:val="false"/>
          <w:color w:val="000000"/>
          <w:sz w:val="28"/>
        </w:rPr>
        <w:t>
      20. По графе 10 приводятся данные о сумме доходов и затрат по утвержденной тарифной смете соответствующей регулируемой услуге субъекта.</w:t>
      </w:r>
    </w:p>
    <w:bookmarkEnd w:id="1860"/>
    <w:bookmarkStart w:name="z14766" w:id="1861"/>
    <w:p>
      <w:pPr>
        <w:spacing w:after="0"/>
        <w:ind w:left="0"/>
        <w:jc w:val="both"/>
      </w:pPr>
      <w:r>
        <w:rPr>
          <w:rFonts w:ascii="Times New Roman"/>
          <w:b w:val="false"/>
          <w:i w:val="false"/>
          <w:color w:val="000000"/>
          <w:sz w:val="28"/>
        </w:rPr>
        <w:t>
      21. По графе 11 приводятся данные о фактических затратах и доходах соответствующей регулируемой услуге субъекта (графа 4 – графа 9).</w:t>
      </w:r>
    </w:p>
    <w:bookmarkEnd w:id="1861"/>
    <w:bookmarkStart w:name="z14767" w:id="1862"/>
    <w:p>
      <w:pPr>
        <w:spacing w:after="0"/>
        <w:ind w:left="0"/>
        <w:jc w:val="both"/>
      </w:pPr>
      <w:r>
        <w:rPr>
          <w:rFonts w:ascii="Times New Roman"/>
          <w:b w:val="false"/>
          <w:i w:val="false"/>
          <w:color w:val="000000"/>
          <w:sz w:val="28"/>
        </w:rPr>
        <w:t>
      22. По графе 12 приводятся данные об отклонении от фактических затратов и доходах к сумме доходов и затрат по утвержденной тарифной смете соответствующей регулируемой услуге субъекта (графа 11 – графа 10).</w:t>
      </w:r>
    </w:p>
    <w:bookmarkEnd w:id="1862"/>
    <w:bookmarkStart w:name="z14768" w:id="1863"/>
    <w:p>
      <w:pPr>
        <w:spacing w:after="0"/>
        <w:ind w:left="0"/>
        <w:jc w:val="both"/>
      </w:pPr>
      <w:r>
        <w:rPr>
          <w:rFonts w:ascii="Times New Roman"/>
          <w:b w:val="false"/>
          <w:i w:val="false"/>
          <w:color w:val="000000"/>
          <w:sz w:val="28"/>
        </w:rPr>
        <w:t>
      23. По графе 13 приводится информация о коэффициенте распределения нерегулируемой услуге.</w:t>
      </w:r>
    </w:p>
    <w:bookmarkEnd w:id="1863"/>
    <w:bookmarkStart w:name="z14769" w:id="1864"/>
    <w:p>
      <w:pPr>
        <w:spacing w:after="0"/>
        <w:ind w:left="0"/>
        <w:jc w:val="both"/>
      </w:pPr>
      <w:r>
        <w:rPr>
          <w:rFonts w:ascii="Times New Roman"/>
          <w:b w:val="false"/>
          <w:i w:val="false"/>
          <w:color w:val="000000"/>
          <w:sz w:val="28"/>
        </w:rPr>
        <w:t>
      24. По графе 14 приводятся данные о фактических затратах и доходах соответствующей нерегулируемой услуге субъекта (графа 4 – графа 13).</w:t>
      </w:r>
    </w:p>
    <w:bookmarkEnd w:id="1864"/>
    <w:bookmarkStart w:name="z14770" w:id="1865"/>
    <w:p>
      <w:pPr>
        <w:spacing w:after="0"/>
        <w:ind w:left="0"/>
        <w:jc w:val="both"/>
      </w:pPr>
      <w:r>
        <w:rPr>
          <w:rFonts w:ascii="Times New Roman"/>
          <w:b w:val="false"/>
          <w:i w:val="false"/>
          <w:color w:val="000000"/>
          <w:sz w:val="28"/>
        </w:rPr>
        <w:t>
      25. По графе 15 приводится информация о коэффициенте распределения нерегулируемой услуге.</w:t>
      </w:r>
    </w:p>
    <w:bookmarkEnd w:id="1865"/>
    <w:bookmarkStart w:name="z14771" w:id="1866"/>
    <w:p>
      <w:pPr>
        <w:spacing w:after="0"/>
        <w:ind w:left="0"/>
        <w:jc w:val="both"/>
      </w:pPr>
      <w:r>
        <w:rPr>
          <w:rFonts w:ascii="Times New Roman"/>
          <w:b w:val="false"/>
          <w:i w:val="false"/>
          <w:color w:val="000000"/>
          <w:sz w:val="28"/>
        </w:rPr>
        <w:t>
      26. По графе 16 приводятся данные о фактических затратах и доходах соответствующей нерегулируемой услуге субъекта (графа 4 – графа 15).</w:t>
      </w:r>
    </w:p>
    <w:bookmarkEnd w:id="1866"/>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Приложение 14 -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"Расчет коэффициента распределения затрат по нематериальным активам".</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1-ЗНА</w:t>
      </w:r>
    </w:p>
    <w:p>
      <w:pPr>
        <w:spacing w:after="0"/>
        <w:ind w:left="0"/>
        <w:jc w:val="both"/>
      </w:pPr>
      <w:r>
        <w:rPr>
          <w:rFonts w:ascii="Times New Roman"/>
          <w:b w:val="false"/>
          <w:i w:val="false"/>
          <w:color w:val="000000"/>
          <w:sz w:val="28"/>
        </w:rPr>
        <w:t>
      Периодичность: по мере необходимости</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по мере необходимости.</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14788" w:id="1867"/>
    <w:p>
      <w:pPr>
        <w:spacing w:after="0"/>
        <w:ind w:left="0"/>
        <w:jc w:val="left"/>
      </w:pPr>
      <w:r>
        <w:rPr>
          <w:rFonts w:ascii="Times New Roman"/>
          <w:b/>
          <w:i w:val="false"/>
          <w:color w:val="000000"/>
        </w:rPr>
        <w:t xml:space="preserve"> __________________________________________________________________</w:t>
      </w:r>
    </w:p>
    <w:bookmarkEnd w:id="1867"/>
    <w:bookmarkStart w:name="z14789" w:id="1868"/>
    <w:p>
      <w:pPr>
        <w:spacing w:after="0"/>
        <w:ind w:left="0"/>
        <w:jc w:val="left"/>
      </w:pPr>
      <w:r>
        <w:rPr>
          <w:rFonts w:ascii="Times New Roman"/>
          <w:b/>
          <w:i w:val="false"/>
          <w:color w:val="000000"/>
        </w:rPr>
        <w:t xml:space="preserve"> (наименование предприятия)</w:t>
      </w:r>
    </w:p>
    <w:bookmarkEnd w:id="1868"/>
    <w:bookmarkStart w:name="z14790" w:id="1869"/>
    <w:p>
      <w:pPr>
        <w:spacing w:after="0"/>
        <w:ind w:left="0"/>
        <w:jc w:val="left"/>
      </w:pPr>
      <w:r>
        <w:rPr>
          <w:rFonts w:ascii="Times New Roman"/>
          <w:b/>
          <w:i w:val="false"/>
          <w:color w:val="000000"/>
        </w:rPr>
        <w:t xml:space="preserve"> Расчет коэффициента распределения затрат по нематериальным активам на _________год</w:t>
      </w:r>
    </w:p>
    <w:bookmarkEnd w:id="18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актива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затрат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Рабочее состояние (работает или в резерве)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(остаточная) стоимость, теңге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(остаточная) стоимость задействованного актива,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базы распределения Значение коэффициента распределения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Наименование____________________</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14851" w:id="187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"Расчет коэффициента распределения затрат по нематериальным активам" (индекс: 1-ЗНА, периодичность: по мере необходимости)</w:t>
      </w:r>
    </w:p>
    <w:bookmarkEnd w:id="1870"/>
    <w:bookmarkStart w:name="z14852" w:id="1871"/>
    <w:p>
      <w:pPr>
        <w:spacing w:after="0"/>
        <w:ind w:left="0"/>
        <w:jc w:val="left"/>
      </w:pPr>
      <w:r>
        <w:rPr>
          <w:rFonts w:ascii="Times New Roman"/>
          <w:b/>
          <w:i w:val="false"/>
          <w:color w:val="000000"/>
        </w:rPr>
        <w:t xml:space="preserve"> Глава 1. Общие положения</w:t>
      </w:r>
    </w:p>
    <w:bookmarkEnd w:id="1871"/>
    <w:bookmarkStart w:name="z14853" w:id="1872"/>
    <w:p>
      <w:pPr>
        <w:spacing w:after="0"/>
        <w:ind w:left="0"/>
        <w:jc w:val="both"/>
      </w:pPr>
      <w:r>
        <w:rPr>
          <w:rFonts w:ascii="Times New Roman"/>
          <w:b w:val="false"/>
          <w:i w:val="false"/>
          <w:color w:val="000000"/>
          <w:sz w:val="28"/>
        </w:rPr>
        <w:t>
      1. Настоящее пояснение предназначено для подготовки субъектами естественной монополии расчета коэффициента распределения затрат по нематериальным активам.</w:t>
      </w:r>
    </w:p>
    <w:bookmarkEnd w:id="1872"/>
    <w:bookmarkStart w:name="z14854" w:id="1873"/>
    <w:p>
      <w:pPr>
        <w:spacing w:after="0"/>
        <w:ind w:left="0"/>
        <w:jc w:val="both"/>
      </w:pPr>
      <w:r>
        <w:rPr>
          <w:rFonts w:ascii="Times New Roman"/>
          <w:b w:val="false"/>
          <w:i w:val="false"/>
          <w:color w:val="000000"/>
          <w:sz w:val="28"/>
        </w:rPr>
        <w:t>
      2. При рассмотрений субъектами расчета коэффициента распределения затрат по нематериальным активам,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873"/>
    <w:bookmarkStart w:name="z14855" w:id="1874"/>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несет субъект естественной монополии в соответствии с законами Республики Казахстан.</w:t>
      </w:r>
    </w:p>
    <w:bookmarkEnd w:id="1874"/>
    <w:bookmarkStart w:name="z14856" w:id="1875"/>
    <w:p>
      <w:pPr>
        <w:spacing w:after="0"/>
        <w:ind w:left="0"/>
        <w:jc w:val="left"/>
      </w:pPr>
      <w:r>
        <w:rPr>
          <w:rFonts w:ascii="Times New Roman"/>
          <w:b/>
          <w:i w:val="false"/>
          <w:color w:val="000000"/>
        </w:rPr>
        <w:t xml:space="preserve"> Глава 2. Пояснение по заполнению формы</w:t>
      </w:r>
    </w:p>
    <w:bookmarkEnd w:id="1875"/>
    <w:bookmarkStart w:name="z14857" w:id="1876"/>
    <w:p>
      <w:pPr>
        <w:spacing w:after="0"/>
        <w:ind w:left="0"/>
        <w:jc w:val="both"/>
      </w:pPr>
      <w:r>
        <w:rPr>
          <w:rFonts w:ascii="Times New Roman"/>
          <w:b w:val="false"/>
          <w:i w:val="false"/>
          <w:color w:val="000000"/>
          <w:sz w:val="28"/>
        </w:rPr>
        <w:t>
      3. в графе 1 указывается наименование актива;</w:t>
      </w:r>
    </w:p>
    <w:bookmarkEnd w:id="1876"/>
    <w:bookmarkStart w:name="z14858" w:id="1877"/>
    <w:p>
      <w:pPr>
        <w:spacing w:after="0"/>
        <w:ind w:left="0"/>
        <w:jc w:val="both"/>
      </w:pPr>
      <w:r>
        <w:rPr>
          <w:rFonts w:ascii="Times New Roman"/>
          <w:b w:val="false"/>
          <w:i w:val="false"/>
          <w:color w:val="000000"/>
          <w:sz w:val="28"/>
        </w:rPr>
        <w:t>
      4. в графе 2 указывается вид затрат;</w:t>
      </w:r>
    </w:p>
    <w:bookmarkEnd w:id="1877"/>
    <w:bookmarkStart w:name="z14859" w:id="1878"/>
    <w:p>
      <w:pPr>
        <w:spacing w:after="0"/>
        <w:ind w:left="0"/>
        <w:jc w:val="both"/>
      </w:pPr>
      <w:r>
        <w:rPr>
          <w:rFonts w:ascii="Times New Roman"/>
          <w:b w:val="false"/>
          <w:i w:val="false"/>
          <w:color w:val="000000"/>
          <w:sz w:val="28"/>
        </w:rPr>
        <w:t>
      5. в графе 3 указывается рабочее состояние (работает или в резерве);</w:t>
      </w:r>
    </w:p>
    <w:bookmarkEnd w:id="1878"/>
    <w:bookmarkStart w:name="z14860" w:id="1879"/>
    <w:p>
      <w:pPr>
        <w:spacing w:after="0"/>
        <w:ind w:left="0"/>
        <w:jc w:val="both"/>
      </w:pPr>
      <w:r>
        <w:rPr>
          <w:rFonts w:ascii="Times New Roman"/>
          <w:b w:val="false"/>
          <w:i w:val="false"/>
          <w:color w:val="000000"/>
          <w:sz w:val="28"/>
        </w:rPr>
        <w:t>
      6. в графе 4 указывается учетная (остаточная) стоимость, теңге;</w:t>
      </w:r>
    </w:p>
    <w:bookmarkEnd w:id="1879"/>
    <w:bookmarkStart w:name="z14861" w:id="1880"/>
    <w:p>
      <w:pPr>
        <w:spacing w:after="0"/>
        <w:ind w:left="0"/>
        <w:jc w:val="both"/>
      </w:pPr>
      <w:r>
        <w:rPr>
          <w:rFonts w:ascii="Times New Roman"/>
          <w:b w:val="false"/>
          <w:i w:val="false"/>
          <w:color w:val="000000"/>
          <w:sz w:val="28"/>
        </w:rPr>
        <w:t>
      7. в графе 5 указывается учетная (остаточная) стоимость задействованного актива;</w:t>
      </w:r>
    </w:p>
    <w:bookmarkEnd w:id="1880"/>
    <w:bookmarkStart w:name="z14862" w:id="1881"/>
    <w:p>
      <w:pPr>
        <w:spacing w:after="0"/>
        <w:ind w:left="0"/>
        <w:jc w:val="both"/>
      </w:pPr>
      <w:r>
        <w:rPr>
          <w:rFonts w:ascii="Times New Roman"/>
          <w:b w:val="false"/>
          <w:i w:val="false"/>
          <w:color w:val="000000"/>
          <w:sz w:val="28"/>
        </w:rPr>
        <w:t>
      8. в графе 6 указывается значение коэффициента распределения;</w:t>
      </w:r>
    </w:p>
    <w:bookmarkEnd w:id="1881"/>
    <w:bookmarkStart w:name="z14863" w:id="1882"/>
    <w:p>
      <w:pPr>
        <w:spacing w:after="0"/>
        <w:ind w:left="0"/>
        <w:jc w:val="both"/>
      </w:pPr>
      <w:r>
        <w:rPr>
          <w:rFonts w:ascii="Times New Roman"/>
          <w:b w:val="false"/>
          <w:i w:val="false"/>
          <w:color w:val="000000"/>
          <w:sz w:val="28"/>
        </w:rPr>
        <w:t>
      9. в графах 7, 8, 9, 10 указываются услуги по видам.</w:t>
      </w:r>
    </w:p>
    <w:bookmarkEnd w:id="1882"/>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Приложение 15 -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"Расчет коэффициента распределения расходов на оплату труда персонала".</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1-ОТП</w:t>
      </w:r>
    </w:p>
    <w:p>
      <w:pPr>
        <w:spacing w:after="0"/>
        <w:ind w:left="0"/>
        <w:jc w:val="both"/>
      </w:pPr>
      <w:r>
        <w:rPr>
          <w:rFonts w:ascii="Times New Roman"/>
          <w:b w:val="false"/>
          <w:i w:val="false"/>
          <w:color w:val="000000"/>
          <w:sz w:val="28"/>
        </w:rPr>
        <w:t>
      Периодичность: по мере необходимости</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по мере необходимости.</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14879" w:id="1883"/>
    <w:p>
      <w:pPr>
        <w:spacing w:after="0"/>
        <w:ind w:left="0"/>
        <w:jc w:val="left"/>
      </w:pPr>
      <w:r>
        <w:rPr>
          <w:rFonts w:ascii="Times New Roman"/>
          <w:b/>
          <w:i w:val="false"/>
          <w:color w:val="000000"/>
        </w:rPr>
        <w:t xml:space="preserve"> ________________________________________________________________</w:t>
      </w:r>
    </w:p>
    <w:bookmarkEnd w:id="1883"/>
    <w:bookmarkStart w:name="z14880" w:id="1884"/>
    <w:p>
      <w:pPr>
        <w:spacing w:after="0"/>
        <w:ind w:left="0"/>
        <w:jc w:val="left"/>
      </w:pPr>
      <w:r>
        <w:rPr>
          <w:rFonts w:ascii="Times New Roman"/>
          <w:b/>
          <w:i w:val="false"/>
          <w:color w:val="000000"/>
        </w:rPr>
        <w:t xml:space="preserve"> (наименование предприятия)</w:t>
      </w:r>
    </w:p>
    <w:bookmarkEnd w:id="1884"/>
    <w:bookmarkStart w:name="z14881" w:id="1885"/>
    <w:p>
      <w:pPr>
        <w:spacing w:after="0"/>
        <w:ind w:left="0"/>
        <w:jc w:val="left"/>
      </w:pPr>
      <w:r>
        <w:rPr>
          <w:rFonts w:ascii="Times New Roman"/>
          <w:b/>
          <w:i w:val="false"/>
          <w:color w:val="000000"/>
        </w:rPr>
        <w:t xml:space="preserve"> Расчет коэффициента распределения расходов на оплату труда персонала на _________год</w:t>
      </w:r>
    </w:p>
    <w:bookmarkEnd w:id="18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Табельный номер сотрудника (или другой знак)</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Производственное подразделение</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затрат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Годовой фонд зарплаты,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базы распределения значение коэффициента распределения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Наименование__________________ Адрес_______________________</w:t>
      </w:r>
    </w:p>
    <w:p>
      <w:pPr>
        <w:spacing w:after="0"/>
        <w:ind w:left="0"/>
        <w:jc w:val="both"/>
      </w:pPr>
      <w:r>
        <w:rPr>
          <w:rFonts w:ascii="Times New Roman"/>
          <w:b w:val="false"/>
          <w:i w:val="false"/>
          <w:color w:val="000000"/>
          <w:sz w:val="28"/>
        </w:rPr>
        <w:t>_______________________________ ____________________________</w:t>
      </w:r>
    </w:p>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данных</w:t>
            </w:r>
          </w:p>
        </w:tc>
      </w:tr>
    </w:tbl>
    <w:bookmarkStart w:name="z14933" w:id="188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"Расчет коэффициента распределения затрат по нематериальным активам" (индекс: 1-ЗНА, периодичность: по мере необходимости)</w:t>
      </w:r>
    </w:p>
    <w:bookmarkEnd w:id="1886"/>
    <w:bookmarkStart w:name="z14934" w:id="1887"/>
    <w:p>
      <w:pPr>
        <w:spacing w:after="0"/>
        <w:ind w:left="0"/>
        <w:jc w:val="left"/>
      </w:pPr>
      <w:r>
        <w:rPr>
          <w:rFonts w:ascii="Times New Roman"/>
          <w:b/>
          <w:i w:val="false"/>
          <w:color w:val="000000"/>
        </w:rPr>
        <w:t xml:space="preserve"> Глава 1. Общие положения</w:t>
      </w:r>
    </w:p>
    <w:bookmarkEnd w:id="1887"/>
    <w:bookmarkStart w:name="z14935" w:id="1888"/>
    <w:p>
      <w:pPr>
        <w:spacing w:after="0"/>
        <w:ind w:left="0"/>
        <w:jc w:val="both"/>
      </w:pPr>
      <w:r>
        <w:rPr>
          <w:rFonts w:ascii="Times New Roman"/>
          <w:b w:val="false"/>
          <w:i w:val="false"/>
          <w:color w:val="000000"/>
          <w:sz w:val="28"/>
        </w:rPr>
        <w:t>
      1. Настоящее пояснение предназначено для подготовки субъектами естественной монополии расчета коэффициента распределения затрат по нематериальным активам.</w:t>
      </w:r>
    </w:p>
    <w:bookmarkEnd w:id="1888"/>
    <w:bookmarkStart w:name="z14936" w:id="1889"/>
    <w:p>
      <w:pPr>
        <w:spacing w:after="0"/>
        <w:ind w:left="0"/>
        <w:jc w:val="both"/>
      </w:pPr>
      <w:r>
        <w:rPr>
          <w:rFonts w:ascii="Times New Roman"/>
          <w:b w:val="false"/>
          <w:i w:val="false"/>
          <w:color w:val="000000"/>
          <w:sz w:val="28"/>
        </w:rPr>
        <w:t>
      2. При рассмотрений субъектами расчета коэффициента распределения затрат по нематериальным активам,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889"/>
    <w:bookmarkStart w:name="z14937" w:id="1890"/>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несет субъект естественной монополии в соответствии с законами Республики Казахстан.</w:t>
      </w:r>
    </w:p>
    <w:bookmarkEnd w:id="1890"/>
    <w:bookmarkStart w:name="z14938" w:id="1891"/>
    <w:p>
      <w:pPr>
        <w:spacing w:after="0"/>
        <w:ind w:left="0"/>
        <w:jc w:val="left"/>
      </w:pPr>
      <w:r>
        <w:rPr>
          <w:rFonts w:ascii="Times New Roman"/>
          <w:b/>
          <w:i w:val="false"/>
          <w:color w:val="000000"/>
        </w:rPr>
        <w:t xml:space="preserve"> Глава 2. Пояснение по заполнению формы</w:t>
      </w:r>
    </w:p>
    <w:bookmarkEnd w:id="1891"/>
    <w:bookmarkStart w:name="z14939" w:id="1892"/>
    <w:p>
      <w:pPr>
        <w:spacing w:after="0"/>
        <w:ind w:left="0"/>
        <w:jc w:val="both"/>
      </w:pPr>
      <w:r>
        <w:rPr>
          <w:rFonts w:ascii="Times New Roman"/>
          <w:b w:val="false"/>
          <w:i w:val="false"/>
          <w:color w:val="000000"/>
          <w:sz w:val="28"/>
        </w:rPr>
        <w:t>
      3. в графе 1 указывается наименование актива;</w:t>
      </w:r>
    </w:p>
    <w:bookmarkEnd w:id="1892"/>
    <w:bookmarkStart w:name="z14940" w:id="1893"/>
    <w:p>
      <w:pPr>
        <w:spacing w:after="0"/>
        <w:ind w:left="0"/>
        <w:jc w:val="both"/>
      </w:pPr>
      <w:r>
        <w:rPr>
          <w:rFonts w:ascii="Times New Roman"/>
          <w:b w:val="false"/>
          <w:i w:val="false"/>
          <w:color w:val="000000"/>
          <w:sz w:val="28"/>
        </w:rPr>
        <w:t>
      4. в графе 2 указывается вид затрат;</w:t>
      </w:r>
    </w:p>
    <w:bookmarkEnd w:id="1893"/>
    <w:bookmarkStart w:name="z14941" w:id="1894"/>
    <w:p>
      <w:pPr>
        <w:spacing w:after="0"/>
        <w:ind w:left="0"/>
        <w:jc w:val="both"/>
      </w:pPr>
      <w:r>
        <w:rPr>
          <w:rFonts w:ascii="Times New Roman"/>
          <w:b w:val="false"/>
          <w:i w:val="false"/>
          <w:color w:val="000000"/>
          <w:sz w:val="28"/>
        </w:rPr>
        <w:t>
      5. в графе 3 указывается рабочее состояние (работает или в резерве);</w:t>
      </w:r>
    </w:p>
    <w:bookmarkEnd w:id="1894"/>
    <w:bookmarkStart w:name="z14942" w:id="1895"/>
    <w:p>
      <w:pPr>
        <w:spacing w:after="0"/>
        <w:ind w:left="0"/>
        <w:jc w:val="both"/>
      </w:pPr>
      <w:r>
        <w:rPr>
          <w:rFonts w:ascii="Times New Roman"/>
          <w:b w:val="false"/>
          <w:i w:val="false"/>
          <w:color w:val="000000"/>
          <w:sz w:val="28"/>
        </w:rPr>
        <w:t>
      6. в графе 4 указывается учетная (остаточная) стоимость, теңге;</w:t>
      </w:r>
    </w:p>
    <w:bookmarkEnd w:id="1895"/>
    <w:bookmarkStart w:name="z14943" w:id="1896"/>
    <w:p>
      <w:pPr>
        <w:spacing w:after="0"/>
        <w:ind w:left="0"/>
        <w:jc w:val="both"/>
      </w:pPr>
      <w:r>
        <w:rPr>
          <w:rFonts w:ascii="Times New Roman"/>
          <w:b w:val="false"/>
          <w:i w:val="false"/>
          <w:color w:val="000000"/>
          <w:sz w:val="28"/>
        </w:rPr>
        <w:t>
      7. в графе 5 указывается учетная (остаточная) стоимость задействованного актива;</w:t>
      </w:r>
    </w:p>
    <w:bookmarkEnd w:id="1896"/>
    <w:bookmarkStart w:name="z14944" w:id="1897"/>
    <w:p>
      <w:pPr>
        <w:spacing w:after="0"/>
        <w:ind w:left="0"/>
        <w:jc w:val="both"/>
      </w:pPr>
      <w:r>
        <w:rPr>
          <w:rFonts w:ascii="Times New Roman"/>
          <w:b w:val="false"/>
          <w:i w:val="false"/>
          <w:color w:val="000000"/>
          <w:sz w:val="28"/>
        </w:rPr>
        <w:t>
      8. в графе 6 указывается значение коэффициента распределения;</w:t>
      </w:r>
    </w:p>
    <w:bookmarkEnd w:id="1897"/>
    <w:bookmarkStart w:name="z14945" w:id="1898"/>
    <w:p>
      <w:pPr>
        <w:spacing w:after="0"/>
        <w:ind w:left="0"/>
        <w:jc w:val="both"/>
      </w:pPr>
      <w:r>
        <w:rPr>
          <w:rFonts w:ascii="Times New Roman"/>
          <w:b w:val="false"/>
          <w:i w:val="false"/>
          <w:color w:val="000000"/>
          <w:sz w:val="28"/>
        </w:rPr>
        <w:t>
      9. в графах 7, 8, 9, 10 указываются услуги по видам.</w:t>
      </w:r>
    </w:p>
    <w:bookmarkEnd w:id="1898"/>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Приложение 16 -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w:t>
            </w:r>
            <w:r>
              <w:br/>
            </w:r>
            <w:r>
              <w:rPr>
                <w:rFonts w:ascii="Times New Roman"/>
                <w:b w:val="false"/>
                <w:i w:val="false"/>
                <w:color w:val="000000"/>
                <w:sz w:val="20"/>
              </w:rPr>
              <w:t>сбора административных 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"Расчет коэффициента распределения расходов периода".</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1-РРП</w:t>
      </w:r>
    </w:p>
    <w:p>
      <w:pPr>
        <w:spacing w:after="0"/>
        <w:ind w:left="0"/>
        <w:jc w:val="both"/>
      </w:pPr>
      <w:r>
        <w:rPr>
          <w:rFonts w:ascii="Times New Roman"/>
          <w:b w:val="false"/>
          <w:i w:val="false"/>
          <w:color w:val="000000"/>
          <w:sz w:val="28"/>
        </w:rPr>
        <w:t>
      Периодичность: по мере необходимости</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по мере необходимости.</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14961" w:id="1899"/>
    <w:p>
      <w:pPr>
        <w:spacing w:after="0"/>
        <w:ind w:left="0"/>
        <w:jc w:val="left"/>
      </w:pPr>
      <w:r>
        <w:rPr>
          <w:rFonts w:ascii="Times New Roman"/>
          <w:b/>
          <w:i w:val="false"/>
          <w:color w:val="000000"/>
        </w:rPr>
        <w:t xml:space="preserve"> __________________________________________________________________</w:t>
      </w:r>
    </w:p>
    <w:bookmarkEnd w:id="1899"/>
    <w:bookmarkStart w:name="z14962" w:id="1900"/>
    <w:p>
      <w:pPr>
        <w:spacing w:after="0"/>
        <w:ind w:left="0"/>
        <w:jc w:val="left"/>
      </w:pPr>
      <w:r>
        <w:rPr>
          <w:rFonts w:ascii="Times New Roman"/>
          <w:b/>
          <w:i w:val="false"/>
          <w:color w:val="000000"/>
        </w:rPr>
        <w:t xml:space="preserve"> (наименование предприятия)</w:t>
      </w:r>
    </w:p>
    <w:bookmarkEnd w:id="1900"/>
    <w:bookmarkStart w:name="z14963" w:id="1901"/>
    <w:p>
      <w:pPr>
        <w:spacing w:after="0"/>
        <w:ind w:left="0"/>
        <w:jc w:val="left"/>
      </w:pPr>
      <w:r>
        <w:rPr>
          <w:rFonts w:ascii="Times New Roman"/>
          <w:b/>
          <w:i w:val="false"/>
          <w:color w:val="000000"/>
        </w:rPr>
        <w:t xml:space="preserve"> Расчет коэффициента распределения расходов периода на _________год</w:t>
      </w:r>
    </w:p>
    <w:bookmarkEnd w:id="19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затрат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базы распределения, Значение коэффициента распределения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Наименование__________________ Адрес_______________________</w:t>
      </w:r>
    </w:p>
    <w:p>
      <w:pPr>
        <w:spacing w:after="0"/>
        <w:ind w:left="0"/>
        <w:jc w:val="both"/>
      </w:pPr>
      <w:r>
        <w:rPr>
          <w:rFonts w:ascii="Times New Roman"/>
          <w:b w:val="false"/>
          <w:i w:val="false"/>
          <w:color w:val="000000"/>
          <w:sz w:val="28"/>
        </w:rPr>
        <w:t xml:space="preserve">       _______________________________ ____________________________</w:t>
      </w:r>
    </w:p>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15009" w:id="190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"Расчет коэффициента распределения расходов периода" (индекс: 1-РРП, периодичность: по мере необходимости)</w:t>
      </w:r>
    </w:p>
    <w:bookmarkEnd w:id="1902"/>
    <w:bookmarkStart w:name="z15010" w:id="1903"/>
    <w:p>
      <w:pPr>
        <w:spacing w:after="0"/>
        <w:ind w:left="0"/>
        <w:jc w:val="left"/>
      </w:pPr>
      <w:r>
        <w:rPr>
          <w:rFonts w:ascii="Times New Roman"/>
          <w:b/>
          <w:i w:val="false"/>
          <w:color w:val="000000"/>
        </w:rPr>
        <w:t xml:space="preserve"> Глава 1. Общие положения</w:t>
      </w:r>
    </w:p>
    <w:bookmarkEnd w:id="1903"/>
    <w:bookmarkStart w:name="z15011" w:id="1904"/>
    <w:p>
      <w:pPr>
        <w:spacing w:after="0"/>
        <w:ind w:left="0"/>
        <w:jc w:val="both"/>
      </w:pPr>
      <w:r>
        <w:rPr>
          <w:rFonts w:ascii="Times New Roman"/>
          <w:b w:val="false"/>
          <w:i w:val="false"/>
          <w:color w:val="000000"/>
          <w:sz w:val="28"/>
        </w:rPr>
        <w:t>
      1. Настоящее пояснение предназначено для подготовки субъектами естественной монополии расчета коэффициента распределения расходов периода.</w:t>
      </w:r>
    </w:p>
    <w:bookmarkEnd w:id="1904"/>
    <w:bookmarkStart w:name="z15012" w:id="1905"/>
    <w:p>
      <w:pPr>
        <w:spacing w:after="0"/>
        <w:ind w:left="0"/>
        <w:jc w:val="both"/>
      </w:pPr>
      <w:r>
        <w:rPr>
          <w:rFonts w:ascii="Times New Roman"/>
          <w:b w:val="false"/>
          <w:i w:val="false"/>
          <w:color w:val="000000"/>
          <w:sz w:val="28"/>
        </w:rPr>
        <w:t>
      2. При рассмотрений субъектами расчета коэффициента распределения расходов периода,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905"/>
    <w:bookmarkStart w:name="z15013" w:id="1906"/>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несет субъект естественной монополии в соответствии с законами Республики Казахстан.</w:t>
      </w:r>
    </w:p>
    <w:bookmarkEnd w:id="1906"/>
    <w:bookmarkStart w:name="z15014" w:id="1907"/>
    <w:p>
      <w:pPr>
        <w:spacing w:after="0"/>
        <w:ind w:left="0"/>
        <w:jc w:val="left"/>
      </w:pPr>
      <w:r>
        <w:rPr>
          <w:rFonts w:ascii="Times New Roman"/>
          <w:b/>
          <w:i w:val="false"/>
          <w:color w:val="000000"/>
        </w:rPr>
        <w:t xml:space="preserve"> Глава 2. Пояснение по заполнению формы</w:t>
      </w:r>
    </w:p>
    <w:bookmarkEnd w:id="1907"/>
    <w:bookmarkStart w:name="z15015" w:id="1908"/>
    <w:p>
      <w:pPr>
        <w:spacing w:after="0"/>
        <w:ind w:left="0"/>
        <w:jc w:val="both"/>
      </w:pPr>
      <w:r>
        <w:rPr>
          <w:rFonts w:ascii="Times New Roman"/>
          <w:b w:val="false"/>
          <w:i w:val="false"/>
          <w:color w:val="000000"/>
          <w:sz w:val="28"/>
        </w:rPr>
        <w:t>
      3. в графе 1 указывается наименование показателя;</w:t>
      </w:r>
    </w:p>
    <w:bookmarkEnd w:id="1908"/>
    <w:bookmarkStart w:name="z15016" w:id="1909"/>
    <w:p>
      <w:pPr>
        <w:spacing w:after="0"/>
        <w:ind w:left="0"/>
        <w:jc w:val="both"/>
      </w:pPr>
      <w:r>
        <w:rPr>
          <w:rFonts w:ascii="Times New Roman"/>
          <w:b w:val="false"/>
          <w:i w:val="false"/>
          <w:color w:val="000000"/>
          <w:sz w:val="28"/>
        </w:rPr>
        <w:t>
      4. в графе 2 указывается вид затрат;</w:t>
      </w:r>
    </w:p>
    <w:bookmarkEnd w:id="1909"/>
    <w:bookmarkStart w:name="z15017" w:id="1910"/>
    <w:p>
      <w:pPr>
        <w:spacing w:after="0"/>
        <w:ind w:left="0"/>
        <w:jc w:val="both"/>
      </w:pPr>
      <w:r>
        <w:rPr>
          <w:rFonts w:ascii="Times New Roman"/>
          <w:b w:val="false"/>
          <w:i w:val="false"/>
          <w:color w:val="000000"/>
          <w:sz w:val="28"/>
        </w:rPr>
        <w:t>
      5. в графе 3 указывается сумма, теңге;</w:t>
      </w:r>
    </w:p>
    <w:bookmarkEnd w:id="1910"/>
    <w:bookmarkStart w:name="z15018" w:id="1911"/>
    <w:p>
      <w:pPr>
        <w:spacing w:after="0"/>
        <w:ind w:left="0"/>
        <w:jc w:val="both"/>
      </w:pPr>
      <w:r>
        <w:rPr>
          <w:rFonts w:ascii="Times New Roman"/>
          <w:b w:val="false"/>
          <w:i w:val="false"/>
          <w:color w:val="000000"/>
          <w:sz w:val="28"/>
        </w:rPr>
        <w:t>
      6. в графе 4 указывается значение базы распределения, значение коэффициента распределения;</w:t>
      </w:r>
    </w:p>
    <w:bookmarkEnd w:id="1911"/>
    <w:bookmarkStart w:name="z15019" w:id="1912"/>
    <w:p>
      <w:pPr>
        <w:spacing w:after="0"/>
        <w:ind w:left="0"/>
        <w:jc w:val="both"/>
      </w:pPr>
      <w:r>
        <w:rPr>
          <w:rFonts w:ascii="Times New Roman"/>
          <w:b w:val="false"/>
          <w:i w:val="false"/>
          <w:color w:val="000000"/>
          <w:sz w:val="28"/>
        </w:rPr>
        <w:t>
      7. в графах 5, 6, 7 и 8 указываются услуги по видам.</w:t>
      </w:r>
    </w:p>
    <w:bookmarkEnd w:id="1912"/>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 к Правилам</w:t>
            </w:r>
            <w:r>
              <w:br/>
            </w:r>
            <w:r>
              <w:rPr>
                <w:rFonts w:ascii="Times New Roman"/>
                <w:b w:val="false"/>
                <w:i w:val="false"/>
                <w:color w:val="000000"/>
                <w:sz w:val="20"/>
              </w:rPr>
              <w:t>формирования тарифов</w:t>
            </w:r>
          </w:p>
        </w:tc>
      </w:tr>
    </w:tbl>
    <w:p>
      <w:pPr>
        <w:spacing w:after="0"/>
        <w:ind w:left="0"/>
        <w:jc w:val="both"/>
      </w:pPr>
      <w:r>
        <w:rPr>
          <w:rFonts w:ascii="Times New Roman"/>
          <w:b w:val="false"/>
          <w:i w:val="false"/>
          <w:color w:val="ff0000"/>
          <w:sz w:val="28"/>
        </w:rPr>
        <w:t xml:space="preserve">
      Сноска. Приложение 17 - в редакции приказа Министра водных ресурсов и ирригации РК от 10.07.2026 </w:t>
      </w:r>
      <w:r>
        <w:rPr>
          <w:rFonts w:ascii="Times New Roman"/>
          <w:b w:val="false"/>
          <w:i w:val="false"/>
          <w:color w:val="ff0000"/>
          <w:sz w:val="28"/>
        </w:rPr>
        <w:t>№ 210-НҚ</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w:t>
            </w:r>
            <w:r>
              <w:br/>
            </w:r>
            <w:r>
              <w:rPr>
                <w:rFonts w:ascii="Times New Roman"/>
                <w:b w:val="false"/>
                <w:i w:val="false"/>
                <w:color w:val="000000"/>
                <w:sz w:val="20"/>
              </w:rPr>
              <w:t>сбора административных</w:t>
            </w:r>
            <w:r>
              <w:br/>
            </w:r>
            <w:r>
              <w:rPr>
                <w:rFonts w:ascii="Times New Roman"/>
                <w:b w:val="false"/>
                <w:i w:val="false"/>
                <w:color w:val="000000"/>
                <w:sz w:val="20"/>
              </w:rPr>
              <w:t>данных</w:t>
            </w:r>
          </w:p>
        </w:tc>
      </w:tr>
    </w:tbl>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p>
      <w:pPr>
        <w:spacing w:after="0"/>
        <w:ind w:left="0"/>
        <w:jc w:val="both"/>
      </w:pPr>
      <w:r>
        <w:rPr>
          <w:rFonts w:ascii="Times New Roman"/>
          <w:b w:val="false"/>
          <w:i w:val="false"/>
          <w:color w:val="000000"/>
          <w:sz w:val="28"/>
        </w:rPr>
        <w:t>
      Наименование административной формы: "Расчет коэффициента распределения общих основных средств по группе либо нематериальных активов".</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1-ОСНА</w:t>
      </w:r>
    </w:p>
    <w:p>
      <w:pPr>
        <w:spacing w:after="0"/>
        <w:ind w:left="0"/>
        <w:jc w:val="both"/>
      </w:pPr>
      <w:r>
        <w:rPr>
          <w:rFonts w:ascii="Times New Roman"/>
          <w:b w:val="false"/>
          <w:i w:val="false"/>
          <w:color w:val="000000"/>
          <w:sz w:val="28"/>
        </w:rPr>
        <w:t>
      Периодичность: по мере необходимости</w:t>
      </w:r>
    </w:p>
    <w:p>
      <w:pPr>
        <w:spacing w:after="0"/>
        <w:ind w:left="0"/>
        <w:jc w:val="both"/>
      </w:pPr>
      <w:r>
        <w:rPr>
          <w:rFonts w:ascii="Times New Roman"/>
          <w:b w:val="false"/>
          <w:i w:val="false"/>
          <w:color w:val="000000"/>
          <w:sz w:val="28"/>
        </w:rPr>
        <w:t>
      Отчетный период: 20 ___ год</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естественной монополии, оказывающие услуги по подаче воды по каналам, подаче воды для орошения и регулирование поверхностного стока при помощи подпорных гидротехнических сооружений.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по мере необходимости.</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15035" w:id="1913"/>
    <w:p>
      <w:pPr>
        <w:spacing w:after="0"/>
        <w:ind w:left="0"/>
        <w:jc w:val="left"/>
      </w:pPr>
      <w:r>
        <w:rPr>
          <w:rFonts w:ascii="Times New Roman"/>
          <w:b/>
          <w:i w:val="false"/>
          <w:color w:val="000000"/>
        </w:rPr>
        <w:t xml:space="preserve"> Расчет коэффициента распределения общих основных средств по группе либо нематериальных активов на ____ год __________________________________________________________________</w:t>
      </w:r>
    </w:p>
    <w:bookmarkEnd w:id="1913"/>
    <w:bookmarkStart w:name="z15036" w:id="1914"/>
    <w:p>
      <w:pPr>
        <w:spacing w:after="0"/>
        <w:ind w:left="0"/>
        <w:jc w:val="left"/>
      </w:pPr>
      <w:r>
        <w:rPr>
          <w:rFonts w:ascii="Times New Roman"/>
          <w:b/>
          <w:i w:val="false"/>
          <w:color w:val="000000"/>
        </w:rPr>
        <w:t xml:space="preserve"> (наименование группы основных средств)</w:t>
      </w:r>
    </w:p>
    <w:bookmarkEnd w:id="19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Рабочее состояние (работает или в резерве)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стоимость на начало года всего, тысяч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 для базы распределения (натуральный показатель)</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показателя базы распределения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Регулируемая услуга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натуральном показателе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натуральном показателе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графа 6/ графа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тысяч теңге графа 7/графа 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общих основных средств №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1._</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группы, тысяч теңге (сумма (страница 1.1.; страница 1._)</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(страница 1.1.; страница 1._)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(страница 1.1.; страница 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распределения по группе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графа 8/графа 3</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показателя базы распределения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Регулируемая услуга №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натуральном показателе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графа 9/графа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тысяч теңге графа 10*графа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натуральном показателе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графа 12/графа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тысяч теңге графа 13/графа 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общих основных средств №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группы, тысяч теңге (сумма (страница 1.1.; страница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(страница 1.1.; страница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(страница 1.1.; страница 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распределения по группе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графа 11/графа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графа 14/графа 3</w:t>
            </w:r>
          </w:p>
        </w:tc>
      </w:tr>
    </w:tbl>
    <w:p>
      <w:pPr>
        <w:spacing w:after="0"/>
        <w:ind w:left="0"/>
        <w:jc w:val="both"/>
      </w:pPr>
      <w:r>
        <w:rPr>
          <w:rFonts w:ascii="Times New Roman"/>
          <w:b w:val="false"/>
          <w:i w:val="false"/>
          <w:color w:val="000000"/>
          <w:sz w:val="28"/>
        </w:rPr>
        <w:t>
      Наименование__________________ Адрес_______________________</w:t>
      </w:r>
    </w:p>
    <w:p>
      <w:pPr>
        <w:spacing w:after="0"/>
        <w:ind w:left="0"/>
        <w:jc w:val="both"/>
      </w:pPr>
      <w:r>
        <w:rPr>
          <w:rFonts w:ascii="Times New Roman"/>
          <w:b w:val="false"/>
          <w:i w:val="false"/>
          <w:color w:val="000000"/>
          <w:sz w:val="28"/>
        </w:rPr>
        <w:t xml:space="preserve">       _______________________________ ____________________________</w:t>
      </w:r>
    </w:p>
    <w:p>
      <w:pPr>
        <w:spacing w:after="0"/>
        <w:ind w:left="0"/>
        <w:jc w:val="both"/>
      </w:pPr>
      <w:r>
        <w:rPr>
          <w:rFonts w:ascii="Times New Roman"/>
          <w:b w:val="false"/>
          <w:i w:val="false"/>
          <w:color w:val="000000"/>
          <w:sz w:val="28"/>
        </w:rPr>
        <w:t>
      Телефон 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Место для печати (за исключением лиц, являющихся субъектами частного предпринимательства).</w:t>
      </w:r>
    </w:p>
    <w:p>
      <w:pPr>
        <w:spacing w:after="0"/>
        <w:ind w:left="0"/>
        <w:jc w:val="both"/>
      </w:pPr>
      <w:r>
        <w:rPr>
          <w:rFonts w:ascii="Times New Roman"/>
          <w:b w:val="false"/>
          <w:i w:val="false"/>
          <w:color w:val="000000"/>
          <w:sz w:val="28"/>
        </w:rPr>
        <w:t xml:space="preserve">       Дата "____" ______________ 20___года.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15235" w:id="191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"Расчет коэффициента распределения общих основных средств по группе либо нематериальных активов" (индекс: 1-ОСНА, периодичность: қажеттігіне қарай)</w:t>
      </w:r>
    </w:p>
    <w:bookmarkEnd w:id="1915"/>
    <w:bookmarkStart w:name="z15236" w:id="1916"/>
    <w:p>
      <w:pPr>
        <w:spacing w:after="0"/>
        <w:ind w:left="0"/>
        <w:jc w:val="left"/>
      </w:pPr>
      <w:r>
        <w:rPr>
          <w:rFonts w:ascii="Times New Roman"/>
          <w:b/>
          <w:i w:val="false"/>
          <w:color w:val="000000"/>
        </w:rPr>
        <w:t xml:space="preserve"> Глава 1. Общие положения</w:t>
      </w:r>
    </w:p>
    <w:bookmarkEnd w:id="1916"/>
    <w:bookmarkStart w:name="z15237" w:id="1917"/>
    <w:p>
      <w:pPr>
        <w:spacing w:after="0"/>
        <w:ind w:left="0"/>
        <w:jc w:val="both"/>
      </w:pPr>
      <w:r>
        <w:rPr>
          <w:rFonts w:ascii="Times New Roman"/>
          <w:b w:val="false"/>
          <w:i w:val="false"/>
          <w:color w:val="000000"/>
          <w:sz w:val="28"/>
        </w:rPr>
        <w:t>
      1. Настоящее пояснение предназначено для подготовки субъектами естественной монополии расчета коэффициента распределения общих основных средств по группе либо нематериальных активов.</w:t>
      </w:r>
    </w:p>
    <w:bookmarkEnd w:id="1917"/>
    <w:bookmarkStart w:name="z15238" w:id="1918"/>
    <w:p>
      <w:pPr>
        <w:spacing w:after="0"/>
        <w:ind w:left="0"/>
        <w:jc w:val="both"/>
      </w:pPr>
      <w:r>
        <w:rPr>
          <w:rFonts w:ascii="Times New Roman"/>
          <w:b w:val="false"/>
          <w:i w:val="false"/>
          <w:color w:val="000000"/>
          <w:sz w:val="28"/>
        </w:rPr>
        <w:t>
      2. При рассмотрений субъектами расчета коэффициента распределения общих основных средств по группе либо нематериальных активов, уполномоченный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bookmarkEnd w:id="1918"/>
    <w:bookmarkStart w:name="z15239" w:id="1919"/>
    <w:p>
      <w:pPr>
        <w:spacing w:after="0"/>
        <w:ind w:left="0"/>
        <w:jc w:val="both"/>
      </w:pPr>
      <w:r>
        <w:rPr>
          <w:rFonts w:ascii="Times New Roman"/>
          <w:b w:val="false"/>
          <w:i w:val="false"/>
          <w:color w:val="000000"/>
          <w:sz w:val="28"/>
        </w:rPr>
        <w:t>
      Ответственность за полноту, обоснованность и достоверность расчетов, документов, информации и других материалов, несет субъект естественной монополии в соответствии с законами Республики Казахстан.</w:t>
      </w:r>
    </w:p>
    <w:bookmarkEnd w:id="1919"/>
    <w:bookmarkStart w:name="z15240" w:id="1920"/>
    <w:p>
      <w:pPr>
        <w:spacing w:after="0"/>
        <w:ind w:left="0"/>
        <w:jc w:val="left"/>
      </w:pPr>
      <w:r>
        <w:rPr>
          <w:rFonts w:ascii="Times New Roman"/>
          <w:b/>
          <w:i w:val="false"/>
          <w:color w:val="000000"/>
        </w:rPr>
        <w:t xml:space="preserve"> Глава 2. Пояснение по заполнению формы</w:t>
      </w:r>
    </w:p>
    <w:bookmarkEnd w:id="1920"/>
    <w:bookmarkStart w:name="z15241" w:id="1921"/>
    <w:p>
      <w:pPr>
        <w:spacing w:after="0"/>
        <w:ind w:left="0"/>
        <w:jc w:val="both"/>
      </w:pPr>
      <w:r>
        <w:rPr>
          <w:rFonts w:ascii="Times New Roman"/>
          <w:b w:val="false"/>
          <w:i w:val="false"/>
          <w:color w:val="000000"/>
          <w:sz w:val="28"/>
        </w:rPr>
        <w:t>
      3. в графе 1 указывается наименование показателя;</w:t>
      </w:r>
    </w:p>
    <w:bookmarkEnd w:id="1921"/>
    <w:bookmarkStart w:name="z15242" w:id="1922"/>
    <w:p>
      <w:pPr>
        <w:spacing w:after="0"/>
        <w:ind w:left="0"/>
        <w:jc w:val="both"/>
      </w:pPr>
      <w:r>
        <w:rPr>
          <w:rFonts w:ascii="Times New Roman"/>
          <w:b w:val="false"/>
          <w:i w:val="false"/>
          <w:color w:val="000000"/>
          <w:sz w:val="28"/>
        </w:rPr>
        <w:t>
      4. в графе 2 указывается рабочее состояние (работает или в резерве);</w:t>
      </w:r>
    </w:p>
    <w:bookmarkEnd w:id="1922"/>
    <w:bookmarkStart w:name="z15243" w:id="1923"/>
    <w:p>
      <w:pPr>
        <w:spacing w:after="0"/>
        <w:ind w:left="0"/>
        <w:jc w:val="both"/>
      </w:pPr>
      <w:r>
        <w:rPr>
          <w:rFonts w:ascii="Times New Roman"/>
          <w:b w:val="false"/>
          <w:i w:val="false"/>
          <w:color w:val="000000"/>
          <w:sz w:val="28"/>
        </w:rPr>
        <w:t>
      5. в графе 3 указывается остаточная стоимость на начало года всего, тысяч теңге;</w:t>
      </w:r>
    </w:p>
    <w:bookmarkEnd w:id="1923"/>
    <w:bookmarkStart w:name="z15244" w:id="1924"/>
    <w:p>
      <w:pPr>
        <w:spacing w:after="0"/>
        <w:ind w:left="0"/>
        <w:jc w:val="both"/>
      </w:pPr>
      <w:r>
        <w:rPr>
          <w:rFonts w:ascii="Times New Roman"/>
          <w:b w:val="false"/>
          <w:i w:val="false"/>
          <w:color w:val="000000"/>
          <w:sz w:val="28"/>
        </w:rPr>
        <w:t>
      6. в графе 4 указывается наименование показателя для базы распределения (натуральный показатель);</w:t>
      </w:r>
    </w:p>
    <w:bookmarkEnd w:id="1924"/>
    <w:bookmarkStart w:name="z15245" w:id="1925"/>
    <w:p>
      <w:pPr>
        <w:spacing w:after="0"/>
        <w:ind w:left="0"/>
        <w:jc w:val="both"/>
      </w:pPr>
      <w:r>
        <w:rPr>
          <w:rFonts w:ascii="Times New Roman"/>
          <w:b w:val="false"/>
          <w:i w:val="false"/>
          <w:color w:val="000000"/>
          <w:sz w:val="28"/>
        </w:rPr>
        <w:t>
      7. в графе 5 указывается значение показателя базы распределения, всего в натуральном показателе;</w:t>
      </w:r>
    </w:p>
    <w:bookmarkEnd w:id="1925"/>
    <w:bookmarkStart w:name="z15246" w:id="1926"/>
    <w:p>
      <w:pPr>
        <w:spacing w:after="0"/>
        <w:ind w:left="0"/>
        <w:jc w:val="both"/>
      </w:pPr>
      <w:r>
        <w:rPr>
          <w:rFonts w:ascii="Times New Roman"/>
          <w:b w:val="false"/>
          <w:i w:val="false"/>
          <w:color w:val="000000"/>
          <w:sz w:val="28"/>
        </w:rPr>
        <w:t>
      8. в графах 6, 7, 8 указываются значение показателя базы распределения, по регулируемая услуга № 1;</w:t>
      </w:r>
    </w:p>
    <w:bookmarkEnd w:id="1926"/>
    <w:bookmarkStart w:name="z15247" w:id="1927"/>
    <w:p>
      <w:pPr>
        <w:spacing w:after="0"/>
        <w:ind w:left="0"/>
        <w:jc w:val="both"/>
      </w:pPr>
      <w:r>
        <w:rPr>
          <w:rFonts w:ascii="Times New Roman"/>
          <w:b w:val="false"/>
          <w:i w:val="false"/>
          <w:color w:val="000000"/>
          <w:sz w:val="28"/>
        </w:rPr>
        <w:t>
      9. в графах 9, 10, 11 указываются значение показателя базы распределения, по регулируемая услуга № 2;</w:t>
      </w:r>
    </w:p>
    <w:bookmarkEnd w:id="1927"/>
    <w:bookmarkStart w:name="z15248" w:id="1928"/>
    <w:p>
      <w:pPr>
        <w:spacing w:after="0"/>
        <w:ind w:left="0"/>
        <w:jc w:val="both"/>
      </w:pPr>
      <w:r>
        <w:rPr>
          <w:rFonts w:ascii="Times New Roman"/>
          <w:b w:val="false"/>
          <w:i w:val="false"/>
          <w:color w:val="000000"/>
          <w:sz w:val="28"/>
        </w:rPr>
        <w:t>
      10. в графах 12, 13, 14 указываются значение показателя базы распределения, по иным услугам.</w:t>
      </w:r>
    </w:p>
    <w:bookmarkEnd w:id="19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