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ab05db" w14:textId="2ab05d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размещения информации на интернет-портале открытых данных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культуры и информации Республики Казахстан от 7 апреля 2025 года № 143-НҚ. Зарегистрирован в Министерстве юстиции Республики Казахстан 8 апреля 2025 года № 35957.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10)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6-2 Закона Республики Казахстан "О доступе к информации" и </w:t>
      </w:r>
      <w:r>
        <w:rPr>
          <w:rFonts w:ascii="Times New Roman"/>
          <w:b w:val="false"/>
          <w:i w:val="false"/>
          <w:color w:val="000000"/>
          <w:sz w:val="28"/>
        </w:rPr>
        <w:t>подпунктом 44)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культуры и информации Республики Казахстан, утвержденного постановлением Правительства Республики Казахстан от 4 октября 2023 года № 866 "О некоторых вопросах Министерства культуры и информации Республики Казахстан",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размещения информации на интернет-портале открытых данных.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Признать утратившими силу следующие приказы: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информации и общественного развития Республики Казахстан от 28 апреля 2021 года № 144 "Об утверждении Правил размещения информации на интернет-портале открытых данных" (зарегистрирован в Реестре государственной регистрации нормативных правовых актов под № 22651);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</w:t>
      </w:r>
      <w:r>
        <w:rPr>
          <w:rFonts w:ascii="Times New Roman"/>
          <w:b w:val="false"/>
          <w:i w:val="false"/>
          <w:color w:val="000000"/>
          <w:sz w:val="28"/>
        </w:rPr>
        <w:t>пункт 4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Перечня некоторых приказов, в которые вносятся изменения, утвержденного приказом исполняющего обязанности Министра информации и общественного развития Республики Казахстан от 24 января 2023 года № 33 "О внесении изменений в некоторые приказы" (зарегистрирован в Реестре государственной регистрации нормативных правовых актов под № 31773).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Департаменту развития коммуникаций государства и общества Министерства культуры и информации Республики Казахстан в установленном законодательством порядке обеспечить: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культуры и информации Республики Казахстан;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культуры и информации Республики Казахстан сведений об исполнении мероприятий, предусмотренных подпунктами 1) и 2) настоящего пункта.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культуры и информации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Балаева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сельского хозяйства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юстиции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Генеральная прокуратура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Агентство по защите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развитию конкуренции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науки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высшего образования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здравоохранения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труда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социальной защиты населения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Высшая аудиторская палата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транспорта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Агентство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регулированию и развитию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финансового рынка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Агентство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финансовому мониторингу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обороны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Агентство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делам государственной службы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просвещения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промышленности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строительства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торговли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интеграции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Агентство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стратегическому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планированию и реформам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водных ресурсов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ирригации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Агентство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противодействию коррупции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(Антикоррупционная служба)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иностранных дел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по чрезвычайным ситуациям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туризма и спорта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цифрового развития, инноваций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аэрокосмической промышленности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внутренних дел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экологии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природных ресурсов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энергетики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культуры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информации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7 апреля 2025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143-НҚ</w:t>
            </w:r>
          </w:p>
        </w:tc>
      </w:tr>
    </w:tbl>
    <w:bookmarkStart w:name="z44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</w:t>
      </w:r>
      <w:r>
        <w:br/>
      </w:r>
      <w:r>
        <w:rPr>
          <w:rFonts w:ascii="Times New Roman"/>
          <w:b/>
          <w:i w:val="false"/>
          <w:color w:val="000000"/>
        </w:rPr>
        <w:t>размещения информации на интернет-портале открытых данных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- в редакции приказа Заместителя Премьер-Министра - Министра культуры и информации РК от 29.05.2026 </w:t>
      </w:r>
      <w:r>
        <w:rPr>
          <w:rFonts w:ascii="Times New Roman"/>
          <w:b w:val="false"/>
          <w:i w:val="false"/>
          <w:color w:val="ff0000"/>
          <w:sz w:val="28"/>
        </w:rPr>
        <w:t>№ 251-НҚ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bookmarkStart w:name="z45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1"/>
    <w:bookmarkStart w:name="z46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размещения информации на интернет-портале открытых данных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10)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6-2 Закона Республики Казахстан "О доступе к информации" (далее – Закон) и </w:t>
      </w:r>
      <w:r>
        <w:rPr>
          <w:rFonts w:ascii="Times New Roman"/>
          <w:b w:val="false"/>
          <w:i w:val="false"/>
          <w:color w:val="000000"/>
          <w:sz w:val="28"/>
        </w:rPr>
        <w:t>подпунктом 44)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культуры и информации Республики Казахстан, утвержденного постановлением Правительства Республики Казахстан от 4 октября 2023 года № 866 "О некоторых вопросах Министерства культуры и информации Республики Казахстан" и определяют порядок размещения информации на интернет-портале открытых данных.</w:t>
      </w:r>
    </w:p>
    <w:bookmarkEnd w:id="12"/>
    <w:bookmarkStart w:name="z47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применяются следующие понятия:</w:t>
      </w:r>
    </w:p>
    <w:bookmarkEnd w:id="13"/>
    <w:bookmarkStart w:name="z48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автоматизированное рабочее место (далее – АРМ) – рабочее место администратора на интернет-портале для размещения открытых данных;</w:t>
      </w:r>
    </w:p>
    <w:bookmarkEnd w:id="14"/>
    <w:bookmarkStart w:name="z49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пользователь информации – физическое или юридическое лицо, запрашивающее и (или) использующее информацию;</w:t>
      </w:r>
    </w:p>
    <w:bookmarkEnd w:id="15"/>
    <w:bookmarkStart w:name="z50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уполномоченный орган в области доступа к информации (далее – уполномоченный орган) – центральный исполнительный орган, осуществляющий руководство и межотраслевую координацию в области доступа к информации;</w:t>
      </w:r>
    </w:p>
    <w:bookmarkEnd w:id="16"/>
    <w:bookmarkStart w:name="z51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открытые данные – цифровые данные, представленные в машиночитаемой форме и предназначенные для свободного использования, обработки, повторной публикации и распространения, размещенные в открытом доступе;</w:t>
      </w:r>
    </w:p>
    <w:bookmarkEnd w:id="17"/>
    <w:bookmarkStart w:name="z52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интернет-портал открытых данных – государственный цифровой ресурс для централизованного размещения, описания, хранения, поиска, доступа и повторного использования открытых данных, а также предоставления программных интерфейсов для машинного доступа к таким данным;</w:t>
      </w:r>
    </w:p>
    <w:bookmarkEnd w:id="18"/>
    <w:bookmarkStart w:name="z53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администратор – представитель органа и учреждения законодательной, исполнительной и судебной ветвей государственной власти, местного государственного управления и самоуправления (далее – государственный орган), государственного учреждения, не являющегося государственным органом, субъекта квазигосударственного сектора, исполнителя функций, организующий работу государственного органа, государственного учреждения, не являющегося государственным органом, субъекта квазигосударственного сектора, исполнителя функций центральных и (или) местных исполнительных органов на интернет-портале открытых данных;</w:t>
      </w:r>
    </w:p>
    <w:bookmarkEnd w:id="19"/>
    <w:bookmarkStart w:name="z54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исполнители функций центральных и (или) местных исполнительных органов – субъекты предпринимательства и их объединения, саморегулируемые и неправительственные организации, осуществляющие функции центральных и (или) местных исполнительных органов в порядке, установленном Административным процедурно-процессуальным кодексом Республики Казахстан;</w:t>
      </w:r>
    </w:p>
    <w:bookmarkEnd w:id="20"/>
    <w:bookmarkStart w:name="z55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сервисный интегратор "цифрового правительства" (далее – сервисный интегратор) – юридическое лицо, определяемое Правительством Республики Казахстан, на которое возложены функции по методологическому обеспечению развития архитектуры "цифрового правительства", а также иные функции, предусмотренные цифровым законодательством Республики Казахстан.</w:t>
      </w:r>
    </w:p>
    <w:bookmarkEnd w:id="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 с изменением, внесенным приказом Министра культуры и информации РК от 10.09.2026 </w:t>
      </w:r>
      <w:r>
        <w:rPr>
          <w:rFonts w:ascii="Times New Roman"/>
          <w:b w:val="false"/>
          <w:i w:val="false"/>
          <w:color w:val="000000"/>
          <w:sz w:val="28"/>
        </w:rPr>
        <w:t>№ 426-НҚ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6" w:id="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размещения информации на интернет-портале открытых данных</w:t>
      </w:r>
    </w:p>
    <w:bookmarkEnd w:id="22"/>
    <w:bookmarkStart w:name="z57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Порядок размещения государственными органами, государственными учреждениями, не являющимися государственными органами, субъектами квазигосударственного сектора, исполнителями функций центральных и (или) местных исполнительных органов информации на интернет-портале открытых данных включает в себя размещение и актуализацию открытых данных.</w:t>
      </w:r>
    </w:p>
    <w:bookmarkEnd w:id="23"/>
    <w:bookmarkStart w:name="z58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Государственные органы, государственные учреждения, не являющиеся государственными органами, субъекты квазигосударственного сектора, исполнители функций центральных и (или) местных исполнительных органов размещают и актуализируют открытые данные на казахском и русском языках на интернет-портале открытых данных.</w:t>
      </w:r>
    </w:p>
    <w:bookmarkEnd w:id="24"/>
    <w:bookmarkStart w:name="z59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Государственные органы размещают и актуализируют открытые данные согласно Единому перечню открытых данных государственных органов, размещаемых на интернет-портале открытых данных, утвержденному уполномоченным органом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5)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6-2 Закона.</w:t>
      </w:r>
    </w:p>
    <w:bookmarkEnd w:id="25"/>
    <w:bookmarkStart w:name="z60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Размещение государственными органами, государственными учреждениями, не являющимися государственными органами, субъектами квазигосударственного сектора, исполнителями функций центральных и (или) местных исполнительных органов открытых данных на интернет-портале открытых данных осуществляется согласно шаблону Excel и конвертер переводит данные в форматах JSON (Java Script Object Notation) или XML (eХtensible Markup Language) согласно формату представления открытых данных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приложением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26"/>
    <w:bookmarkStart w:name="z61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Перевод открытых данных в формат JSON или XML государственными органами, государственными учреждениями, не являющимися государственными органами, субъектами квазигосударственного сектора, исполнителями функций осуществляется с использованием инструмента, размещенного в АРМ.</w:t>
      </w:r>
    </w:p>
    <w:bookmarkEnd w:id="27"/>
    <w:bookmarkStart w:name="z62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Для использования инструмента государственные органы, государственные учреждения, не являющиеся государственными органами, субъекты квазигосударственного сектора, исполнители функций центральных и (или) местных исполнительных органов формируют открытые данные, в соответствии с описанием к использованию инструмента по переводу открытых данных в формат JSON или XML, указанным в </w:t>
      </w:r>
      <w:r>
        <w:rPr>
          <w:rFonts w:ascii="Times New Roman"/>
          <w:b w:val="false"/>
          <w:i w:val="false"/>
          <w:color w:val="000000"/>
          <w:sz w:val="28"/>
        </w:rPr>
        <w:t>приложении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28"/>
    <w:bookmarkStart w:name="z63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Открытые данные, размещаемые на интернет-портале открытых данных, включают в себя описание открытых данных, описание полей открытых данных и открытые данные в машиночитаемом виде.</w:t>
      </w:r>
    </w:p>
    <w:bookmarkEnd w:id="29"/>
    <w:bookmarkStart w:name="z64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Размещение открытых данных с применением API (Application Programming Interface) государственного органа, государственного учреждения, не являющегося государственным органом, субъекта квазигосударственного сектора, исполнителя функций центральных и (или) местных исполнительных органов производится в случае, если представляемая информация содержится в цифровой системе государственного органа, государственного учреждения, не являющегося государственным органом, субъекта квазигосударственного сектора, исполнителя функций центральных и (или) местных исполнительных органов.</w:t>
      </w:r>
    </w:p>
    <w:bookmarkEnd w:id="30"/>
    <w:bookmarkStart w:name="z65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 случае необходимости получения открытых данных, пользователь информации подает в произвольной форме заявку на размещение открытых данных через интернет-портал открытых данных соответствующему государственному органу, государственному учреждению, не являющемуся государственным органом, субъекту квазигосударственного сектора, исполнителю функций центральных и (или) местных исполнительных органов.</w:t>
      </w:r>
    </w:p>
    <w:bookmarkEnd w:id="31"/>
    <w:bookmarkStart w:name="z66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Сервисный интегратор ежемесячно, не позднее 5 числа следующего за отчетным, проводит обработку поступивших заявок от пользователей информации. Заявки, прошедшие обработку, в течение трех рабочих дней направляются сервисным интегратором администратору посредством АРМ.</w:t>
      </w:r>
    </w:p>
    <w:bookmarkEnd w:id="32"/>
    <w:bookmarkStart w:name="z67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Государственный орган, государственное учреждение, не являющееся государственным органом, субъект квазигосударственного сектора, исполнитель функций центральных и (или) местных исполнительных органов в срок не позднее тридцати календарных дней с даты получения заявки размещает открытые данные посредством АРМ, за исключением информации с ограниченным доступом согласно </w:t>
      </w:r>
      <w:r>
        <w:rPr>
          <w:rFonts w:ascii="Times New Roman"/>
          <w:b w:val="false"/>
          <w:i w:val="false"/>
          <w:color w:val="000000"/>
          <w:sz w:val="28"/>
        </w:rPr>
        <w:t>подпункту 12)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статьи 9 Закона.</w:t>
      </w:r>
    </w:p>
    <w:bookmarkEnd w:id="33"/>
    <w:bookmarkStart w:name="z68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несоблюдении указанных требований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>, государственный орган, государственное учреждение, не являющееся государственным органом, субъект квазигосударственного сектора, исполнитель функций центральных и (или) местных исполнительных органов в срок не позднее пяти рабочих дней с даты получения заявки отказывает в размещении открытых данных посредством АРМ.</w:t>
      </w:r>
    </w:p>
    <w:bookmarkEnd w:id="34"/>
    <w:bookmarkStart w:name="z69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Пользователю информации автоматически направляется уведомление о статусе рассмотрения заявки с момента принятия государственному органу, государственному учреждению, не являющемуся государственным органом, субъекту квазигосударственного сектора, исполнителю функций центральных и (или) местных исполнительных органов соответствующего решения.</w:t>
      </w:r>
    </w:p>
    <w:bookmarkEnd w:id="3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размещения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информации на интернет-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портале открытых данных</w:t>
            </w:r>
          </w:p>
        </w:tc>
      </w:tr>
    </w:tbl>
    <w:bookmarkStart w:name="z71" w:id="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Формат представления открытых данных</w:t>
      </w:r>
    </w:p>
    <w:bookmarkEnd w:id="36"/>
    <w:bookmarkStart w:name="z72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Формат публикации открытых данных</w:t>
      </w:r>
    </w:p>
    <w:bookmarkEnd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"meta": {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"apiUri": "",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"nameKk": "",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"nameRu": "",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"nameEn": "",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"descriptionKk": "",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"descriptionRu": "",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"descriptionEn": "",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"keywords": [],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"responsible": {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"fullnameKk": "",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"fullnameEn": "",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"fullnameRu": "",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"phone": "",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"email": ""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"owner": {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"fullnameKk": "",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"fullnameEn": "",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"fullnameRu": "",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"phone": "",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"email": ""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"fields": {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"&lt;fieldName&gt;": { "type": "Int | String | Double | Boolean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|Date | Geoposition", "labelKk": "", "labelRu": "", "labelEn": "",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"datapath": "&lt;apiUri&gt;.&lt;id&gt;", "pkey": true},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"&lt;fieldName&gt;": { "type": "Object", "labelKk": "",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"labelRu": "", "labelEn": "",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"fields": {}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"&lt;fieldName&gt;": { "type": "List", "labelKk": "",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"labelRu": "", "labelEn": "", "elementType": "Int | String | Double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|Boolean | Date | Geoposition | Object | List"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"fields": {}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"data": [{}..{}]</w:t>
      </w:r>
    </w:p>
    <w:bookmarkStart w:name="z106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Описание полей открытых данных по формату</w:t>
      </w:r>
    </w:p>
    <w:bookmarkEnd w:id="3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поля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поля на казахском языке/русском языке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поля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(специальные) требования к значениям атрибутов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apiUri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Идентификатор открытых данных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Строка (100)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Уникальный идентификатор открытых данных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NameKk/NameRu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открытых данных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Строка (255)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Полное наименование открытых данных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DescriptionKk/descriptionRu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открытых данных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Полное описание открытых данных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Keywords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Ключевые слова открытых данных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Массив/ Список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Ключевые слова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Responsible.fullnameKk/ Responsible.fullnameRu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Ответственное лицо за открытые данные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Строка (100)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ФИО (при его наличии) ответственного лица за открытые данные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Responsible.phone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телефона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Строка (50)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телефона ответственного лица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Responsible.email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Адреса электронной почты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Строка (50)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 электронной почты ответственного лица</w:t>
            </w:r>
          </w:p>
        </w:tc>
      </w:tr>
    </w:tbl>
    <w:bookmarkStart w:name="z15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Описание полей открытых данных</w:t>
      </w:r>
    </w:p>
    <w:bookmarkEnd w:id="3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поля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поля на казахском языке/русском языке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поля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(специальные) требования к значениям атрибутов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Пример открытых данных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полей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Целые числа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Int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Атрибут содержит числовые значения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id: { type: "Int", labelKk: "ИД", labelRu: "ИД", labelEn: "ID", pkey: true},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Нецелые числа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Double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Атрибут содержит нечисловые значения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String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Значение атрибута содержит только следующие символы: Заглавные (прописные) и строчные буквы русского и казахского языка алфавита – (A, Я) и (а, я).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Знак "номер" Знак "дефис" "Круглые" скобки Словоразде-литель – одиночный символ "пробел"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Знак "запятая" Знак "точка"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title: { type: "String", labelKk: "Название", labelRu: "Название", labelEn: "Title"}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Логическое значение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Boolean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true/false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published: {type: "Boolean", labelKk: "Опубликован", labelRu: "Опубликован", labelEn: "Published"},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Date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Атрибут содержит дату. Значения в следующем виде: ДД-ММ-ГГГГ чч:мм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date: {type: "Date", labelKk: "Дата", labelRu: "Дата", labelEn: "Date"},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Геопозиция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Geo-position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Атрибут содержит информацию о положении точки на земной поверхности – координаты Х: координаты 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Лист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List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Атрибут List содержит расширяемый массив данных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Объект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Object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Атрибут используется для описания других или вложенных объектов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21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Описание атрибутов полей открытых данных</w:t>
      </w:r>
    </w:p>
    <w:bookmarkEnd w:id="4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атрибута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атрибута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Предполагаемые значения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type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Атрибут указывает тип поля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Int, String, Double, Boolean, Date, Geoposition, Object, List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labelKk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атрибута на казахском языке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labelRu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атрибута на русском языке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elementType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Атрибут указывает тип объекта внутри массива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Int, String, Double, Boolean, Date, Geoposition, Object, List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pkey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Атрибут указывает признак того, что поле является уникальным идентификатором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true, false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fields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Атрибут описывает внутренние поля объекта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datapath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Атрибут предназначен для ссылки на другие открытые данные имеющих уникальный идентификатор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"&lt;идентификатор открытых данных&gt;.&lt;идентификатор объекта&gt;"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2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размещения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информации на интернет-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портале открытых данных</w:t>
            </w:r>
          </w:p>
        </w:tc>
      </w:tr>
    </w:tbl>
    <w:bookmarkStart w:name="z263" w:id="4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Описание к использованию инструмента по переводу открытых данных в формат JSON, XML</w:t>
      </w:r>
    </w:p>
    <w:bookmarkEnd w:id="4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Значение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Пример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Идентификатор открытых данных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открытых данных на казахском языке*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Астана қаласының дәріханалары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открытых данных на русском языке*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Аптеки города Астана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открытых данных на казахском языке*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Көрсетілген ашық деректер Астана қаласының дәріханалар ақпаратын қамтиды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открытых данных на русском языке*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Указанные открытые данные содержат информацию об аптеках города Астана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Ключевые слова на казахском и русском языках*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Дәріхана, аптека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его наличии) ответственного лица на казахском языке*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Ақышев Жеңіс Бекенұлы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его наличии) ответственного лица на русском языке*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Акишев Женис Бекенович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телефона ответственного лица*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+7(7172)740479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почта ответственного лица*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zh.akishev@mki.gov.kz</w:t>
            </w:r>
          </w:p>
        </w:tc>
      </w:tr>
    </w:tbl>
    <w:bookmarkStart w:name="z30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*поля, обязательные к заполнению</w:t>
      </w:r>
    </w:p>
    <w:bookmarkEnd w:id="4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0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Описание полей открытых данных</w:t>
      </w:r>
    </w:p>
    <w:bookmarkEnd w:id="4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поля на казахском языке*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поля на русском языке*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поля*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Формат даты (если тип поля дата)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Ссылка на конкретный объект внутри открытых данных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Указание признака того, что поле является уникальным идентификатором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Указание типа объекта внутри массива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Пример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id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р/с №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string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true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name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Название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string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false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region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Өңір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Регион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string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false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geoposition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Геонүкте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Геопозиция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geoposi-tion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false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address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Мекенжайы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address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false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schedule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Жұмыс істеу кестесі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 работы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text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false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expireDate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Лицензияның аяқталу мерзімі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истечения лицензии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date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false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84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Примечание: 1. *Поля, обязательные к заполнению; 2. Описание полей открытых данных, а также требования к ним указаны в </w:t>
      </w:r>
      <w:r>
        <w:rPr>
          <w:rFonts w:ascii="Times New Roman"/>
          <w:b w:val="false"/>
          <w:i w:val="false"/>
          <w:color w:val="000000"/>
          <w:sz w:val="28"/>
        </w:rPr>
        <w:t>приложении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Правил.</w:t>
      </w:r>
    </w:p>
    <w:bookmarkEnd w:id="4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85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Шаблон формирования открытых данных</w:t>
      </w:r>
    </w:p>
    <w:bookmarkEnd w:id="4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id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name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region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geoposition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address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Гиппократ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51.117469,71.428171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г. Астана, Ж.М. "Ильинка" ул. Есет батыра д.18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Зеленая аптека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51.121077,71.419938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г. Астана, м-н Достык, ул. Сауран д.5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