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fb359" w14:textId="5bfb3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культуры и спорта Республики Казахстан от 30 декабря 2014 года № 162 "Об утверждении Правил проведения религиоведческой экспертизы"</w:t>
      </w:r>
    </w:p>
    <w:p>
      <w:pPr>
        <w:spacing w:after="0"/>
        <w:ind w:left="0"/>
        <w:jc w:val="both"/>
      </w:pPr>
      <w:r>
        <w:rPr>
          <w:rFonts w:ascii="Times New Roman"/>
          <w:b w:val="false"/>
          <w:i w:val="false"/>
          <w:color w:val="000000"/>
          <w:sz w:val="28"/>
        </w:rPr>
        <w:t>Приказ Министра культуры и информации Республики Казахстан от 31 марта 2025 года № 125-НҚ. Зарегистрирован в Министерстве юстиции Республики Казахстан 1 апреля 2025 года № 35904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30 декабря 2014 года № 162 "Об утверждении Правил проведения религиоведческой экспертизы" (зарегистрирован в Реестре государственной регистрации нормативных правовых актов № 10184)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религиоведческой экспертизы,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изложены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16-1</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"16-1.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о времени и месте (способе) проведения заслушивания для предоставления услугополучателю возможности выразить позицию по предварительному решению.</w:t>
      </w:r>
    </w:p>
    <w:bookmarkEnd w:id="5"/>
    <w:bookmarkStart w:name="z11" w:id="6"/>
    <w:p>
      <w:pPr>
        <w:spacing w:after="0"/>
        <w:ind w:left="0"/>
        <w:jc w:val="both"/>
      </w:pPr>
      <w:r>
        <w:rPr>
          <w:rFonts w:ascii="Times New Roman"/>
          <w:b w:val="false"/>
          <w:i w:val="false"/>
          <w:color w:val="000000"/>
          <w:sz w:val="28"/>
        </w:rPr>
        <w:t>
      Услугодатель уведомляет услугополучателя о заслушивании не менее чем за 3 (три) рабочих дня до завершения срока оказания государственной услуги. Услугополучатель предоставляет или высказывает возражение к предварительному решению об отказе в оказании государственной услуги в срок не позднее 2 (двух) рабочих дней со дня получения уведомления.</w:t>
      </w:r>
    </w:p>
    <w:bookmarkEnd w:id="6"/>
    <w:bookmarkStart w:name="z12" w:id="7"/>
    <w:p>
      <w:pPr>
        <w:spacing w:after="0"/>
        <w:ind w:left="0"/>
        <w:jc w:val="both"/>
      </w:pPr>
      <w:r>
        <w:rPr>
          <w:rFonts w:ascii="Times New Roman"/>
          <w:b w:val="false"/>
          <w:i w:val="false"/>
          <w:color w:val="000000"/>
          <w:sz w:val="28"/>
        </w:rPr>
        <w:t xml:space="preserve">
      В случае устного выражения услугополучателем своего возражения услугодатель ведет протокол заслушивания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7"/>
    <w:bookmarkStart w:name="z13" w:id="8"/>
    <w:p>
      <w:pPr>
        <w:spacing w:after="0"/>
        <w:ind w:left="0"/>
        <w:jc w:val="both"/>
      </w:pPr>
      <w:r>
        <w:rPr>
          <w:rFonts w:ascii="Times New Roman"/>
          <w:b w:val="false"/>
          <w:i w:val="false"/>
          <w:color w:val="000000"/>
          <w:sz w:val="28"/>
        </w:rPr>
        <w:t xml:space="preserve">
      По результатам рассмотрения возражения, в случае поступления от услугополучателя, услугодатель выдает письмо в бумажной форме, либо в форме электронного документа, подписанного электронной цифровой подписью услугодателя о результатах экспертного заключения подписанным руководством услугодателя, либо мотивированный ответ об отказе в предоставлении государственной услуги.";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проведения религиоведческой экспертизы,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проведения религиоведческой экспертизы,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6" w:id="9"/>
    <w:p>
      <w:pPr>
        <w:spacing w:after="0"/>
        <w:ind w:left="0"/>
        <w:jc w:val="both"/>
      </w:pPr>
      <w:r>
        <w:rPr>
          <w:rFonts w:ascii="Times New Roman"/>
          <w:b w:val="false"/>
          <w:i w:val="false"/>
          <w:color w:val="000000"/>
          <w:sz w:val="28"/>
        </w:rPr>
        <w:t>
      2. Комитету по делам религий Министерства культуры и информации Республики Казахстан в установленном законодательством Республики Казахстан порядке обеспечить:</w:t>
      </w:r>
    </w:p>
    <w:bookmarkEnd w:id="9"/>
    <w:bookmarkStart w:name="z17"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
    <w:bookmarkStart w:name="z18" w:id="11"/>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информации Республики Казахстан;</w:t>
      </w:r>
    </w:p>
    <w:bookmarkEnd w:id="11"/>
    <w:bookmarkStart w:name="z19" w:id="12"/>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культуры и информации Республики Казахстан сведений об исполнении мероприятий, предусмотренных подпунктами 1) и 2) настоящего пункта. </w:t>
      </w:r>
    </w:p>
    <w:bookmarkEnd w:id="12"/>
    <w:bookmarkStart w:name="z20" w:id="1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информации Республики Казахстан.</w:t>
      </w:r>
    </w:p>
    <w:bookmarkEnd w:id="13"/>
    <w:bookmarkStart w:name="z21" w:id="1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информации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bookmarkStart w:name="z23"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2025 года № 125-НҚ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религиоведческой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Комитета</w:t>
            </w:r>
            <w:r>
              <w:br/>
            </w:r>
            <w:r>
              <w:rPr>
                <w:rFonts w:ascii="Times New Roman"/>
                <w:b w:val="false"/>
                <w:i w:val="false"/>
                <w:color w:val="000000"/>
                <w:sz w:val="20"/>
              </w:rPr>
              <w:t>по делам религий</w:t>
            </w:r>
            <w:r>
              <w:br/>
            </w:r>
            <w:r>
              <w:rPr>
                <w:rFonts w:ascii="Times New Roman"/>
                <w:b w:val="false"/>
                <w:i w:val="false"/>
                <w:color w:val="000000"/>
                <w:sz w:val="20"/>
              </w:rPr>
              <w:t>Министерства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от 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адрес</w:t>
            </w:r>
            <w:r>
              <w:br/>
            </w:r>
            <w:r>
              <w:rPr>
                <w:rFonts w:ascii="Times New Roman"/>
                <w:b w:val="false"/>
                <w:i w:val="false"/>
                <w:color w:val="000000"/>
                <w:sz w:val="20"/>
              </w:rPr>
              <w:t>и телефон для физических лиц.</w:t>
            </w:r>
            <w:r>
              <w:br/>
            </w:r>
            <w:r>
              <w:rPr>
                <w:rFonts w:ascii="Times New Roman"/>
                <w:b w:val="false"/>
                <w:i w:val="false"/>
                <w:color w:val="000000"/>
                <w:sz w:val="20"/>
              </w:rPr>
              <w:t>Наименование,</w:t>
            </w:r>
            <w:r>
              <w:br/>
            </w:r>
            <w:r>
              <w:rPr>
                <w:rFonts w:ascii="Times New Roman"/>
                <w:b w:val="false"/>
                <w:i w:val="false"/>
                <w:color w:val="000000"/>
                <w:sz w:val="20"/>
              </w:rPr>
              <w:t>почтовый адрес и телефон</w:t>
            </w:r>
            <w:r>
              <w:br/>
            </w:r>
            <w:r>
              <w:rPr>
                <w:rFonts w:ascii="Times New Roman"/>
                <w:b w:val="false"/>
                <w:i w:val="false"/>
                <w:color w:val="000000"/>
                <w:sz w:val="20"/>
              </w:rPr>
              <w:t>для юридических лиц)</w:t>
            </w:r>
          </w:p>
        </w:tc>
      </w:tr>
    </w:tbl>
    <w:bookmarkStart w:name="z28" w:id="16"/>
    <w:p>
      <w:pPr>
        <w:spacing w:after="0"/>
        <w:ind w:left="0"/>
        <w:jc w:val="left"/>
      </w:pPr>
      <w:r>
        <w:rPr>
          <w:rFonts w:ascii="Times New Roman"/>
          <w:b/>
          <w:i w:val="false"/>
          <w:color w:val="000000"/>
        </w:rPr>
        <w:t xml:space="preserve"> Заявление</w:t>
      </w:r>
    </w:p>
    <w:bookmarkEnd w:id="16"/>
    <w:p>
      <w:pPr>
        <w:spacing w:after="0"/>
        <w:ind w:left="0"/>
        <w:jc w:val="both"/>
      </w:pPr>
      <w:r>
        <w:rPr>
          <w:rFonts w:ascii="Times New Roman"/>
          <w:b w:val="false"/>
          <w:i w:val="false"/>
          <w:color w:val="000000"/>
          <w:sz w:val="28"/>
        </w:rPr>
        <w:t>
      Прошу Вас провести религиоведческую экспертизу на следующие религиозные</w:t>
      </w:r>
    </w:p>
    <w:p>
      <w:pPr>
        <w:spacing w:after="0"/>
        <w:ind w:left="0"/>
        <w:jc w:val="both"/>
      </w:pPr>
      <w:r>
        <w:rPr>
          <w:rFonts w:ascii="Times New Roman"/>
          <w:b w:val="false"/>
          <w:i w:val="false"/>
          <w:color w:val="000000"/>
          <w:sz w:val="28"/>
        </w:rPr>
        <w:t>материалы: __________________________________________________________</w:t>
      </w:r>
    </w:p>
    <w:p>
      <w:pPr>
        <w:spacing w:after="0"/>
        <w:ind w:left="0"/>
        <w:jc w:val="both"/>
      </w:pPr>
      <w:r>
        <w:rPr>
          <w:rFonts w:ascii="Times New Roman"/>
          <w:b w:val="false"/>
          <w:i w:val="false"/>
          <w:color w:val="000000"/>
          <w:sz w:val="28"/>
        </w:rPr>
        <w:t>(перечислить объекты экспертизы с указанием автора (и (или) переводчика,</w:t>
      </w:r>
    </w:p>
    <w:p>
      <w:pPr>
        <w:spacing w:after="0"/>
        <w:ind w:left="0"/>
        <w:jc w:val="both"/>
      </w:pPr>
      <w:r>
        <w:rPr>
          <w:rFonts w:ascii="Times New Roman"/>
          <w:b w:val="false"/>
          <w:i w:val="false"/>
          <w:color w:val="000000"/>
          <w:sz w:val="28"/>
        </w:rPr>
        <w:t>составителя), выходные данные (город, издательство, год изданий,</w:t>
      </w:r>
    </w:p>
    <w:p>
      <w:pPr>
        <w:spacing w:after="0"/>
        <w:ind w:left="0"/>
        <w:jc w:val="both"/>
      </w:pPr>
      <w:r>
        <w:rPr>
          <w:rFonts w:ascii="Times New Roman"/>
          <w:b w:val="false"/>
          <w:i w:val="false"/>
          <w:color w:val="000000"/>
          <w:sz w:val="28"/>
        </w:rPr>
        <w:t>количество страниц).</w:t>
      </w:r>
    </w:p>
    <w:p>
      <w:pPr>
        <w:spacing w:after="0"/>
        <w:ind w:left="0"/>
        <w:jc w:val="both"/>
      </w:pPr>
      <w:r>
        <w:rPr>
          <w:rFonts w:ascii="Times New Roman"/>
          <w:b w:val="false"/>
          <w:i w:val="false"/>
          <w:color w:val="000000"/>
          <w:sz w:val="28"/>
        </w:rPr>
        <w:t>Проведение религиоведческой экспертизы необходимо в связи 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(указывается причина, при этом в случае поступления в библиотечные фонды</w:t>
      </w:r>
    </w:p>
    <w:p>
      <w:pPr>
        <w:spacing w:after="0"/>
        <w:ind w:left="0"/>
        <w:jc w:val="both"/>
      </w:pPr>
      <w:r>
        <w:rPr>
          <w:rFonts w:ascii="Times New Roman"/>
          <w:b w:val="false"/>
          <w:i w:val="false"/>
          <w:color w:val="000000"/>
          <w:sz w:val="28"/>
        </w:rPr>
        <w:t>организаций необходимо указать наименование организации и дату поступления,</w:t>
      </w:r>
    </w:p>
    <w:p>
      <w:pPr>
        <w:spacing w:after="0"/>
        <w:ind w:left="0"/>
        <w:jc w:val="both"/>
      </w:pPr>
      <w:r>
        <w:rPr>
          <w:rFonts w:ascii="Times New Roman"/>
          <w:b w:val="false"/>
          <w:i w:val="false"/>
          <w:color w:val="000000"/>
          <w:sz w:val="28"/>
        </w:rPr>
        <w:t>в случае обращения за регистрацией миссионеров либо религиозного объединения</w:t>
      </w:r>
    </w:p>
    <w:p>
      <w:pPr>
        <w:spacing w:after="0"/>
        <w:ind w:left="0"/>
        <w:jc w:val="both"/>
      </w:pPr>
      <w:r>
        <w:rPr>
          <w:rFonts w:ascii="Times New Roman"/>
          <w:b w:val="false"/>
          <w:i w:val="false"/>
          <w:color w:val="000000"/>
          <w:sz w:val="28"/>
        </w:rPr>
        <w:t>– дату и орган, принявший такое обращение, в случае ввоза на территорию</w:t>
      </w:r>
    </w:p>
    <w:p>
      <w:pPr>
        <w:spacing w:after="0"/>
        <w:ind w:left="0"/>
        <w:jc w:val="both"/>
      </w:pPr>
      <w:r>
        <w:rPr>
          <w:rFonts w:ascii="Times New Roman"/>
          <w:b w:val="false"/>
          <w:i w:val="false"/>
          <w:color w:val="000000"/>
          <w:sz w:val="28"/>
        </w:rPr>
        <w:t>Республики Казахстан –дата ввоза).</w:t>
      </w:r>
    </w:p>
    <w:p>
      <w:pPr>
        <w:spacing w:after="0"/>
        <w:ind w:left="0"/>
        <w:jc w:val="both"/>
      </w:pPr>
      <w:r>
        <w:rPr>
          <w:rFonts w:ascii="Times New Roman"/>
          <w:b w:val="false"/>
          <w:i w:val="false"/>
          <w:color w:val="000000"/>
          <w:sz w:val="28"/>
        </w:rPr>
        <w:t>Даю согласие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оказании государственных услуг,</w:t>
      </w:r>
    </w:p>
    <w:p>
      <w:pPr>
        <w:spacing w:after="0"/>
        <w:ind w:left="0"/>
        <w:jc w:val="both"/>
      </w:pPr>
      <w:r>
        <w:rPr>
          <w:rFonts w:ascii="Times New Roman"/>
          <w:b w:val="false"/>
          <w:i w:val="false"/>
          <w:color w:val="000000"/>
          <w:sz w:val="28"/>
        </w:rPr>
        <w:t>если иное не предусмотрено законами Республики Казахстан.</w:t>
      </w:r>
    </w:p>
    <w:p>
      <w:pPr>
        <w:spacing w:after="0"/>
        <w:ind w:left="0"/>
        <w:jc w:val="both"/>
      </w:pPr>
      <w:r>
        <w:rPr>
          <w:rFonts w:ascii="Times New Roman"/>
          <w:b w:val="false"/>
          <w:i w:val="false"/>
          <w:color w:val="000000"/>
          <w:sz w:val="28"/>
        </w:rPr>
        <w:t>Подпись заявителя, дата подписания.</w:t>
      </w:r>
    </w:p>
    <w:p>
      <w:pPr>
        <w:spacing w:after="0"/>
        <w:ind w:left="0"/>
        <w:jc w:val="both"/>
      </w:pPr>
      <w:r>
        <w:rPr>
          <w:rFonts w:ascii="Times New Roman"/>
          <w:b w:val="false"/>
          <w:i w:val="false"/>
          <w:color w:val="000000"/>
          <w:sz w:val="28"/>
        </w:rPr>
        <w:t>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2025 года № 125-НҚ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религиоведческой экспертизы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"Проведение религиоведческой экспертизы"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религий Министерства культуры и информации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Комитет по делам религий Министерства культуры и информации Республики Казахстан;</w:t>
            </w:r>
          </w:p>
          <w:p>
            <w:pPr>
              <w:spacing w:after="20"/>
              <w:ind w:left="20"/>
              <w:jc w:val="both"/>
            </w:pPr>
            <w:r>
              <w:rPr>
                <w:rFonts w:ascii="Times New Roman"/>
                <w:b w:val="false"/>
                <w:i w:val="false"/>
                <w:color w:val="000000"/>
                <w:sz w:val="20"/>
              </w:rPr>
              <w:t>2)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Двадцать два (22)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и (или) 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заключении экспертизы,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09.00 до 18.30 часов, за исключением выходных и праздничных дней, согласно трудовому законодательству Республики Казахстан с перерывом на обед с 13.00 до 14.30 часов;</w:t>
            </w:r>
          </w:p>
          <w:p>
            <w:pPr>
              <w:spacing w:after="20"/>
              <w:ind w:left="20"/>
              <w:jc w:val="both"/>
            </w:pPr>
            <w:r>
              <w:rPr>
                <w:rFonts w:ascii="Times New Roman"/>
                <w:b w:val="false"/>
                <w:i w:val="false"/>
                <w:color w:val="000000"/>
                <w:sz w:val="20"/>
              </w:rPr>
              <w:t>Прием заявления и выдача результата оказания государственной услуги осуществляется с 09.00 часов до 17.30 часов с перерывом на обед с 13.00 часов до 14.30 часов.</w:t>
            </w:r>
          </w:p>
          <w:p>
            <w:pPr>
              <w:spacing w:after="20"/>
              <w:ind w:left="20"/>
              <w:jc w:val="both"/>
            </w:pPr>
            <w:r>
              <w:rPr>
                <w:rFonts w:ascii="Times New Roman"/>
                <w:b w:val="false"/>
                <w:i w:val="false"/>
                <w:color w:val="000000"/>
                <w:sz w:val="20"/>
              </w:rPr>
              <w:t>Прием заявления осуществляется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услугодателя - www.mam.gov.kz, раздел "Государственные услуги";</w:t>
            </w:r>
          </w:p>
          <w:p>
            <w:pPr>
              <w:spacing w:after="20"/>
              <w:ind w:left="20"/>
              <w:jc w:val="both"/>
            </w:pPr>
            <w:r>
              <w:rPr>
                <w:rFonts w:ascii="Times New Roman"/>
                <w:b w:val="false"/>
                <w:i w:val="false"/>
                <w:color w:val="000000"/>
                <w:sz w:val="20"/>
              </w:rPr>
              <w:t>2) порталах: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w:t>
            </w:r>
          </w:p>
          <w:p>
            <w:pPr>
              <w:spacing w:after="20"/>
              <w:ind w:left="20"/>
              <w:jc w:val="both"/>
            </w:pPr>
            <w:r>
              <w:rPr>
                <w:rFonts w:ascii="Times New Roman"/>
                <w:b w:val="false"/>
                <w:i w:val="false"/>
                <w:color w:val="000000"/>
                <w:sz w:val="20"/>
              </w:rPr>
              <w:t>к услугодателю:</w:t>
            </w:r>
          </w:p>
          <w:p>
            <w:pPr>
              <w:spacing w:after="20"/>
              <w:ind w:left="20"/>
              <w:jc w:val="both"/>
            </w:pPr>
            <w:r>
              <w:rPr>
                <w:rFonts w:ascii="Times New Roman"/>
                <w:b w:val="false"/>
                <w:i w:val="false"/>
                <w:color w:val="000000"/>
                <w:sz w:val="20"/>
              </w:rPr>
              <w:t xml:space="preserve">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проведения религиоведческой экспертизы;</w:t>
            </w:r>
          </w:p>
          <w:p>
            <w:pPr>
              <w:spacing w:after="20"/>
              <w:ind w:left="20"/>
              <w:jc w:val="both"/>
            </w:pPr>
            <w:r>
              <w:rPr>
                <w:rFonts w:ascii="Times New Roman"/>
                <w:b w:val="false"/>
                <w:i w:val="false"/>
                <w:color w:val="000000"/>
                <w:sz w:val="20"/>
              </w:rPr>
              <w:t>2) документ, удостоверяющий личность, либо электронный документ из сервиса цифровых документов – для физических лиц, или свидетельства либо справка о государственной регистрации (перерегистрации) религиозного объединения – для юридических лиц (требуется для идентификации).</w:t>
            </w:r>
          </w:p>
          <w:p>
            <w:pPr>
              <w:spacing w:after="20"/>
              <w:ind w:left="20"/>
              <w:jc w:val="both"/>
            </w:pPr>
            <w:r>
              <w:rPr>
                <w:rFonts w:ascii="Times New Roman"/>
                <w:b w:val="false"/>
                <w:i w:val="false"/>
                <w:color w:val="000000"/>
                <w:sz w:val="20"/>
              </w:rPr>
              <w:t>Сведения о документах, удостоверяющих личность, свидетельствах либо справках о государственной регистрации (перерегистрации) религиозного объединения услугодатель получают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3) электронная копия документа, подтверждающего поступление объекта экспертизы в библиотечные фонды организаций Республики Казахстан, либо копия заявления обращения за регистрацией миссионеров или религиозного объединения, либо копия документа от руководителя религиозного объединения или лица исполняющего его обязанности, подтверждающего ввоз на территорию Республики Казахстан;</w:t>
            </w:r>
          </w:p>
          <w:p>
            <w:pPr>
              <w:spacing w:after="20"/>
              <w:ind w:left="20"/>
              <w:jc w:val="both"/>
            </w:pPr>
            <w:r>
              <w:rPr>
                <w:rFonts w:ascii="Times New Roman"/>
                <w:b w:val="false"/>
                <w:i w:val="false"/>
                <w:color w:val="000000"/>
                <w:sz w:val="20"/>
              </w:rPr>
              <w:t>4) объекты экспертизы.</w:t>
            </w:r>
          </w:p>
          <w:p>
            <w:pPr>
              <w:spacing w:after="20"/>
              <w:ind w:left="20"/>
              <w:jc w:val="both"/>
            </w:pPr>
            <w:r>
              <w:rPr>
                <w:rFonts w:ascii="Times New Roman"/>
                <w:b w:val="false"/>
                <w:i w:val="false"/>
                <w:color w:val="000000"/>
                <w:sz w:val="20"/>
              </w:rPr>
              <w:t xml:space="preserve">В случае, если представленный материал на иностранном языке, то предоставляется нотариально засвидетельствованный перевод на казахском либо русском языке в соответствии со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Объект предоставляется комплектным, без дефектов и повреждений.</w:t>
            </w:r>
          </w:p>
          <w:p>
            <w:pPr>
              <w:spacing w:after="20"/>
              <w:ind w:left="20"/>
              <w:jc w:val="both"/>
            </w:pP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1) заявление в форме электронного документа, подписанный электронной цифровой подписью (далее - ЭЦП) услугополучателя;</w:t>
            </w:r>
          </w:p>
          <w:p>
            <w:pPr>
              <w:spacing w:after="20"/>
              <w:ind w:left="20"/>
              <w:jc w:val="both"/>
            </w:pPr>
            <w:r>
              <w:rPr>
                <w:rFonts w:ascii="Times New Roman"/>
                <w:b w:val="false"/>
                <w:i w:val="false"/>
                <w:color w:val="000000"/>
                <w:sz w:val="20"/>
              </w:rPr>
              <w:t>2) электронная копия документа, подтверждающего поступление объекта экспертизы в библиотечные фонды организаций Республики Казахстан, либо электронная копия заявления обращения за регистрацией миссионеров или религиозного объединения, либо электронная копия документа от руководителя религиозного объединения или лица исполняющего его обязанности, подтверждающего ввоз на территорию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