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f8f6" w14:textId="3b0f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w:t>
      </w:r>
    </w:p>
    <w:p>
      <w:pPr>
        <w:spacing w:after="0"/>
        <w:ind w:left="0"/>
        <w:jc w:val="both"/>
      </w:pPr>
      <w:r>
        <w:rPr>
          <w:rFonts w:ascii="Times New Roman"/>
          <w:b w:val="false"/>
          <w:i w:val="false"/>
          <w:color w:val="000000"/>
          <w:sz w:val="28"/>
        </w:rPr>
        <w:t>Приказ Министра просвещения Республики Казахстан от 31 марта 2025 года № 59. Зарегистрирован в Министерстве юстиции Республики Казахстан 31 марта 2025 года № 35898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под № 29329) внести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1" w:id="4"/>
    <w:p>
      <w:pPr>
        <w:spacing w:after="0"/>
        <w:ind w:left="0"/>
        <w:jc w:val="both"/>
      </w:pPr>
      <w:r>
        <w:rPr>
          <w:rFonts w:ascii="Times New Roman"/>
          <w:b w:val="false"/>
          <w:i w:val="false"/>
          <w:color w:val="000000"/>
          <w:sz w:val="28"/>
        </w:rPr>
        <w:t>
      "1. Утвердить прилагаемые:</w:t>
      </w:r>
    </w:p>
    <w:bookmarkEnd w:id="4"/>
    <w:bookmarkStart w:name="z12" w:id="5"/>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xml:space="preserve">
      3) Типовые правила деятельности организаций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xml:space="preserve">
      4) Типовые правила деятельности организаций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6" w:id="9"/>
    <w:p>
      <w:pPr>
        <w:spacing w:after="0"/>
        <w:ind w:left="0"/>
        <w:jc w:val="both"/>
      </w:pPr>
      <w:r>
        <w:rPr>
          <w:rFonts w:ascii="Times New Roman"/>
          <w:b w:val="false"/>
          <w:i w:val="false"/>
          <w:color w:val="000000"/>
          <w:sz w:val="28"/>
        </w:rPr>
        <w:t xml:space="preserve">
      5)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xml:space="preserve">
      6) Типовые правила деятельности специальных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xml:space="preserve">
      7)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xml:space="preserve">
      8)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20" w:id="13"/>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дошкольных организаций, утвержденных приложением 1 к указанному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дошкольных организаций.";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"21.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утвержденным приказом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16"/>
    <w:bookmarkStart w:name="z26" w:id="17"/>
    <w:p>
      <w:pPr>
        <w:spacing w:after="0"/>
        <w:ind w:left="0"/>
        <w:jc w:val="both"/>
      </w:pPr>
      <w:r>
        <w:rPr>
          <w:rFonts w:ascii="Times New Roman"/>
          <w:b w:val="false"/>
          <w:i w:val="false"/>
          <w:color w:val="000000"/>
          <w:sz w:val="28"/>
        </w:rPr>
        <w:t>
      Штатное расписание и тарификация педагогов размещаются на официальных сайтах дошкольных организаций.";</w:t>
      </w:r>
    </w:p>
    <w:bookmarkEnd w:id="17"/>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среднего образования (начального, основного среднего и общего среднего), утвержденных приложением 2 к указанному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за исключением автономной организации образования "Назарбаев Интеллектуальные школы".";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"3. В настоящих Правилах использованы следующие понятия:</w:t>
      </w:r>
    </w:p>
    <w:bookmarkEnd w:id="20"/>
    <w:bookmarkStart w:name="z32" w:id="21"/>
    <w:p>
      <w:pPr>
        <w:spacing w:after="0"/>
        <w:ind w:left="0"/>
        <w:jc w:val="both"/>
      </w:pPr>
      <w:r>
        <w:rPr>
          <w:rFonts w:ascii="Times New Roman"/>
          <w:b w:val="false"/>
          <w:i w:val="false"/>
          <w:color w:val="000000"/>
          <w:sz w:val="28"/>
        </w:rPr>
        <w:t>
      1)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нуждающегося в специальных социальных услугах;</w:t>
      </w:r>
    </w:p>
    <w:bookmarkEnd w:id="21"/>
    <w:bookmarkStart w:name="z33" w:id="22"/>
    <w:p>
      <w:pPr>
        <w:spacing w:after="0"/>
        <w:ind w:left="0"/>
        <w:jc w:val="both"/>
      </w:pPr>
      <w:r>
        <w:rPr>
          <w:rFonts w:ascii="Times New Roman"/>
          <w:b w:val="false"/>
          <w:i w:val="false"/>
          <w:color w:val="000000"/>
          <w:sz w:val="28"/>
        </w:rPr>
        <w:t>
      2) военная школа-интернат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bookmarkEnd w:id="22"/>
    <w:bookmarkStart w:name="z34" w:id="23"/>
    <w:p>
      <w:pPr>
        <w:spacing w:after="0"/>
        <w:ind w:left="0"/>
        <w:jc w:val="both"/>
      </w:pPr>
      <w:r>
        <w:rPr>
          <w:rFonts w:ascii="Times New Roman"/>
          <w:b w:val="false"/>
          <w:i w:val="false"/>
          <w:color w:val="000000"/>
          <w:sz w:val="28"/>
        </w:rPr>
        <w:t>
      3) специальная школа – организация образования, создающая специальные условия для обучения и воспитания детей с ограниченными возможностями, реализующая специальные учебные программы начального, основного среднего и общего среднего образования;</w:t>
      </w:r>
    </w:p>
    <w:bookmarkEnd w:id="23"/>
    <w:bookmarkStart w:name="z35" w:id="24"/>
    <w:p>
      <w:pPr>
        <w:spacing w:after="0"/>
        <w:ind w:left="0"/>
        <w:jc w:val="both"/>
      </w:pPr>
      <w:r>
        <w:rPr>
          <w:rFonts w:ascii="Times New Roman"/>
          <w:b w:val="false"/>
          <w:i w:val="false"/>
          <w:color w:val="000000"/>
          <w:sz w:val="28"/>
        </w:rPr>
        <w:t>
      4) начальная школа – организация образования, реализующая общеобразовательные учебные программы начального образования, а также учебные программы дополнительного образования обучающихся и воспитанников;</w:t>
      </w:r>
    </w:p>
    <w:bookmarkEnd w:id="24"/>
    <w:bookmarkStart w:name="z36" w:id="25"/>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25"/>
    <w:bookmarkStart w:name="z37" w:id="26"/>
    <w:p>
      <w:pPr>
        <w:spacing w:after="0"/>
        <w:ind w:left="0"/>
        <w:jc w:val="both"/>
      </w:pPr>
      <w:r>
        <w:rPr>
          <w:rFonts w:ascii="Times New Roman"/>
          <w:b w:val="false"/>
          <w:i w:val="false"/>
          <w:color w:val="000000"/>
          <w:sz w:val="28"/>
        </w:rPr>
        <w:t>
      6) профильная школа – учебное заведение, реализующее образовательную учебную программу общего среднего образования;</w:t>
      </w:r>
    </w:p>
    <w:bookmarkEnd w:id="26"/>
    <w:bookmarkStart w:name="z38" w:id="27"/>
    <w:p>
      <w:pPr>
        <w:spacing w:after="0"/>
        <w:ind w:left="0"/>
        <w:jc w:val="both"/>
      </w:pPr>
      <w:r>
        <w:rPr>
          <w:rFonts w:ascii="Times New Roman"/>
          <w:b w:val="false"/>
          <w:i w:val="false"/>
          <w:color w:val="000000"/>
          <w:sz w:val="28"/>
        </w:rPr>
        <w:t>
      7)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27"/>
    <w:bookmarkStart w:name="z39" w:id="28"/>
    <w:p>
      <w:pPr>
        <w:spacing w:after="0"/>
        <w:ind w:left="0"/>
        <w:jc w:val="both"/>
      </w:pPr>
      <w:r>
        <w:rPr>
          <w:rFonts w:ascii="Times New Roman"/>
          <w:b w:val="false"/>
          <w:i w:val="false"/>
          <w:color w:val="000000"/>
          <w:sz w:val="28"/>
        </w:rPr>
        <w:t>
      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28"/>
    <w:bookmarkStart w:name="z40" w:id="29"/>
    <w:p>
      <w:pPr>
        <w:spacing w:after="0"/>
        <w:ind w:left="0"/>
        <w:jc w:val="both"/>
      </w:pPr>
      <w:r>
        <w:rPr>
          <w:rFonts w:ascii="Times New Roman"/>
          <w:b w:val="false"/>
          <w:i w:val="false"/>
          <w:color w:val="000000"/>
          <w:sz w:val="28"/>
        </w:rPr>
        <w:t xml:space="preserve">
      9) учебно-консультационный пункт при общеобразовательных и вечерних школах – пункт, который создается на предприятиях, в учреждениях и в организациях образования по решению местных органов управления для получения, гарантированного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среднего образования в соответствии с государственными общеобязательными стандартами образования;</w:t>
      </w:r>
    </w:p>
    <w:bookmarkEnd w:id="29"/>
    <w:bookmarkStart w:name="z41" w:id="30"/>
    <w:p>
      <w:pPr>
        <w:spacing w:after="0"/>
        <w:ind w:left="0"/>
        <w:jc w:val="both"/>
      </w:pPr>
      <w:r>
        <w:rPr>
          <w:rFonts w:ascii="Times New Roman"/>
          <w:b w:val="false"/>
          <w:i w:val="false"/>
          <w:color w:val="000000"/>
          <w:sz w:val="28"/>
        </w:rPr>
        <w:t>
      10)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30"/>
    <w:bookmarkStart w:name="z42" w:id="31"/>
    <w:p>
      <w:pPr>
        <w:spacing w:after="0"/>
        <w:ind w:left="0"/>
        <w:jc w:val="both"/>
      </w:pPr>
      <w:r>
        <w:rPr>
          <w:rFonts w:ascii="Times New Roman"/>
          <w:b w:val="false"/>
          <w:i w:val="false"/>
          <w:color w:val="000000"/>
          <w:sz w:val="28"/>
        </w:rPr>
        <w:t>
      11) интернат при общеобразовательной школе – организация образования, обеспечивающая получение общего среднего образования обучающимися, проживающими в населенных пунктах, не имеющих соответствующих общеобразовательных школ;</w:t>
      </w:r>
    </w:p>
    <w:bookmarkEnd w:id="31"/>
    <w:bookmarkStart w:name="z43" w:id="32"/>
    <w:p>
      <w:pPr>
        <w:spacing w:after="0"/>
        <w:ind w:left="0"/>
        <w:jc w:val="both"/>
      </w:pPr>
      <w:r>
        <w:rPr>
          <w:rFonts w:ascii="Times New Roman"/>
          <w:b w:val="false"/>
          <w:i w:val="false"/>
          <w:color w:val="000000"/>
          <w:sz w:val="28"/>
        </w:rPr>
        <w:t>
      12) сетевые школы – организации среднего образования, реализующие единую специализированную общеобразовательную учебную программу независимо от их места нахождения;</w:t>
      </w:r>
    </w:p>
    <w:bookmarkEnd w:id="32"/>
    <w:bookmarkStart w:name="z44" w:id="33"/>
    <w:p>
      <w:pPr>
        <w:spacing w:after="0"/>
        <w:ind w:left="0"/>
        <w:jc w:val="both"/>
      </w:pPr>
      <w:r>
        <w:rPr>
          <w:rFonts w:ascii="Times New Roman"/>
          <w:b w:val="false"/>
          <w:i w:val="false"/>
          <w:color w:val="000000"/>
          <w:sz w:val="28"/>
        </w:rPr>
        <w:t>
      13)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минимальных социальных стандартов;</w:t>
      </w:r>
    </w:p>
    <w:bookmarkEnd w:id="33"/>
    <w:bookmarkStart w:name="z45" w:id="34"/>
    <w:p>
      <w:pPr>
        <w:spacing w:after="0"/>
        <w:ind w:left="0"/>
        <w:jc w:val="both"/>
      </w:pPr>
      <w:r>
        <w:rPr>
          <w:rFonts w:ascii="Times New Roman"/>
          <w:b w:val="false"/>
          <w:i w:val="false"/>
          <w:color w:val="000000"/>
          <w:sz w:val="28"/>
        </w:rPr>
        <w:t>
      14)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bookmarkEnd w:id="34"/>
    <w:bookmarkStart w:name="z46" w:id="35"/>
    <w:p>
      <w:pPr>
        <w:spacing w:after="0"/>
        <w:ind w:left="0"/>
        <w:jc w:val="both"/>
      </w:pPr>
      <w:r>
        <w:rPr>
          <w:rFonts w:ascii="Times New Roman"/>
          <w:b w:val="false"/>
          <w:i w:val="false"/>
          <w:color w:val="000000"/>
          <w:sz w:val="28"/>
        </w:rPr>
        <w:t xml:space="preserve">
      15)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Республики Казахстан № 320);</w:t>
      </w:r>
    </w:p>
    <w:bookmarkEnd w:id="35"/>
    <w:bookmarkStart w:name="z47" w:id="36"/>
    <w:p>
      <w:pPr>
        <w:spacing w:after="0"/>
        <w:ind w:left="0"/>
        <w:jc w:val="both"/>
      </w:pPr>
      <w:r>
        <w:rPr>
          <w:rFonts w:ascii="Times New Roman"/>
          <w:b w:val="false"/>
          <w:i w:val="false"/>
          <w:color w:val="000000"/>
          <w:sz w:val="28"/>
        </w:rPr>
        <w:t>
      16) школа-центр дополнительного образования – средняя общеобразовательная школа, имеющая структурным подразделением центр дополнительного образования;</w:t>
      </w:r>
    </w:p>
    <w:bookmarkEnd w:id="36"/>
    <w:bookmarkStart w:name="z48" w:id="37"/>
    <w:p>
      <w:pPr>
        <w:spacing w:after="0"/>
        <w:ind w:left="0"/>
        <w:jc w:val="both"/>
      </w:pPr>
      <w:r>
        <w:rPr>
          <w:rFonts w:ascii="Times New Roman"/>
          <w:b w:val="false"/>
          <w:i w:val="false"/>
          <w:color w:val="000000"/>
          <w:sz w:val="28"/>
        </w:rPr>
        <w:t>
      17)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37"/>
    <w:bookmarkStart w:name="z49" w:id="38"/>
    <w:p>
      <w:pPr>
        <w:spacing w:after="0"/>
        <w:ind w:left="0"/>
        <w:jc w:val="both"/>
      </w:pPr>
      <w:r>
        <w:rPr>
          <w:rFonts w:ascii="Times New Roman"/>
          <w:b w:val="false"/>
          <w:i w:val="false"/>
          <w:color w:val="000000"/>
          <w:sz w:val="28"/>
        </w:rPr>
        <w:t>
      18) школа-интернат – организация образования, обеспечивающая получение общего среднего образования обучающимися, проживающими в населенных пунктах с малой численностью жителей;</w:t>
      </w:r>
    </w:p>
    <w:bookmarkEnd w:id="38"/>
    <w:bookmarkStart w:name="z50" w:id="39"/>
    <w:p>
      <w:pPr>
        <w:spacing w:after="0"/>
        <w:ind w:left="0"/>
        <w:jc w:val="both"/>
      </w:pPr>
      <w:r>
        <w:rPr>
          <w:rFonts w:ascii="Times New Roman"/>
          <w:b w:val="false"/>
          <w:i w:val="false"/>
          <w:color w:val="000000"/>
          <w:sz w:val="28"/>
        </w:rPr>
        <w:t>
      19)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предоставлением места для проживания;</w:t>
      </w:r>
    </w:p>
    <w:bookmarkEnd w:id="39"/>
    <w:bookmarkStart w:name="z51" w:id="40"/>
    <w:p>
      <w:pPr>
        <w:spacing w:after="0"/>
        <w:ind w:left="0"/>
        <w:jc w:val="both"/>
      </w:pPr>
      <w:r>
        <w:rPr>
          <w:rFonts w:ascii="Times New Roman"/>
          <w:b w:val="false"/>
          <w:i w:val="false"/>
          <w:color w:val="000000"/>
          <w:sz w:val="28"/>
        </w:rPr>
        <w:t>
      20) основная школа – организация образования, реализующая общеобразовательные учебные программы начального, основного среднего образования, а также учебные программы дополнительного образования обучающихся и воспитанников;</w:t>
      </w:r>
    </w:p>
    <w:bookmarkEnd w:id="40"/>
    <w:bookmarkStart w:name="z52" w:id="41"/>
    <w:p>
      <w:pPr>
        <w:spacing w:after="0"/>
        <w:ind w:left="0"/>
        <w:jc w:val="both"/>
      </w:pPr>
      <w:r>
        <w:rPr>
          <w:rFonts w:ascii="Times New Roman"/>
          <w:b w:val="false"/>
          <w:i w:val="false"/>
          <w:color w:val="000000"/>
          <w:sz w:val="28"/>
        </w:rPr>
        <w:t>
      21)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 осознанного выбора профессии;</w:t>
      </w:r>
    </w:p>
    <w:bookmarkEnd w:id="41"/>
    <w:bookmarkStart w:name="z53" w:id="42"/>
    <w:p>
      <w:pPr>
        <w:spacing w:after="0"/>
        <w:ind w:left="0"/>
        <w:jc w:val="both"/>
      </w:pPr>
      <w:r>
        <w:rPr>
          <w:rFonts w:ascii="Times New Roman"/>
          <w:b w:val="false"/>
          <w:i w:val="false"/>
          <w:color w:val="000000"/>
          <w:sz w:val="28"/>
        </w:rPr>
        <w:t>
      22) санаторная школа-интернат – организация образования, обеспечивающая получение обучающимися общего среднего образования с соблюдением установленного режима, восстановительное лечение, проведение медицинской реабилитации и отдыха, лечебно-профилактических противотуберкулезных мероприятий;</w:t>
      </w:r>
    </w:p>
    <w:bookmarkEnd w:id="42"/>
    <w:bookmarkStart w:name="z54" w:id="43"/>
    <w:p>
      <w:pPr>
        <w:spacing w:after="0"/>
        <w:ind w:left="0"/>
        <w:jc w:val="both"/>
      </w:pPr>
      <w:r>
        <w:rPr>
          <w:rFonts w:ascii="Times New Roman"/>
          <w:b w:val="false"/>
          <w:i w:val="false"/>
          <w:color w:val="000000"/>
          <w:sz w:val="28"/>
        </w:rPr>
        <w:t>
      23)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43"/>
    <w:bookmarkStart w:name="z55" w:id="44"/>
    <w:p>
      <w:pPr>
        <w:spacing w:after="0"/>
        <w:ind w:left="0"/>
        <w:jc w:val="both"/>
      </w:pPr>
      <w:r>
        <w:rPr>
          <w:rFonts w:ascii="Times New Roman"/>
          <w:b w:val="false"/>
          <w:i w:val="false"/>
          <w:color w:val="000000"/>
          <w:sz w:val="28"/>
        </w:rPr>
        <w:t>
      24) интернат при опорной школе (ресурсный центр) обеспечивает доступ к образовательным ресурсам качественного образования обучающимися близлежащих малокомплектных школ с проживанием в период сессионных занятий и промежуточной и итоговой аттестации обучающихся;</w:t>
      </w:r>
    </w:p>
    <w:bookmarkEnd w:id="44"/>
    <w:bookmarkStart w:name="z56" w:id="45"/>
    <w:p>
      <w:pPr>
        <w:spacing w:after="0"/>
        <w:ind w:left="0"/>
        <w:jc w:val="both"/>
      </w:pPr>
      <w:r>
        <w:rPr>
          <w:rFonts w:ascii="Times New Roman"/>
          <w:b w:val="false"/>
          <w:i w:val="false"/>
          <w:color w:val="000000"/>
          <w:sz w:val="28"/>
        </w:rPr>
        <w:t>
      25)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45"/>
    <w:bookmarkStart w:name="z57" w:id="46"/>
    <w:p>
      <w:pPr>
        <w:spacing w:after="0"/>
        <w:ind w:left="0"/>
        <w:jc w:val="both"/>
      </w:pPr>
      <w:r>
        <w:rPr>
          <w:rFonts w:ascii="Times New Roman"/>
          <w:b w:val="false"/>
          <w:i w:val="false"/>
          <w:color w:val="000000"/>
          <w:sz w:val="28"/>
        </w:rPr>
        <w:t>
      26)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59" w:id="47"/>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"Об образовании";";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xml:space="preserve">
      "6.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"Об образовании".";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"17. Учебный процесс в организациях среднего образования осуществляется с 1 сентября текущего года по 25 мая следующего года. В течение учебного года устанавливаются каникулы.";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"137. В вечернюю школу принимаются:</w:t>
      </w:r>
    </w:p>
    <w:bookmarkEnd w:id="50"/>
    <w:bookmarkStart w:name="z66" w:id="51"/>
    <w:p>
      <w:pPr>
        <w:spacing w:after="0"/>
        <w:ind w:left="0"/>
        <w:jc w:val="both"/>
      </w:pPr>
      <w:r>
        <w:rPr>
          <w:rFonts w:ascii="Times New Roman"/>
          <w:b w:val="false"/>
          <w:i w:val="false"/>
          <w:color w:val="000000"/>
          <w:sz w:val="28"/>
        </w:rPr>
        <w:t xml:space="preserve">
      1) обучающиеся не моложе 15-летнего возраста, находящиеся в трудной жизненной ситуации, по решению комиссии по защите прав несовершеннолетних при акиматах городов и районов; </w:t>
      </w:r>
    </w:p>
    <w:bookmarkEnd w:id="51"/>
    <w:bookmarkStart w:name="z67" w:id="52"/>
    <w:p>
      <w:pPr>
        <w:spacing w:after="0"/>
        <w:ind w:left="0"/>
        <w:jc w:val="both"/>
      </w:pPr>
      <w:r>
        <w:rPr>
          <w:rFonts w:ascii="Times New Roman"/>
          <w:b w:val="false"/>
          <w:i w:val="false"/>
          <w:color w:val="000000"/>
          <w:sz w:val="28"/>
        </w:rPr>
        <w:t>
      2) граждане, достигшие 18 лет, не имеющие основного и общего среднего образования.</w:t>
      </w:r>
    </w:p>
    <w:bookmarkEnd w:id="52"/>
    <w:bookmarkStart w:name="z68" w:id="53"/>
    <w:p>
      <w:pPr>
        <w:spacing w:after="0"/>
        <w:ind w:left="0"/>
        <w:jc w:val="both"/>
      </w:pPr>
      <w:r>
        <w:rPr>
          <w:rFonts w:ascii="Times New Roman"/>
          <w:b w:val="false"/>
          <w:i w:val="false"/>
          <w:color w:val="000000"/>
          <w:sz w:val="28"/>
        </w:rPr>
        <w:t>
      138. Прием в вечернюю школу осуществляется на основании следующих документов:</w:t>
      </w:r>
    </w:p>
    <w:bookmarkEnd w:id="53"/>
    <w:bookmarkStart w:name="z69" w:id="54"/>
    <w:p>
      <w:pPr>
        <w:spacing w:after="0"/>
        <w:ind w:left="0"/>
        <w:jc w:val="both"/>
      </w:pPr>
      <w:r>
        <w:rPr>
          <w:rFonts w:ascii="Times New Roman"/>
          <w:b w:val="false"/>
          <w:i w:val="false"/>
          <w:color w:val="000000"/>
          <w:sz w:val="28"/>
        </w:rPr>
        <w:t>
      1) заявления родителей (законных представителей, для лиц, не достигших 18 лет), личное заявление (для лиц, достигших 18 лет);</w:t>
      </w:r>
    </w:p>
    <w:bookmarkEnd w:id="54"/>
    <w:bookmarkStart w:name="z70" w:id="55"/>
    <w:p>
      <w:pPr>
        <w:spacing w:after="0"/>
        <w:ind w:left="0"/>
        <w:jc w:val="both"/>
      </w:pPr>
      <w:r>
        <w:rPr>
          <w:rFonts w:ascii="Times New Roman"/>
          <w:b w:val="false"/>
          <w:i w:val="false"/>
          <w:color w:val="000000"/>
          <w:sz w:val="28"/>
        </w:rPr>
        <w:t>
      2) решения комиссии по защите прав несовершеннолетних при акиматах городов и районов (для лиц, не достигших 18 лет);</w:t>
      </w:r>
    </w:p>
    <w:bookmarkEnd w:id="55"/>
    <w:bookmarkStart w:name="z71" w:id="56"/>
    <w:p>
      <w:pPr>
        <w:spacing w:after="0"/>
        <w:ind w:left="0"/>
        <w:jc w:val="both"/>
      </w:pPr>
      <w:r>
        <w:rPr>
          <w:rFonts w:ascii="Times New Roman"/>
          <w:b w:val="false"/>
          <w:i w:val="false"/>
          <w:color w:val="000000"/>
          <w:sz w:val="28"/>
        </w:rPr>
        <w:t>
      3) аттестата об основном среднем образовании (при наличии);</w:t>
      </w:r>
    </w:p>
    <w:bookmarkEnd w:id="56"/>
    <w:bookmarkStart w:name="z72" w:id="57"/>
    <w:p>
      <w:pPr>
        <w:spacing w:after="0"/>
        <w:ind w:left="0"/>
        <w:jc w:val="both"/>
      </w:pPr>
      <w:r>
        <w:rPr>
          <w:rFonts w:ascii="Times New Roman"/>
          <w:b w:val="false"/>
          <w:i w:val="false"/>
          <w:color w:val="000000"/>
          <w:sz w:val="28"/>
        </w:rPr>
        <w:t>
      4) табеля успеваемости за последний год обучения;</w:t>
      </w:r>
    </w:p>
    <w:bookmarkEnd w:id="57"/>
    <w:bookmarkStart w:name="z73" w:id="58"/>
    <w:p>
      <w:pPr>
        <w:spacing w:after="0"/>
        <w:ind w:left="0"/>
        <w:jc w:val="both"/>
      </w:pPr>
      <w:r>
        <w:rPr>
          <w:rFonts w:ascii="Times New Roman"/>
          <w:b w:val="false"/>
          <w:i w:val="false"/>
          <w:color w:val="000000"/>
          <w:sz w:val="28"/>
        </w:rPr>
        <w:t>
      5) академической справки организации образования (с обязательным указанием количества часов и оценок по пройденным в данном учебном заведении общеобразовательным предметам);</w:t>
      </w:r>
    </w:p>
    <w:bookmarkEnd w:id="58"/>
    <w:bookmarkStart w:name="z74" w:id="59"/>
    <w:p>
      <w:pPr>
        <w:spacing w:after="0"/>
        <w:ind w:left="0"/>
        <w:jc w:val="both"/>
      </w:pPr>
      <w:r>
        <w:rPr>
          <w:rFonts w:ascii="Times New Roman"/>
          <w:b w:val="false"/>
          <w:i w:val="false"/>
          <w:color w:val="000000"/>
          <w:sz w:val="28"/>
        </w:rPr>
        <w:t>
      6) документа, удостоверяющего личность или свидетельства о рождении;</w:t>
      </w:r>
    </w:p>
    <w:bookmarkEnd w:id="59"/>
    <w:bookmarkStart w:name="z75" w:id="60"/>
    <w:p>
      <w:pPr>
        <w:spacing w:after="0"/>
        <w:ind w:left="0"/>
        <w:jc w:val="both"/>
      </w:pPr>
      <w:r>
        <w:rPr>
          <w:rFonts w:ascii="Times New Roman"/>
          <w:b w:val="false"/>
          <w:i w:val="false"/>
          <w:color w:val="000000"/>
          <w:sz w:val="28"/>
        </w:rPr>
        <w:t xml:space="preserve">
      7) справки с места работы (для работающих предоставляется периодически 1 (один) раз в четверть); </w:t>
      </w:r>
    </w:p>
    <w:bookmarkEnd w:id="60"/>
    <w:bookmarkStart w:name="z76" w:id="61"/>
    <w:p>
      <w:pPr>
        <w:spacing w:after="0"/>
        <w:ind w:left="0"/>
        <w:jc w:val="both"/>
      </w:pPr>
      <w:r>
        <w:rPr>
          <w:rFonts w:ascii="Times New Roman"/>
          <w:b w:val="false"/>
          <w:i w:val="false"/>
          <w:color w:val="000000"/>
          <w:sz w:val="28"/>
        </w:rPr>
        <w:t xml:space="preserve">
      8) медицинской справки формы –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bookmarkEnd w:id="61"/>
    <w:bookmarkStart w:name="z77" w:id="62"/>
    <w:p>
      <w:pPr>
        <w:spacing w:after="0"/>
        <w:ind w:left="0"/>
        <w:jc w:val="both"/>
      </w:pPr>
      <w:r>
        <w:rPr>
          <w:rFonts w:ascii="Times New Roman"/>
          <w:b w:val="false"/>
          <w:i w:val="false"/>
          <w:color w:val="000000"/>
          <w:sz w:val="28"/>
        </w:rPr>
        <w:t>
      9) адресных сведений с места жительства.";</w:t>
      </w:r>
    </w:p>
    <w:bookmarkEnd w:id="62"/>
    <w:bookmarkStart w:name="z78"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технического и профессионального образования, утвержденных приложением 3 к указанному приказу: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2" w:id="65"/>
    <w:p>
      <w:pPr>
        <w:spacing w:after="0"/>
        <w:ind w:left="0"/>
        <w:jc w:val="both"/>
      </w:pPr>
      <w:r>
        <w:rPr>
          <w:rFonts w:ascii="Times New Roman"/>
          <w:b w:val="false"/>
          <w:i w:val="false"/>
          <w:color w:val="000000"/>
          <w:sz w:val="28"/>
        </w:rPr>
        <w:t>
      "15. Рабочие учебные планы и рабочие учебные программы разрабатываются организациями, реализующими образовательные программы ТиПО на основе образовательных программ и типовых учебных программ цикла или модуля общеобразовательных дисциплин.</w:t>
      </w:r>
    </w:p>
    <w:bookmarkEnd w:id="65"/>
    <w:bookmarkStart w:name="z83" w:id="66"/>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ТиПО в соответствии ГОСО ТиПО.</w:t>
      </w:r>
    </w:p>
    <w:bookmarkEnd w:id="66"/>
    <w:bookmarkStart w:name="z84" w:id="67"/>
    <w:p>
      <w:pPr>
        <w:spacing w:after="0"/>
        <w:ind w:left="0"/>
        <w:jc w:val="both"/>
      </w:pPr>
      <w:r>
        <w:rPr>
          <w:rFonts w:ascii="Times New Roman"/>
          <w:b w:val="false"/>
          <w:i w:val="false"/>
          <w:color w:val="000000"/>
          <w:sz w:val="28"/>
        </w:rPr>
        <w:t>
      Образовательные программы технического профессионального образования содержатся в реестре образовательных программ.</w:t>
      </w:r>
    </w:p>
    <w:bookmarkEnd w:id="67"/>
    <w:bookmarkStart w:name="z85" w:id="68"/>
    <w:p>
      <w:pPr>
        <w:spacing w:after="0"/>
        <w:ind w:left="0"/>
        <w:jc w:val="both"/>
      </w:pPr>
      <w:r>
        <w:rPr>
          <w:rFonts w:ascii="Times New Roman"/>
          <w:b w:val="false"/>
          <w:i w:val="false"/>
          <w:color w:val="000000"/>
          <w:sz w:val="28"/>
        </w:rPr>
        <w:t xml:space="preserve">
      Типовые учебные программы цикла или модуля общеобразовательных дисциплин для организаций ТиПО разрабатывается и утверждается уполномоченным органом в области образования в соответствии с </w:t>
      </w:r>
      <w:r>
        <w:rPr>
          <w:rFonts w:ascii="Times New Roman"/>
          <w:b w:val="false"/>
          <w:i w:val="false"/>
          <w:color w:val="000000"/>
          <w:sz w:val="28"/>
        </w:rPr>
        <w:t>подпунктом 40)</w:t>
      </w:r>
      <w:r>
        <w:rPr>
          <w:rFonts w:ascii="Times New Roman"/>
          <w:b w:val="false"/>
          <w:i w:val="false"/>
          <w:color w:val="000000"/>
          <w:sz w:val="28"/>
        </w:rPr>
        <w:t xml:space="preserve"> статьи 5 Закона "Об образовании".</w:t>
      </w:r>
    </w:p>
    <w:bookmarkEnd w:id="68"/>
    <w:bookmarkStart w:name="z86" w:id="69"/>
    <w:p>
      <w:pPr>
        <w:spacing w:after="0"/>
        <w:ind w:left="0"/>
        <w:jc w:val="both"/>
      </w:pPr>
      <w:r>
        <w:rPr>
          <w:rFonts w:ascii="Times New Roman"/>
          <w:b w:val="false"/>
          <w:i w:val="false"/>
          <w:color w:val="000000"/>
          <w:sz w:val="28"/>
        </w:rPr>
        <w:t>
      16.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(кроме отдельных квалификаций специальностей, получение которых в заочной, вечерней форме не предусматривается) и(или) онлайн-обучения.</w:t>
      </w:r>
    </w:p>
    <w:bookmarkEnd w:id="69"/>
    <w:bookmarkStart w:name="z87" w:id="70"/>
    <w:p>
      <w:pPr>
        <w:spacing w:after="0"/>
        <w:ind w:left="0"/>
        <w:jc w:val="both"/>
      </w:pPr>
      <w:r>
        <w:rPr>
          <w:rFonts w:ascii="Times New Roman"/>
          <w:b w:val="false"/>
          <w:i w:val="false"/>
          <w:color w:val="000000"/>
          <w:sz w:val="28"/>
        </w:rPr>
        <w:t xml:space="preserve">
      Организации ТиПО оказывают психолого-педагогическое сопровождение обучающимся, в том числе лицам (детям) с особыми образовательными потребностями в соответствии с Правилами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bookmarkEnd w:id="70"/>
    <w:bookmarkStart w:name="z88" w:id="71"/>
    <w:p>
      <w:pPr>
        <w:spacing w:after="0"/>
        <w:ind w:left="0"/>
        <w:jc w:val="both"/>
      </w:pPr>
      <w:r>
        <w:rPr>
          <w:rFonts w:ascii="Times New Roman"/>
          <w:b w:val="false"/>
          <w:i w:val="false"/>
          <w:color w:val="000000"/>
          <w:sz w:val="28"/>
        </w:rPr>
        <w:t xml:space="preserve">
      17.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5 Закона "Об образовании".</w:t>
      </w:r>
    </w:p>
    <w:bookmarkEnd w:id="71"/>
    <w:bookmarkStart w:name="z89" w:id="72"/>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xml:space="preserve">
      "31. Штатная численность организаций образования, реализующих образовательные программы ТиПО устанавливается согласно Типовым штатам работников организаций технического и профессионального, послесреднего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73"/>
    <w:bookmarkStart w:name="z9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послесреднего образования, утвержденных приложением 4 к указанному приказу: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xml:space="preserve">
      "1. Настоящие Типовые правила деятельности организаций послесреднего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организаций послесреднего образования (далее – организация ПО).";</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6" w:id="76"/>
    <w:p>
      <w:pPr>
        <w:spacing w:after="0"/>
        <w:ind w:left="0"/>
        <w:jc w:val="both"/>
      </w:pPr>
      <w:r>
        <w:rPr>
          <w:rFonts w:ascii="Times New Roman"/>
          <w:b w:val="false"/>
          <w:i w:val="false"/>
          <w:color w:val="000000"/>
          <w:sz w:val="28"/>
        </w:rPr>
        <w:t xml:space="preserve">
      "10.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ПО с включением отдельных модулей или дисциплин образовательных программ бакалавриата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"Об образовании".</w:t>
      </w:r>
    </w:p>
    <w:bookmarkEnd w:id="76"/>
    <w:bookmarkStart w:name="z97" w:id="77"/>
    <w:p>
      <w:pPr>
        <w:spacing w:after="0"/>
        <w:ind w:left="0"/>
        <w:jc w:val="both"/>
      </w:pPr>
      <w:r>
        <w:rPr>
          <w:rFonts w:ascii="Times New Roman"/>
          <w:b w:val="false"/>
          <w:i w:val="false"/>
          <w:color w:val="000000"/>
          <w:sz w:val="28"/>
        </w:rPr>
        <w:t>
      Образовательные программы ПО содержатся в реестре образовательных программ.</w:t>
      </w:r>
    </w:p>
    <w:bookmarkEnd w:id="77"/>
    <w:bookmarkStart w:name="z98" w:id="78"/>
    <w:p>
      <w:pPr>
        <w:spacing w:after="0"/>
        <w:ind w:left="0"/>
        <w:jc w:val="both"/>
      </w:pPr>
      <w:r>
        <w:rPr>
          <w:rFonts w:ascii="Times New Roman"/>
          <w:b w:val="false"/>
          <w:i w:val="false"/>
          <w:color w:val="000000"/>
          <w:sz w:val="28"/>
        </w:rPr>
        <w:t xml:space="preserve">
      Реестр образовательных программ ПО содержится в объекте информатизации в области образования в соответствии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"Об образовании".";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0" w:id="79"/>
    <w:p>
      <w:pPr>
        <w:spacing w:after="0"/>
        <w:ind w:left="0"/>
        <w:jc w:val="both"/>
      </w:pPr>
      <w:r>
        <w:rPr>
          <w:rFonts w:ascii="Times New Roman"/>
          <w:b w:val="false"/>
          <w:i w:val="false"/>
          <w:color w:val="000000"/>
          <w:sz w:val="28"/>
        </w:rPr>
        <w:t>
      "12. Рабочие учебные планы и рабочие учебные программы разрабатываются организациями, реализующими образовательные программы ПО на основе образовательных программ.</w:t>
      </w:r>
    </w:p>
    <w:bookmarkEnd w:id="79"/>
    <w:bookmarkStart w:name="z101" w:id="80"/>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ПО в соответствии ГОСО ПО.";</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03" w:id="81"/>
    <w:p>
      <w:pPr>
        <w:spacing w:after="0"/>
        <w:ind w:left="0"/>
        <w:jc w:val="both"/>
      </w:pPr>
      <w:r>
        <w:rPr>
          <w:rFonts w:ascii="Times New Roman"/>
          <w:b w:val="false"/>
          <w:i w:val="false"/>
          <w:color w:val="000000"/>
          <w:sz w:val="28"/>
        </w:rPr>
        <w:t>
      "14. Продолжительность обучения зависит от сложности программ и уровня присваиваемой квалификации и определяется ГОСО ПО.</w:t>
      </w:r>
    </w:p>
    <w:bookmarkEnd w:id="81"/>
    <w:bookmarkStart w:name="z104" w:id="82"/>
    <w:p>
      <w:pPr>
        <w:spacing w:after="0"/>
        <w:ind w:left="0"/>
        <w:jc w:val="both"/>
      </w:pPr>
      <w:r>
        <w:rPr>
          <w:rFonts w:ascii="Times New Roman"/>
          <w:b w:val="false"/>
          <w:i w:val="false"/>
          <w:color w:val="000000"/>
          <w:sz w:val="28"/>
        </w:rPr>
        <w:t>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82"/>
    <w:bookmarkStart w:name="z105" w:id="83"/>
    <w:p>
      <w:pPr>
        <w:spacing w:after="0"/>
        <w:ind w:left="0"/>
        <w:jc w:val="both"/>
      </w:pPr>
      <w:r>
        <w:rPr>
          <w:rFonts w:ascii="Times New Roman"/>
          <w:b w:val="false"/>
          <w:i w:val="false"/>
          <w:color w:val="000000"/>
          <w:sz w:val="28"/>
        </w:rPr>
        <w:t>
      Образовательные программы ПО состоят из программ теоретического и производственного обучения и профессиональной практики.</w:t>
      </w:r>
    </w:p>
    <w:bookmarkEnd w:id="83"/>
    <w:bookmarkStart w:name="z106" w:id="84"/>
    <w:p>
      <w:pPr>
        <w:spacing w:after="0"/>
        <w:ind w:left="0"/>
        <w:jc w:val="both"/>
      </w:pPr>
      <w:r>
        <w:rPr>
          <w:rFonts w:ascii="Times New Roman"/>
          <w:b w:val="false"/>
          <w:i w:val="false"/>
          <w:color w:val="000000"/>
          <w:sz w:val="28"/>
        </w:rPr>
        <w:t>
      Страхование обучающегося от несчастных случаев в период прохождения производственного обучения и профессиональной практики на предприятиях (организациях) осуществляется на добровольной основе за счет доходов, полученных от платных услуг.</w:t>
      </w:r>
    </w:p>
    <w:bookmarkEnd w:id="84"/>
    <w:bookmarkStart w:name="z107" w:id="85"/>
    <w:p>
      <w:pPr>
        <w:spacing w:after="0"/>
        <w:ind w:left="0"/>
        <w:jc w:val="both"/>
      </w:pPr>
      <w:r>
        <w:rPr>
          <w:rFonts w:ascii="Times New Roman"/>
          <w:b w:val="false"/>
          <w:i w:val="false"/>
          <w:color w:val="000000"/>
          <w:sz w:val="28"/>
        </w:rPr>
        <w:t>
      Образовательные программы ПО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85"/>
    <w:bookmarkStart w:name="z108" w:id="86"/>
    <w:p>
      <w:pPr>
        <w:spacing w:after="0"/>
        <w:ind w:left="0"/>
        <w:jc w:val="both"/>
      </w:pPr>
      <w:r>
        <w:rPr>
          <w:rFonts w:ascii="Times New Roman"/>
          <w:b w:val="false"/>
          <w:i w:val="false"/>
          <w:color w:val="000000"/>
          <w:sz w:val="28"/>
        </w:rPr>
        <w:t>
      При проведении лабораторных работ и практических занятий по базовым и профессиональным модулям, а также занятий в мастерских (лабораториях, организациях образования,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bookmarkEnd w:id="86"/>
    <w:bookmarkStart w:name="z109" w:id="87"/>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87"/>
    <w:bookmarkStart w:name="z110" w:id="88"/>
    <w:p>
      <w:pPr>
        <w:spacing w:after="0"/>
        <w:ind w:left="0"/>
        <w:jc w:val="both"/>
      </w:pPr>
      <w:r>
        <w:rPr>
          <w:rFonts w:ascii="Times New Roman"/>
          <w:b w:val="false"/>
          <w:i w:val="false"/>
          <w:color w:val="000000"/>
          <w:sz w:val="28"/>
        </w:rPr>
        <w:t xml:space="preserve">
      15.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5 Закона "Об образовании".";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12" w:id="89"/>
    <w:p>
      <w:pPr>
        <w:spacing w:after="0"/>
        <w:ind w:left="0"/>
        <w:jc w:val="both"/>
      </w:pPr>
      <w:r>
        <w:rPr>
          <w:rFonts w:ascii="Times New Roman"/>
          <w:b w:val="false"/>
          <w:i w:val="false"/>
          <w:color w:val="000000"/>
          <w:sz w:val="28"/>
        </w:rPr>
        <w:t xml:space="preserve">
      "27. Штатная численность организаций образования, реализующих образовательные программы ПО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технического и профессионального, послесреднего образования, утвержденным приказом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4" w:id="90"/>
    <w:p>
      <w:pPr>
        <w:spacing w:after="0"/>
        <w:ind w:left="0"/>
        <w:jc w:val="both"/>
      </w:pPr>
      <w:r>
        <w:rPr>
          <w:rFonts w:ascii="Times New Roman"/>
          <w:b w:val="false"/>
          <w:i w:val="false"/>
          <w:color w:val="000000"/>
          <w:sz w:val="28"/>
        </w:rPr>
        <w:t>
      "30.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90"/>
    <w:bookmarkStart w:name="z115" w:id="91"/>
    <w:p>
      <w:pPr>
        <w:spacing w:after="0"/>
        <w:ind w:left="0"/>
        <w:jc w:val="both"/>
      </w:pPr>
      <w:r>
        <w:rPr>
          <w:rFonts w:ascii="Times New Roman"/>
          <w:b w:val="false"/>
          <w:i w:val="false"/>
          <w:color w:val="000000"/>
          <w:sz w:val="28"/>
        </w:rPr>
        <w:t>
      Обучение по образовательным программам ПО осуществляется в формах очного, вечернего, заочного обучения и(или) онлайн-обучения.";</w:t>
      </w:r>
    </w:p>
    <w:bookmarkEnd w:id="91"/>
    <w:bookmarkStart w:name="z116"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специализированных организаций образования, утвержденных приложением 5 к указанному приказу: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8" w:id="93"/>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определяют порядок деятельности специализированных организаций образования.";</w:t>
      </w:r>
    </w:p>
    <w:bookmarkEnd w:id="93"/>
    <w:bookmarkStart w:name="z119"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специальных организаций образования, утвержденных приложением 6 к указанному приказу: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1" w:id="95"/>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Закона Республики Казахстан "Об образовании" (далее – Закон "Об образовании")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(далее – Закон) и определяют порядок деятельности специальных организаций образования.";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3" w:id="96"/>
    <w:p>
      <w:pPr>
        <w:spacing w:after="0"/>
        <w:ind w:left="0"/>
        <w:jc w:val="both"/>
      </w:pPr>
      <w:r>
        <w:rPr>
          <w:rFonts w:ascii="Times New Roman"/>
          <w:b w:val="false"/>
          <w:i w:val="false"/>
          <w:color w:val="000000"/>
          <w:sz w:val="28"/>
        </w:rPr>
        <w:t xml:space="preserve">
      "27. В специальном ясли-саду и детском саду для детей с нарушениями зрения,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 (далее – Типовые штаты), предусматривается должность дефектолога (тифлопедагога) из расчета:</w:t>
      </w:r>
    </w:p>
    <w:bookmarkEnd w:id="96"/>
    <w:bookmarkStart w:name="z124" w:id="97"/>
    <w:p>
      <w:pPr>
        <w:spacing w:after="0"/>
        <w:ind w:left="0"/>
        <w:jc w:val="both"/>
      </w:pPr>
      <w:r>
        <w:rPr>
          <w:rFonts w:ascii="Times New Roman"/>
          <w:b w:val="false"/>
          <w:i w:val="false"/>
          <w:color w:val="000000"/>
          <w:sz w:val="28"/>
        </w:rPr>
        <w:t>
      1) 1 штатная единица на 1 группу для незрячих детей;</w:t>
      </w:r>
    </w:p>
    <w:bookmarkEnd w:id="97"/>
    <w:bookmarkStart w:name="z125" w:id="98"/>
    <w:p>
      <w:pPr>
        <w:spacing w:after="0"/>
        <w:ind w:left="0"/>
        <w:jc w:val="both"/>
      </w:pPr>
      <w:r>
        <w:rPr>
          <w:rFonts w:ascii="Times New Roman"/>
          <w:b w:val="false"/>
          <w:i w:val="false"/>
          <w:color w:val="000000"/>
          <w:sz w:val="28"/>
        </w:rPr>
        <w:t>
      2) 1 штатная единица на 1 группу для слабовидящих детей;</w:t>
      </w:r>
    </w:p>
    <w:bookmarkEnd w:id="98"/>
    <w:bookmarkStart w:name="z126" w:id="99"/>
    <w:p>
      <w:pPr>
        <w:spacing w:after="0"/>
        <w:ind w:left="0"/>
        <w:jc w:val="both"/>
      </w:pPr>
      <w:r>
        <w:rPr>
          <w:rFonts w:ascii="Times New Roman"/>
          <w:b w:val="false"/>
          <w:i w:val="false"/>
          <w:color w:val="000000"/>
          <w:sz w:val="28"/>
        </w:rPr>
        <w:t>
      3) 1 штатная единица на 15 детей с амблиопией и косоглазием, остаточным зрением не более 0,4 с коррекцией очками на лучшем видящем глазу.";</w:t>
      </w:r>
    </w:p>
    <w:bookmarkEnd w:id="99"/>
    <w:bookmarkStart w:name="z127"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дополнительного образования для детей, утвержденных приложением 8 к указанному приказу: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29" w:id="101"/>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Законом Республики Казахстан "Об образовании" (далее – Закон "Об образовании"), определяют порядок деятельности организаций дополнительного образования для детей.";</w:t>
      </w:r>
    </w:p>
    <w:bookmarkEnd w:id="101"/>
    <w:bookmarkStart w:name="z130" w:id="10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02"/>
    <w:bookmarkStart w:name="z131" w:id="103"/>
    <w:p>
      <w:pPr>
        <w:spacing w:after="0"/>
        <w:ind w:left="0"/>
        <w:jc w:val="both"/>
      </w:pPr>
      <w:r>
        <w:rPr>
          <w:rFonts w:ascii="Times New Roman"/>
          <w:b w:val="false"/>
          <w:i w:val="false"/>
          <w:color w:val="000000"/>
          <w:sz w:val="28"/>
        </w:rPr>
        <w:t xml:space="preserve">
      "29. Учебно-воспитательный процесс в детских музыкальных школах, детских художественных школах и школах искусств проводится по типовым учебным планам и образовательным программам, утверждаемым уполномоченным органом в области образования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статьи 5 Закона "Об образовании".";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39 изложить в следующей редакции:</w:t>
      </w:r>
    </w:p>
    <w:bookmarkStart w:name="z133" w:id="104"/>
    <w:p>
      <w:pPr>
        <w:spacing w:after="0"/>
        <w:ind w:left="0"/>
        <w:jc w:val="both"/>
      </w:pPr>
      <w:r>
        <w:rPr>
          <w:rFonts w:ascii="Times New Roman"/>
          <w:b w:val="false"/>
          <w:i w:val="false"/>
          <w:color w:val="000000"/>
          <w:sz w:val="28"/>
        </w:rPr>
        <w:t xml:space="preserve">
      "10) количество штатных единиц детско-юношеского клуба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104"/>
    <w:bookmarkStart w:name="z134"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дополнительного образования для взрослых, утвержденных приложением 9 к указанному приказу: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36" w:id="106"/>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для детей-сирот и детей, оставшихся без попечения родителей, утвержденные приложением 7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38" w:id="107"/>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107"/>
    <w:bookmarkStart w:name="z139" w:id="10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8"/>
    <w:bookmarkStart w:name="z140" w:id="10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09"/>
    <w:bookmarkStart w:name="z141" w:id="1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10"/>
    <w:bookmarkStart w:name="z142" w:id="1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11"/>
    <w:bookmarkStart w:name="z143" w:id="1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2) пункта 2 Типовых правил деятельности организаций образования для детей-сирот и детей, оставшихся без попечения родителей, который вводится в действие с 1 июля 2025 года.</w:t>
      </w:r>
    </w:p>
    <w:bookmarkEnd w:id="1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47" w:id="113"/>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113"/>
    <w:bookmarkStart w:name="z148" w:id="114"/>
    <w:p>
      <w:pPr>
        <w:spacing w:after="0"/>
        <w:ind w:left="0"/>
        <w:jc w:val="left"/>
      </w:pPr>
      <w:r>
        <w:rPr>
          <w:rFonts w:ascii="Times New Roman"/>
          <w:b/>
          <w:i w:val="false"/>
          <w:color w:val="000000"/>
        </w:rPr>
        <w:t xml:space="preserve"> Глава 1. Общие положения</w:t>
      </w:r>
    </w:p>
    <w:bookmarkEnd w:id="114"/>
    <w:bookmarkStart w:name="z149" w:id="115"/>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статьи 5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
    <w:bookmarkEnd w:id="115"/>
    <w:bookmarkStart w:name="z150" w:id="1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6"/>
    <w:bookmarkStart w:name="z151" w:id="117"/>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условия для преодоления оснований, объективно нарушающих жизнедеятельность человека и направленных на создание равных с другими гражданами возможностей участия в жизни общества;</w:t>
      </w:r>
    </w:p>
    <w:bookmarkEnd w:id="117"/>
    <w:bookmarkStart w:name="z152" w:id="118"/>
    <w:p>
      <w:pPr>
        <w:spacing w:after="0"/>
        <w:ind w:left="0"/>
        <w:jc w:val="both"/>
      </w:pPr>
      <w:r>
        <w:rPr>
          <w:rFonts w:ascii="Times New Roman"/>
          <w:b w:val="false"/>
          <w:i w:val="false"/>
          <w:color w:val="000000"/>
          <w:sz w:val="28"/>
        </w:rPr>
        <w:t>
      2)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18"/>
    <w:bookmarkStart w:name="z153" w:id="119"/>
    <w:p>
      <w:pPr>
        <w:spacing w:after="0"/>
        <w:ind w:left="0"/>
        <w:jc w:val="both"/>
      </w:pPr>
      <w:r>
        <w:rPr>
          <w:rFonts w:ascii="Times New Roman"/>
          <w:b w:val="false"/>
          <w:i w:val="false"/>
          <w:color w:val="000000"/>
          <w:sz w:val="28"/>
        </w:rPr>
        <w:t xml:space="preserve">
      3) лицо (семья), нуждающееся в специальных социальных услугах, – лицо (семья), признанное таковым по предусмотренным </w:t>
      </w:r>
      <w:r>
        <w:rPr>
          <w:rFonts w:ascii="Times New Roman"/>
          <w:b w:val="false"/>
          <w:i w:val="false"/>
          <w:color w:val="000000"/>
          <w:sz w:val="28"/>
        </w:rPr>
        <w:t>статьей 133</w:t>
      </w:r>
      <w:r>
        <w:rPr>
          <w:rFonts w:ascii="Times New Roman"/>
          <w:b w:val="false"/>
          <w:i w:val="false"/>
          <w:color w:val="000000"/>
          <w:sz w:val="28"/>
        </w:rPr>
        <w:t xml:space="preserve"> Социального кодекса Республики Казахстан основаниям, объективно нарушающим жизнедеятельность человека, которые он не может преодолеть самостоятельно;</w:t>
      </w:r>
    </w:p>
    <w:bookmarkEnd w:id="119"/>
    <w:bookmarkStart w:name="z154" w:id="120"/>
    <w:p>
      <w:pPr>
        <w:spacing w:after="0"/>
        <w:ind w:left="0"/>
        <w:jc w:val="both"/>
      </w:pPr>
      <w:r>
        <w:rPr>
          <w:rFonts w:ascii="Times New Roman"/>
          <w:b w:val="false"/>
          <w:i w:val="false"/>
          <w:color w:val="000000"/>
          <w:sz w:val="28"/>
        </w:rPr>
        <w:t>
      4)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120"/>
    <w:bookmarkStart w:name="z155" w:id="121"/>
    <w:p>
      <w:pPr>
        <w:spacing w:after="0"/>
        <w:ind w:left="0"/>
        <w:jc w:val="both"/>
      </w:pPr>
      <w:r>
        <w:rPr>
          <w:rFonts w:ascii="Times New Roman"/>
          <w:b w:val="false"/>
          <w:i w:val="false"/>
          <w:color w:val="000000"/>
          <w:sz w:val="28"/>
        </w:rPr>
        <w:t>
      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121"/>
    <w:bookmarkStart w:name="z156" w:id="122"/>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 безнадзорным и беспризорным, а также детям, нуждающимся в специальных социальных услугах, согласно Социальному кодексу Республики Казахстан.</w:t>
      </w:r>
    </w:p>
    <w:bookmarkEnd w:id="122"/>
    <w:bookmarkStart w:name="z157" w:id="123"/>
    <w:p>
      <w:pPr>
        <w:spacing w:after="0"/>
        <w:ind w:left="0"/>
        <w:jc w:val="both"/>
      </w:pPr>
      <w:r>
        <w:rPr>
          <w:rFonts w:ascii="Times New Roman"/>
          <w:b w:val="false"/>
          <w:i w:val="false"/>
          <w:color w:val="000000"/>
          <w:sz w:val="28"/>
        </w:rPr>
        <w:t xml:space="preserve">
      4. Виды Организаций определены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123"/>
    <w:bookmarkStart w:name="z158" w:id="124"/>
    <w:p>
      <w:pPr>
        <w:spacing w:after="0"/>
        <w:ind w:left="0"/>
        <w:jc w:val="both"/>
      </w:pPr>
      <w:r>
        <w:rPr>
          <w:rFonts w:ascii="Times New Roman"/>
          <w:b w:val="false"/>
          <w:i w:val="false"/>
          <w:color w:val="000000"/>
          <w:sz w:val="28"/>
        </w:rPr>
        <w:t>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bookmarkEnd w:id="124"/>
    <w:bookmarkStart w:name="z159" w:id="125"/>
    <w:p>
      <w:pPr>
        <w:spacing w:after="0"/>
        <w:ind w:left="0"/>
        <w:jc w:val="both"/>
      </w:pPr>
      <w:r>
        <w:rPr>
          <w:rFonts w:ascii="Times New Roman"/>
          <w:b w:val="false"/>
          <w:i w:val="false"/>
          <w:color w:val="000000"/>
          <w:sz w:val="28"/>
        </w:rPr>
        <w:t xml:space="preserve">
      6. Свою деятельность Организация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Социальным</w:t>
      </w:r>
      <w:r>
        <w:rPr>
          <w:rFonts w:ascii="Times New Roman"/>
          <w:b w:val="false"/>
          <w:i w:val="false"/>
          <w:color w:val="000000"/>
          <w:sz w:val="28"/>
        </w:rPr>
        <w:t xml:space="preserve"> Кодекса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(далее – Закон "О правах ребенка"), настоящими Правилами.</w:t>
      </w:r>
    </w:p>
    <w:bookmarkEnd w:id="125"/>
    <w:bookmarkStart w:name="z160" w:id="126"/>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126"/>
    <w:bookmarkStart w:name="z161" w:id="127"/>
    <w:p>
      <w:pPr>
        <w:spacing w:after="0"/>
        <w:ind w:left="0"/>
        <w:jc w:val="both"/>
      </w:pPr>
      <w:r>
        <w:rPr>
          <w:rFonts w:ascii="Times New Roman"/>
          <w:b w:val="false"/>
          <w:i w:val="false"/>
          <w:color w:val="000000"/>
          <w:sz w:val="28"/>
        </w:rPr>
        <w:t>
      7. Организация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 детей, нуждающихся в специальных социальных услугах.</w:t>
      </w:r>
    </w:p>
    <w:bookmarkEnd w:id="127"/>
    <w:bookmarkStart w:name="z162" w:id="128"/>
    <w:p>
      <w:pPr>
        <w:spacing w:after="0"/>
        <w:ind w:left="0"/>
        <w:jc w:val="both"/>
      </w:pPr>
      <w:r>
        <w:rPr>
          <w:rFonts w:ascii="Times New Roman"/>
          <w:b w:val="false"/>
          <w:i w:val="false"/>
          <w:color w:val="000000"/>
          <w:sz w:val="28"/>
        </w:rPr>
        <w:t>
      8. Задачи Организации:</w:t>
      </w:r>
    </w:p>
    <w:bookmarkEnd w:id="128"/>
    <w:bookmarkStart w:name="z163" w:id="129"/>
    <w:p>
      <w:pPr>
        <w:spacing w:after="0"/>
        <w:ind w:left="0"/>
        <w:jc w:val="both"/>
      </w:pPr>
      <w:r>
        <w:rPr>
          <w:rFonts w:ascii="Times New Roman"/>
          <w:b w:val="false"/>
          <w:i w:val="false"/>
          <w:color w:val="000000"/>
          <w:sz w:val="28"/>
        </w:rPr>
        <w:t>
      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для жизни, обучения и воспитания, предоставления места проживания;</w:t>
      </w:r>
    </w:p>
    <w:bookmarkEnd w:id="129"/>
    <w:bookmarkStart w:name="z164" w:id="130"/>
    <w:p>
      <w:pPr>
        <w:spacing w:after="0"/>
        <w:ind w:left="0"/>
        <w:jc w:val="both"/>
      </w:pPr>
      <w:r>
        <w:rPr>
          <w:rFonts w:ascii="Times New Roman"/>
          <w:b w:val="false"/>
          <w:i w:val="false"/>
          <w:color w:val="000000"/>
          <w:sz w:val="28"/>
        </w:rPr>
        <w:t>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близких родственников;</w:t>
      </w:r>
    </w:p>
    <w:bookmarkEnd w:id="130"/>
    <w:bookmarkStart w:name="z165" w:id="131"/>
    <w:p>
      <w:pPr>
        <w:spacing w:after="0"/>
        <w:ind w:left="0"/>
        <w:jc w:val="both"/>
      </w:pPr>
      <w:r>
        <w:rPr>
          <w:rFonts w:ascii="Times New Roman"/>
          <w:b w:val="false"/>
          <w:i w:val="false"/>
          <w:color w:val="000000"/>
          <w:sz w:val="28"/>
        </w:rPr>
        <w:t>
      3) психологическая подготовка воспитанников к жизни в приемных семьях (опека (попечительство), патронат, приемная семья и усыновление);</w:t>
      </w:r>
    </w:p>
    <w:bookmarkEnd w:id="131"/>
    <w:bookmarkStart w:name="z166" w:id="132"/>
    <w:p>
      <w:pPr>
        <w:spacing w:after="0"/>
        <w:ind w:left="0"/>
        <w:jc w:val="both"/>
      </w:pPr>
      <w:r>
        <w:rPr>
          <w:rFonts w:ascii="Times New Roman"/>
          <w:b w:val="false"/>
          <w:i w:val="false"/>
          <w:color w:val="000000"/>
          <w:sz w:val="28"/>
        </w:rPr>
        <w:t>
      4) оказание социальной и психологической помощи несовершеннолетним, законным представителям, нуждающимся в специальных социальных услугах;</w:t>
      </w:r>
    </w:p>
    <w:bookmarkEnd w:id="132"/>
    <w:bookmarkStart w:name="z167" w:id="133"/>
    <w:p>
      <w:pPr>
        <w:spacing w:after="0"/>
        <w:ind w:left="0"/>
        <w:jc w:val="both"/>
      </w:pPr>
      <w:r>
        <w:rPr>
          <w:rFonts w:ascii="Times New Roman"/>
          <w:b w:val="false"/>
          <w:i w:val="false"/>
          <w:color w:val="000000"/>
          <w:sz w:val="28"/>
        </w:rPr>
        <w:t>
      5) работа по определению социального статуса несовершеннолетних;</w:t>
      </w:r>
    </w:p>
    <w:bookmarkEnd w:id="133"/>
    <w:bookmarkStart w:name="z168" w:id="134"/>
    <w:p>
      <w:pPr>
        <w:spacing w:after="0"/>
        <w:ind w:left="0"/>
        <w:jc w:val="both"/>
      </w:pPr>
      <w:r>
        <w:rPr>
          <w:rFonts w:ascii="Times New Roman"/>
          <w:b w:val="false"/>
          <w:i w:val="false"/>
          <w:color w:val="000000"/>
          <w:sz w:val="28"/>
        </w:rPr>
        <w:t>
      6) профилактическая работа по предупреждению безнадзорности и беспризорности среди несовершеннолетних;</w:t>
      </w:r>
    </w:p>
    <w:bookmarkEnd w:id="134"/>
    <w:bookmarkStart w:name="z169" w:id="135"/>
    <w:p>
      <w:pPr>
        <w:spacing w:after="0"/>
        <w:ind w:left="0"/>
        <w:jc w:val="both"/>
      </w:pPr>
      <w:r>
        <w:rPr>
          <w:rFonts w:ascii="Times New Roman"/>
          <w:b w:val="false"/>
          <w:i w:val="false"/>
          <w:color w:val="000000"/>
          <w:sz w:val="28"/>
        </w:rPr>
        <w:t>
      7)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35"/>
    <w:bookmarkStart w:name="z170" w:id="136"/>
    <w:p>
      <w:pPr>
        <w:spacing w:after="0"/>
        <w:ind w:left="0"/>
        <w:jc w:val="both"/>
      </w:pPr>
      <w:r>
        <w:rPr>
          <w:rFonts w:ascii="Times New Roman"/>
          <w:b w:val="false"/>
          <w:i w:val="false"/>
          <w:color w:val="000000"/>
          <w:sz w:val="28"/>
        </w:rPr>
        <w:t>
      8) воспитание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bookmarkEnd w:id="136"/>
    <w:bookmarkStart w:name="z171" w:id="137"/>
    <w:p>
      <w:pPr>
        <w:spacing w:after="0"/>
        <w:ind w:left="0"/>
        <w:jc w:val="both"/>
      </w:pPr>
      <w:r>
        <w:rPr>
          <w:rFonts w:ascii="Times New Roman"/>
          <w:b w:val="false"/>
          <w:i w:val="false"/>
          <w:color w:val="000000"/>
          <w:sz w:val="28"/>
        </w:rPr>
        <w:t>
      9) формирование потребностей участвовать в общественно-политической, экономической и культурной жизни Республики Казахстан, осознанного отношения личности к своим правам и обязанностям;</w:t>
      </w:r>
    </w:p>
    <w:bookmarkEnd w:id="137"/>
    <w:bookmarkStart w:name="z172" w:id="138"/>
    <w:p>
      <w:pPr>
        <w:spacing w:after="0"/>
        <w:ind w:left="0"/>
        <w:jc w:val="both"/>
      </w:pPr>
      <w:r>
        <w:rPr>
          <w:rFonts w:ascii="Times New Roman"/>
          <w:b w:val="false"/>
          <w:i w:val="false"/>
          <w:color w:val="000000"/>
          <w:sz w:val="28"/>
        </w:rPr>
        <w:t>
      10) приобщение к достижениям мировой и отечественной культуры, изучение истории, обычаев и традиций казахского и других народов, знание государственного, русского, иностранного языков;</w:t>
      </w:r>
    </w:p>
    <w:bookmarkEnd w:id="138"/>
    <w:bookmarkStart w:name="z173" w:id="139"/>
    <w:p>
      <w:pPr>
        <w:spacing w:after="0"/>
        <w:ind w:left="0"/>
        <w:jc w:val="both"/>
      </w:pPr>
      <w:r>
        <w:rPr>
          <w:rFonts w:ascii="Times New Roman"/>
          <w:b w:val="false"/>
          <w:i w:val="false"/>
          <w:color w:val="000000"/>
          <w:sz w:val="28"/>
        </w:rPr>
        <w:t>
      11) внедрение новых технологий обучения, информатизация образования;</w:t>
      </w:r>
    </w:p>
    <w:bookmarkEnd w:id="139"/>
    <w:bookmarkStart w:name="z174" w:id="140"/>
    <w:p>
      <w:pPr>
        <w:spacing w:after="0"/>
        <w:ind w:left="0"/>
        <w:jc w:val="both"/>
      </w:pPr>
      <w:r>
        <w:rPr>
          <w:rFonts w:ascii="Times New Roman"/>
          <w:b w:val="false"/>
          <w:i w:val="false"/>
          <w:color w:val="000000"/>
          <w:sz w:val="28"/>
        </w:rPr>
        <w:t>
      12) обеспечение социальной защиты, медико-психолого-педагогической реабилитации и социальной адаптации воспитанников;</w:t>
      </w:r>
    </w:p>
    <w:bookmarkEnd w:id="140"/>
    <w:bookmarkStart w:name="z175" w:id="141"/>
    <w:p>
      <w:pPr>
        <w:spacing w:after="0"/>
        <w:ind w:left="0"/>
        <w:jc w:val="both"/>
      </w:pPr>
      <w:r>
        <w:rPr>
          <w:rFonts w:ascii="Times New Roman"/>
          <w:b w:val="false"/>
          <w:i w:val="false"/>
          <w:color w:val="000000"/>
          <w:sz w:val="28"/>
        </w:rPr>
        <w:t>
      13) обеспечение воспитанникам условий для обучения, воспитания, лечения, социальной адаптации, реабилитации и интеграции в общество.</w:t>
      </w:r>
    </w:p>
    <w:bookmarkEnd w:id="141"/>
    <w:bookmarkStart w:name="z176" w:id="142"/>
    <w:p>
      <w:pPr>
        <w:spacing w:after="0"/>
        <w:ind w:left="0"/>
        <w:jc w:val="both"/>
      </w:pPr>
      <w:r>
        <w:rPr>
          <w:rFonts w:ascii="Times New Roman"/>
          <w:b w:val="false"/>
          <w:i w:val="false"/>
          <w:color w:val="000000"/>
          <w:sz w:val="28"/>
        </w:rPr>
        <w:t>
      9. В Организации создаются разновозрастные группы для постоянного или временного (дневного) пребывания детей. Количество детей в группах не превышает двадцати человек.</w:t>
      </w:r>
    </w:p>
    <w:bookmarkEnd w:id="142"/>
    <w:bookmarkStart w:name="z177" w:id="143"/>
    <w:p>
      <w:pPr>
        <w:spacing w:after="0"/>
        <w:ind w:left="0"/>
        <w:jc w:val="both"/>
      </w:pPr>
      <w:r>
        <w:rPr>
          <w:rFonts w:ascii="Times New Roman"/>
          <w:b w:val="false"/>
          <w:i w:val="false"/>
          <w:color w:val="000000"/>
          <w:sz w:val="28"/>
        </w:rPr>
        <w:t>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143"/>
    <w:bookmarkStart w:name="z178" w:id="144"/>
    <w:p>
      <w:pPr>
        <w:spacing w:after="0"/>
        <w:ind w:left="0"/>
        <w:jc w:val="both"/>
      </w:pPr>
      <w:r>
        <w:rPr>
          <w:rFonts w:ascii="Times New Roman"/>
          <w:b w:val="false"/>
          <w:i w:val="false"/>
          <w:color w:val="000000"/>
          <w:sz w:val="28"/>
        </w:rPr>
        <w:t>
      11. Организация состоит из следующих блоков:</w:t>
      </w:r>
    </w:p>
    <w:bookmarkEnd w:id="144"/>
    <w:bookmarkStart w:name="z179" w:id="145"/>
    <w:p>
      <w:pPr>
        <w:spacing w:after="0"/>
        <w:ind w:left="0"/>
        <w:jc w:val="both"/>
      </w:pPr>
      <w:r>
        <w:rPr>
          <w:rFonts w:ascii="Times New Roman"/>
          <w:b w:val="false"/>
          <w:i w:val="false"/>
          <w:color w:val="000000"/>
          <w:sz w:val="28"/>
        </w:rPr>
        <w:t>
      1) жилищно-бытовой блок (спальные комнаты, класс для занятий, игровая комната, кинозал, библиотека, комнаты гигиены);</w:t>
      </w:r>
    </w:p>
    <w:bookmarkEnd w:id="145"/>
    <w:bookmarkStart w:name="z180" w:id="146"/>
    <w:p>
      <w:pPr>
        <w:spacing w:after="0"/>
        <w:ind w:left="0"/>
        <w:jc w:val="both"/>
      </w:pPr>
      <w:r>
        <w:rPr>
          <w:rFonts w:ascii="Times New Roman"/>
          <w:b w:val="false"/>
          <w:i w:val="false"/>
          <w:color w:val="000000"/>
          <w:sz w:val="28"/>
        </w:rPr>
        <w:t>
      2) медицинский блок;</w:t>
      </w:r>
    </w:p>
    <w:bookmarkEnd w:id="146"/>
    <w:bookmarkStart w:name="z181" w:id="147"/>
    <w:p>
      <w:pPr>
        <w:spacing w:after="0"/>
        <w:ind w:left="0"/>
        <w:jc w:val="both"/>
      </w:pPr>
      <w:r>
        <w:rPr>
          <w:rFonts w:ascii="Times New Roman"/>
          <w:b w:val="false"/>
          <w:i w:val="false"/>
          <w:color w:val="000000"/>
          <w:sz w:val="28"/>
        </w:rPr>
        <w:t>
      3) административно-хозяйственный блок (столовая, служебные кабинеты и хозяйственные помещения).</w:t>
      </w:r>
    </w:p>
    <w:bookmarkEnd w:id="147"/>
    <w:bookmarkStart w:name="z182" w:id="148"/>
    <w:p>
      <w:pPr>
        <w:spacing w:after="0"/>
        <w:ind w:left="0"/>
        <w:jc w:val="both"/>
      </w:pPr>
      <w:r>
        <w:rPr>
          <w:rFonts w:ascii="Times New Roman"/>
          <w:b w:val="false"/>
          <w:i w:val="false"/>
          <w:color w:val="000000"/>
          <w:sz w:val="28"/>
        </w:rPr>
        <w:t>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за пределы Организации.</w:t>
      </w:r>
    </w:p>
    <w:bookmarkEnd w:id="148"/>
    <w:bookmarkStart w:name="z183" w:id="149"/>
    <w:p>
      <w:pPr>
        <w:spacing w:after="0"/>
        <w:ind w:left="0"/>
        <w:jc w:val="both"/>
      </w:pPr>
      <w:r>
        <w:rPr>
          <w:rFonts w:ascii="Times New Roman"/>
          <w:b w:val="false"/>
          <w:i w:val="false"/>
          <w:color w:val="000000"/>
          <w:sz w:val="28"/>
        </w:rPr>
        <w:t xml:space="preserve">
      13. Дети – члены одной семьи или, находящиеся в родственных отношениях, направляются в одну Организацию и группу, за исключением случаев, когда по медицинским показаниям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149"/>
    <w:bookmarkStart w:name="z184" w:id="150"/>
    <w:p>
      <w:pPr>
        <w:spacing w:after="0"/>
        <w:ind w:left="0"/>
        <w:jc w:val="both"/>
      </w:pPr>
      <w:r>
        <w:rPr>
          <w:rFonts w:ascii="Times New Roman"/>
          <w:b w:val="false"/>
          <w:i w:val="false"/>
          <w:color w:val="000000"/>
          <w:sz w:val="28"/>
        </w:rPr>
        <w:t>
      14. Режим дня составляется с учетом круглосуточного пребывания воспитанников в Организации.</w:t>
      </w:r>
    </w:p>
    <w:bookmarkEnd w:id="150"/>
    <w:bookmarkStart w:name="z185" w:id="151"/>
    <w:p>
      <w:pPr>
        <w:spacing w:after="0"/>
        <w:ind w:left="0"/>
        <w:jc w:val="both"/>
      </w:pPr>
      <w:r>
        <w:rPr>
          <w:rFonts w:ascii="Times New Roman"/>
          <w:b w:val="false"/>
          <w:i w:val="false"/>
          <w:color w:val="000000"/>
          <w:sz w:val="28"/>
        </w:rPr>
        <w:t xml:space="preserve">
      15.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51"/>
    <w:bookmarkStart w:name="z186" w:id="152"/>
    <w:p>
      <w:pPr>
        <w:spacing w:after="0"/>
        <w:ind w:left="0"/>
        <w:jc w:val="both"/>
      </w:pPr>
      <w:r>
        <w:rPr>
          <w:rFonts w:ascii="Times New Roman"/>
          <w:b w:val="false"/>
          <w:i w:val="false"/>
          <w:color w:val="000000"/>
          <w:sz w:val="28"/>
        </w:rPr>
        <w:t>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bookmarkEnd w:id="152"/>
    <w:bookmarkStart w:name="z187" w:id="153"/>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не имеющей школы, в общеобразовательной школе соответствующего населенного пункта.</w:t>
      </w:r>
    </w:p>
    <w:bookmarkEnd w:id="153"/>
    <w:bookmarkStart w:name="z188" w:id="154"/>
    <w:p>
      <w:pPr>
        <w:spacing w:after="0"/>
        <w:ind w:left="0"/>
        <w:jc w:val="both"/>
      </w:pPr>
      <w:r>
        <w:rPr>
          <w:rFonts w:ascii="Times New Roman"/>
          <w:b w:val="false"/>
          <w:i w:val="false"/>
          <w:color w:val="000000"/>
          <w:sz w:val="28"/>
        </w:rPr>
        <w:t>
      16. В Организации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154"/>
    <w:bookmarkStart w:name="z189" w:id="155"/>
    <w:p>
      <w:pPr>
        <w:spacing w:after="0"/>
        <w:ind w:left="0"/>
        <w:jc w:val="both"/>
      </w:pPr>
      <w:r>
        <w:rPr>
          <w:rFonts w:ascii="Times New Roman"/>
          <w:b w:val="false"/>
          <w:i w:val="false"/>
          <w:color w:val="000000"/>
          <w:sz w:val="28"/>
        </w:rPr>
        <w:t>
      Организация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155"/>
    <w:bookmarkStart w:name="z190" w:id="156"/>
    <w:p>
      <w:pPr>
        <w:spacing w:after="0"/>
        <w:ind w:left="0"/>
        <w:jc w:val="both"/>
      </w:pPr>
      <w:r>
        <w:rPr>
          <w:rFonts w:ascii="Times New Roman"/>
          <w:b w:val="false"/>
          <w:i w:val="false"/>
          <w:color w:val="000000"/>
          <w:sz w:val="28"/>
        </w:rPr>
        <w:t xml:space="preserve">
      17. Воспитание, обучение и режим дня воспитанников Организации дошкольного возраста осуществляются в соответствии с государственным общеобязательным стандартом дошкольного воспитания и обучения,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w:t>
      </w:r>
    </w:p>
    <w:bookmarkEnd w:id="156"/>
    <w:bookmarkStart w:name="z191" w:id="157"/>
    <w:p>
      <w:pPr>
        <w:spacing w:after="0"/>
        <w:ind w:left="0"/>
        <w:jc w:val="both"/>
      </w:pPr>
      <w:r>
        <w:rPr>
          <w:rFonts w:ascii="Times New Roman"/>
          <w:b w:val="false"/>
          <w:i w:val="false"/>
          <w:color w:val="000000"/>
          <w:sz w:val="28"/>
        </w:rPr>
        <w:t>
      18. Во время пребывания в Организации каждому воспитаннику гарантируются:</w:t>
      </w:r>
    </w:p>
    <w:bookmarkEnd w:id="157"/>
    <w:bookmarkStart w:name="z192" w:id="158"/>
    <w:p>
      <w:pPr>
        <w:spacing w:after="0"/>
        <w:ind w:left="0"/>
        <w:jc w:val="both"/>
      </w:pPr>
      <w:r>
        <w:rPr>
          <w:rFonts w:ascii="Times New Roman"/>
          <w:b w:val="false"/>
          <w:i w:val="false"/>
          <w:color w:val="000000"/>
          <w:sz w:val="28"/>
        </w:rPr>
        <w:t>
      1) охрана его жизни и здоровья;</w:t>
      </w:r>
    </w:p>
    <w:bookmarkEnd w:id="158"/>
    <w:bookmarkStart w:name="z193" w:id="159"/>
    <w:p>
      <w:pPr>
        <w:spacing w:after="0"/>
        <w:ind w:left="0"/>
        <w:jc w:val="both"/>
      </w:pPr>
      <w:r>
        <w:rPr>
          <w:rFonts w:ascii="Times New Roman"/>
          <w:b w:val="false"/>
          <w:i w:val="false"/>
          <w:color w:val="000000"/>
          <w:sz w:val="28"/>
        </w:rPr>
        <w:t>
      2) защита его достоинства;</w:t>
      </w:r>
    </w:p>
    <w:bookmarkEnd w:id="159"/>
    <w:bookmarkStart w:name="z194" w:id="160"/>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160"/>
    <w:bookmarkStart w:name="z195" w:id="161"/>
    <w:p>
      <w:pPr>
        <w:spacing w:after="0"/>
        <w:ind w:left="0"/>
        <w:jc w:val="both"/>
      </w:pPr>
      <w:r>
        <w:rPr>
          <w:rFonts w:ascii="Times New Roman"/>
          <w:b w:val="false"/>
          <w:i w:val="false"/>
          <w:color w:val="000000"/>
          <w:sz w:val="28"/>
        </w:rPr>
        <w:t>
      4) развитие его творческих способностей и интересов;</w:t>
      </w:r>
    </w:p>
    <w:bookmarkEnd w:id="161"/>
    <w:bookmarkStart w:name="z196" w:id="162"/>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162"/>
    <w:bookmarkStart w:name="z197" w:id="163"/>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163"/>
    <w:bookmarkStart w:name="z198" w:id="164"/>
    <w:p>
      <w:pPr>
        <w:spacing w:after="0"/>
        <w:ind w:left="0"/>
        <w:jc w:val="both"/>
      </w:pPr>
      <w:r>
        <w:rPr>
          <w:rFonts w:ascii="Times New Roman"/>
          <w:b w:val="false"/>
          <w:i w:val="false"/>
          <w:color w:val="000000"/>
          <w:sz w:val="28"/>
        </w:rPr>
        <w:t>
      19. Организация способствует формированию активно развитой личности посредством посещения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bookmarkEnd w:id="164"/>
    <w:bookmarkStart w:name="z199" w:id="165"/>
    <w:p>
      <w:pPr>
        <w:spacing w:after="0"/>
        <w:ind w:left="0"/>
        <w:jc w:val="both"/>
      </w:pPr>
      <w:r>
        <w:rPr>
          <w:rFonts w:ascii="Times New Roman"/>
          <w:b w:val="false"/>
          <w:i w:val="false"/>
          <w:color w:val="000000"/>
          <w:sz w:val="28"/>
        </w:rPr>
        <w:t>
      20. Организация с учетом мнения воспитанников, по договорам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bookmarkEnd w:id="165"/>
    <w:bookmarkStart w:name="z200" w:id="166"/>
    <w:p>
      <w:pPr>
        <w:spacing w:after="0"/>
        <w:ind w:left="0"/>
        <w:jc w:val="both"/>
      </w:pPr>
      <w:r>
        <w:rPr>
          <w:rFonts w:ascii="Times New Roman"/>
          <w:b w:val="false"/>
          <w:i w:val="false"/>
          <w:color w:val="000000"/>
          <w:sz w:val="28"/>
        </w:rPr>
        <w:t>
      21. Формами коллегиального управления Организацией являются педагогический, методический и попечительский советы.</w:t>
      </w:r>
    </w:p>
    <w:bookmarkEnd w:id="166"/>
    <w:bookmarkStart w:name="z201" w:id="167"/>
    <w:p>
      <w:pPr>
        <w:spacing w:after="0"/>
        <w:ind w:left="0"/>
        <w:jc w:val="both"/>
      </w:pPr>
      <w:r>
        <w:rPr>
          <w:rFonts w:ascii="Times New Roman"/>
          <w:b w:val="false"/>
          <w:i w:val="false"/>
          <w:color w:val="000000"/>
          <w:sz w:val="28"/>
        </w:rPr>
        <w:t xml:space="preserve">
      22. Комплектование персонала Организаций регламентируется в соответствии с Типовыми штатами работников государственных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просвещения Республики Казахстан от 21 июля 2023 года № 224 (зарегистрирован в Реестре государственной регистрации нормативных правовых актов под № 33166).</w:t>
      </w:r>
    </w:p>
    <w:bookmarkEnd w:id="167"/>
    <w:bookmarkStart w:name="z202" w:id="168"/>
    <w:p>
      <w:pPr>
        <w:spacing w:after="0"/>
        <w:ind w:left="0"/>
        <w:jc w:val="both"/>
      </w:pPr>
      <w:r>
        <w:rPr>
          <w:rFonts w:ascii="Times New Roman"/>
          <w:b w:val="false"/>
          <w:i w:val="false"/>
          <w:color w:val="000000"/>
          <w:sz w:val="28"/>
        </w:rPr>
        <w:t>
      23. Организация в зависимости от местных условий создает учебные хозяйства, учебно-опытные участки, учебно-производственные мастерские.</w:t>
      </w:r>
    </w:p>
    <w:bookmarkEnd w:id="168"/>
    <w:bookmarkStart w:name="z203" w:id="169"/>
    <w:p>
      <w:pPr>
        <w:spacing w:after="0"/>
        <w:ind w:left="0"/>
        <w:jc w:val="both"/>
      </w:pPr>
      <w:r>
        <w:rPr>
          <w:rFonts w:ascii="Times New Roman"/>
          <w:b w:val="false"/>
          <w:i w:val="false"/>
          <w:color w:val="000000"/>
          <w:sz w:val="28"/>
        </w:rPr>
        <w:t>
      24. Трудовое воспитание и обучение осуществляются в учебных мастерских, подсобных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на основе выбора профиля труда, включающего в себя подготовку воспитанника для индивидуальной трудовой деятельности.</w:t>
      </w:r>
    </w:p>
    <w:bookmarkEnd w:id="169"/>
    <w:bookmarkStart w:name="z204" w:id="170"/>
    <w:p>
      <w:pPr>
        <w:spacing w:after="0"/>
        <w:ind w:left="0"/>
        <w:jc w:val="both"/>
      </w:pPr>
      <w:r>
        <w:rPr>
          <w:rFonts w:ascii="Times New Roman"/>
          <w:b w:val="false"/>
          <w:i w:val="false"/>
          <w:color w:val="000000"/>
          <w:sz w:val="28"/>
        </w:rPr>
        <w:t>
      25. Государственная Организация финансируется за счет бюджетных средств.</w:t>
      </w:r>
    </w:p>
    <w:bookmarkEnd w:id="170"/>
    <w:bookmarkStart w:name="z205" w:id="171"/>
    <w:p>
      <w:pPr>
        <w:spacing w:after="0"/>
        <w:ind w:left="0"/>
        <w:jc w:val="both"/>
      </w:pPr>
      <w:r>
        <w:rPr>
          <w:rFonts w:ascii="Times New Roman"/>
          <w:b w:val="false"/>
          <w:i w:val="false"/>
          <w:color w:val="000000"/>
          <w:sz w:val="28"/>
        </w:rPr>
        <w:t xml:space="preserve">
      26. Создание, реорганизация и ликвидация Организаций осуществляются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6 Закона "Об образовании".</w:t>
      </w:r>
    </w:p>
    <w:bookmarkEnd w:id="171"/>
    <w:bookmarkStart w:name="z206" w:id="172"/>
    <w:p>
      <w:pPr>
        <w:spacing w:after="0"/>
        <w:ind w:left="0"/>
        <w:jc w:val="left"/>
      </w:pPr>
      <w:r>
        <w:rPr>
          <w:rFonts w:ascii="Times New Roman"/>
          <w:b/>
          <w:i w:val="false"/>
          <w:color w:val="000000"/>
        </w:rPr>
        <w:t xml:space="preserve"> Глава 3. Порядок деятельности центра поддержки детей, нуждающихся в специальных социальных услугах</w:t>
      </w:r>
    </w:p>
    <w:bookmarkEnd w:id="172"/>
    <w:bookmarkStart w:name="z207" w:id="173"/>
    <w:p>
      <w:pPr>
        <w:spacing w:after="0"/>
        <w:ind w:left="0"/>
        <w:jc w:val="both"/>
      </w:pPr>
      <w:r>
        <w:rPr>
          <w:rFonts w:ascii="Times New Roman"/>
          <w:b w:val="false"/>
          <w:i w:val="false"/>
          <w:color w:val="000000"/>
          <w:sz w:val="28"/>
        </w:rPr>
        <w:t>
      27. В центре поддержки детей, нуждающихся в специальных социальных услугах,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w:t>
      </w:r>
    </w:p>
    <w:bookmarkEnd w:id="173"/>
    <w:bookmarkStart w:name="z208" w:id="174"/>
    <w:p>
      <w:pPr>
        <w:spacing w:after="0"/>
        <w:ind w:left="0"/>
        <w:jc w:val="both"/>
      </w:pPr>
      <w:r>
        <w:rPr>
          <w:rFonts w:ascii="Times New Roman"/>
          <w:b w:val="false"/>
          <w:i w:val="false"/>
          <w:color w:val="000000"/>
          <w:sz w:val="28"/>
        </w:rPr>
        <w:t>
      1) дети-сироты;</w:t>
      </w:r>
    </w:p>
    <w:bookmarkEnd w:id="174"/>
    <w:bookmarkStart w:name="z209" w:id="175"/>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при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w:t>
      </w:r>
    </w:p>
    <w:bookmarkEnd w:id="175"/>
    <w:bookmarkStart w:name="z210" w:id="176"/>
    <w:p>
      <w:pPr>
        <w:spacing w:after="0"/>
        <w:ind w:left="0"/>
        <w:jc w:val="both"/>
      </w:pPr>
      <w:r>
        <w:rPr>
          <w:rFonts w:ascii="Times New Roman"/>
          <w:b w:val="false"/>
          <w:i w:val="false"/>
          <w:color w:val="000000"/>
          <w:sz w:val="28"/>
        </w:rPr>
        <w:t>
      3) безнадзорные и беспризорные дети в возрасте от трех до восемнадцати лет для установления родителей или иных законных представителей;</w:t>
      </w:r>
    </w:p>
    <w:bookmarkEnd w:id="176"/>
    <w:bookmarkStart w:name="z211" w:id="177"/>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177"/>
    <w:bookmarkStart w:name="z212" w:id="178"/>
    <w:p>
      <w:pPr>
        <w:spacing w:after="0"/>
        <w:ind w:left="0"/>
        <w:jc w:val="both"/>
      </w:pPr>
      <w:r>
        <w:rPr>
          <w:rFonts w:ascii="Times New Roman"/>
          <w:b w:val="false"/>
          <w:i w:val="false"/>
          <w:color w:val="000000"/>
          <w:sz w:val="28"/>
        </w:rPr>
        <w:t>
      5)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178"/>
    <w:bookmarkStart w:name="z213" w:id="179"/>
    <w:p>
      <w:pPr>
        <w:spacing w:after="0"/>
        <w:ind w:left="0"/>
        <w:jc w:val="both"/>
      </w:pPr>
      <w:r>
        <w:rPr>
          <w:rFonts w:ascii="Times New Roman"/>
          <w:b w:val="false"/>
          <w:i w:val="false"/>
          <w:color w:val="000000"/>
          <w:sz w:val="28"/>
        </w:rPr>
        <w:t>
      28. На несовершеннолетних, указанных в подпунктах 1) и 2) пункта 27 настоящих Правил, направляемых в Организацию, органами предоставляются следующие документы:</w:t>
      </w:r>
    </w:p>
    <w:bookmarkEnd w:id="179"/>
    <w:bookmarkStart w:name="z214" w:id="180"/>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80"/>
    <w:bookmarkStart w:name="z215" w:id="181"/>
    <w:p>
      <w:pPr>
        <w:spacing w:after="0"/>
        <w:ind w:left="0"/>
        <w:jc w:val="both"/>
      </w:pPr>
      <w:r>
        <w:rPr>
          <w:rFonts w:ascii="Times New Roman"/>
          <w:b w:val="false"/>
          <w:i w:val="false"/>
          <w:color w:val="000000"/>
          <w:sz w:val="28"/>
        </w:rPr>
        <w:t>
      2) свидетельство о рождении (документ, удостоверяющий личность)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81"/>
    <w:bookmarkStart w:name="z216" w:id="182"/>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82"/>
    <w:bookmarkStart w:name="z217" w:id="183"/>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83"/>
    <w:bookmarkStart w:name="z218" w:id="184"/>
    <w:p>
      <w:pPr>
        <w:spacing w:after="0"/>
        <w:ind w:left="0"/>
        <w:jc w:val="both"/>
      </w:pPr>
      <w:r>
        <w:rPr>
          <w:rFonts w:ascii="Times New Roman"/>
          <w:b w:val="false"/>
          <w:i w:val="false"/>
          <w:color w:val="000000"/>
          <w:sz w:val="28"/>
        </w:rPr>
        <w:t>
      5) акт обследования условий жизни ребенка;</w:t>
      </w:r>
    </w:p>
    <w:bookmarkEnd w:id="184"/>
    <w:bookmarkStart w:name="z219" w:id="185"/>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85"/>
    <w:bookmarkStart w:name="z220" w:id="186"/>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186"/>
    <w:bookmarkStart w:name="z221" w:id="187"/>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87"/>
    <w:bookmarkStart w:name="z222" w:id="188"/>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188"/>
    <w:bookmarkStart w:name="z223" w:id="189"/>
    <w:p>
      <w:pPr>
        <w:spacing w:after="0"/>
        <w:ind w:left="0"/>
        <w:jc w:val="both"/>
      </w:pPr>
      <w:r>
        <w:rPr>
          <w:rFonts w:ascii="Times New Roman"/>
          <w:b w:val="false"/>
          <w:i w:val="false"/>
          <w:color w:val="000000"/>
          <w:sz w:val="28"/>
        </w:rPr>
        <w:t>
      На несовершеннолетних, указанных в подпунктах 3) и 5) пункта 27 настоящих Правил:</w:t>
      </w:r>
    </w:p>
    <w:bookmarkEnd w:id="189"/>
    <w:bookmarkStart w:name="z224" w:id="190"/>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90"/>
    <w:bookmarkStart w:name="z225" w:id="191"/>
    <w:p>
      <w:pPr>
        <w:spacing w:after="0"/>
        <w:ind w:left="0"/>
        <w:jc w:val="both"/>
      </w:pPr>
      <w:r>
        <w:rPr>
          <w:rFonts w:ascii="Times New Roman"/>
          <w:b w:val="false"/>
          <w:i w:val="false"/>
          <w:color w:val="000000"/>
          <w:sz w:val="28"/>
        </w:rPr>
        <w:t>
      2) свидетельство о рождении (документ, удостоверяющий личность) ребенка (при наличии)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191"/>
    <w:bookmarkStart w:name="z226" w:id="192"/>
    <w:p>
      <w:pPr>
        <w:spacing w:after="0"/>
        <w:ind w:left="0"/>
        <w:jc w:val="both"/>
      </w:pPr>
      <w:r>
        <w:rPr>
          <w:rFonts w:ascii="Times New Roman"/>
          <w:b w:val="false"/>
          <w:i w:val="false"/>
          <w:color w:val="000000"/>
          <w:sz w:val="28"/>
        </w:rPr>
        <w:t>
      3) акт обследования жилищно-бытовых условий (при установлении места жительства);</w:t>
      </w:r>
    </w:p>
    <w:bookmarkEnd w:id="192"/>
    <w:bookmarkStart w:name="z227" w:id="193"/>
    <w:p>
      <w:pPr>
        <w:spacing w:after="0"/>
        <w:ind w:left="0"/>
        <w:jc w:val="both"/>
      </w:pPr>
      <w:r>
        <w:rPr>
          <w:rFonts w:ascii="Times New Roman"/>
          <w:b w:val="false"/>
          <w:i w:val="false"/>
          <w:color w:val="000000"/>
          <w:sz w:val="28"/>
        </w:rPr>
        <w:t>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93"/>
    <w:bookmarkStart w:name="z228" w:id="194"/>
    <w:p>
      <w:pPr>
        <w:spacing w:after="0"/>
        <w:ind w:left="0"/>
        <w:jc w:val="both"/>
      </w:pPr>
      <w:r>
        <w:rPr>
          <w:rFonts w:ascii="Times New Roman"/>
          <w:b w:val="false"/>
          <w:i w:val="false"/>
          <w:color w:val="000000"/>
          <w:sz w:val="28"/>
        </w:rPr>
        <w:t>
      5) справка из организации образования (для детей школьного возраста);</w:t>
      </w:r>
    </w:p>
    <w:bookmarkEnd w:id="194"/>
    <w:bookmarkStart w:name="z229" w:id="195"/>
    <w:p>
      <w:pPr>
        <w:spacing w:after="0"/>
        <w:ind w:left="0"/>
        <w:jc w:val="both"/>
      </w:pPr>
      <w:r>
        <w:rPr>
          <w:rFonts w:ascii="Times New Roman"/>
          <w:b w:val="false"/>
          <w:i w:val="false"/>
          <w:color w:val="000000"/>
          <w:sz w:val="28"/>
        </w:rPr>
        <w:t>
      6) медицинские документы (при наличии - прививочный паспорт и амбулаторная карта).</w:t>
      </w:r>
    </w:p>
    <w:bookmarkEnd w:id="195"/>
    <w:bookmarkStart w:name="z230" w:id="196"/>
    <w:p>
      <w:pPr>
        <w:spacing w:after="0"/>
        <w:ind w:left="0"/>
        <w:jc w:val="both"/>
      </w:pPr>
      <w:r>
        <w:rPr>
          <w:rFonts w:ascii="Times New Roman"/>
          <w:b w:val="false"/>
          <w:i w:val="false"/>
          <w:color w:val="000000"/>
          <w:sz w:val="28"/>
        </w:rPr>
        <w:t>
      На несовершеннолетних, указанных в подпункте 4) пункта 27 настоящих Правил:</w:t>
      </w:r>
    </w:p>
    <w:bookmarkEnd w:id="196"/>
    <w:bookmarkStart w:name="z231" w:id="197"/>
    <w:p>
      <w:pPr>
        <w:spacing w:after="0"/>
        <w:ind w:left="0"/>
        <w:jc w:val="both"/>
      </w:pPr>
      <w:r>
        <w:rPr>
          <w:rFonts w:ascii="Times New Roman"/>
          <w:b w:val="false"/>
          <w:i w:val="false"/>
          <w:color w:val="000000"/>
          <w:sz w:val="28"/>
        </w:rPr>
        <w:t>
      1) постановление суда о направлении в специальную организацию образования.</w:t>
      </w:r>
    </w:p>
    <w:bookmarkEnd w:id="197"/>
    <w:bookmarkStart w:name="z232" w:id="198"/>
    <w:p>
      <w:pPr>
        <w:spacing w:after="0"/>
        <w:ind w:left="0"/>
        <w:jc w:val="both"/>
      </w:pPr>
      <w:r>
        <w:rPr>
          <w:rFonts w:ascii="Times New Roman"/>
          <w:b w:val="false"/>
          <w:i w:val="false"/>
          <w:color w:val="000000"/>
          <w:sz w:val="28"/>
        </w:rPr>
        <w:t>
      29. В ночное время, выходные или праздничные дни несовершеннолетние, указанные в подпунктах 1), 2), 3) и 5) пункта 27 настоящих Правил, помещаются в центр поддержки детей, нуждающихся в специальных социальных услугах, на основании акта о приеме несовершеннолетнего в центр поддержки детей, нуждающихся в специальных социальных услугах, по форме согласно приложению 1 к настоящим Правилам, о чем в течение двадцати четырех часов администрация центра поддержки детей, нуждающихся в специальных социальных услугах, письменно извещает органы прокуратуры.</w:t>
      </w:r>
    </w:p>
    <w:bookmarkEnd w:id="198"/>
    <w:bookmarkStart w:name="z233" w:id="199"/>
    <w:p>
      <w:pPr>
        <w:spacing w:after="0"/>
        <w:ind w:left="0"/>
        <w:jc w:val="both"/>
      </w:pPr>
      <w:r>
        <w:rPr>
          <w:rFonts w:ascii="Times New Roman"/>
          <w:b w:val="false"/>
          <w:i w:val="false"/>
          <w:color w:val="000000"/>
          <w:sz w:val="28"/>
        </w:rPr>
        <w:t>
      30. Не подлежат помещению в центр поддержки детей, нуждающихся в специальных социальных услугах,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199"/>
    <w:bookmarkStart w:name="z234" w:id="200"/>
    <w:p>
      <w:pPr>
        <w:spacing w:after="0"/>
        <w:ind w:left="0"/>
        <w:jc w:val="both"/>
      </w:pPr>
      <w:r>
        <w:rPr>
          <w:rFonts w:ascii="Times New Roman"/>
          <w:b w:val="false"/>
          <w:i w:val="false"/>
          <w:color w:val="000000"/>
          <w:sz w:val="28"/>
        </w:rPr>
        <w:t>
      31. Для решения вопроса о дальнейшем содержании либо устройстве несовершеннолетних, сотрудниками центра поддержки детей, нуждающихся в специальных социальных услугах, в течение трех рабочих дней направляется информация в управление образования, обосновывающая наличие признаков безнадзорности, беспризорности либо насилия, жестокого обращения угрозы жизни и здоровью ребенка.</w:t>
      </w:r>
    </w:p>
    <w:bookmarkEnd w:id="200"/>
    <w:bookmarkStart w:name="z235" w:id="201"/>
    <w:p>
      <w:pPr>
        <w:spacing w:after="0"/>
        <w:ind w:left="0"/>
        <w:jc w:val="both"/>
      </w:pPr>
      <w:r>
        <w:rPr>
          <w:rFonts w:ascii="Times New Roman"/>
          <w:b w:val="false"/>
          <w:i w:val="false"/>
          <w:color w:val="000000"/>
          <w:sz w:val="28"/>
        </w:rPr>
        <w:t>
      32. В первые 24 часа пребывания несовершеннолетних сотрудниками центра поддержки детей, нуждающихся в специальных социальных услугах, проводится первичная оценка ситуации ребенка, по форме согласно приложению 2 к настоящим Правилам.</w:t>
      </w:r>
    </w:p>
    <w:bookmarkEnd w:id="201"/>
    <w:bookmarkStart w:name="z236" w:id="202"/>
    <w:p>
      <w:pPr>
        <w:spacing w:after="0"/>
        <w:ind w:left="0"/>
        <w:jc w:val="both"/>
      </w:pPr>
      <w:r>
        <w:rPr>
          <w:rFonts w:ascii="Times New Roman"/>
          <w:b w:val="false"/>
          <w:i w:val="false"/>
          <w:color w:val="000000"/>
          <w:sz w:val="28"/>
        </w:rPr>
        <w:t>
      В случаях пребывании несовершеннолетних свыше трех суток сотрудниками центра поддержки детей, нуждающихся в специальных социальных услугах, проводится глубинная оценка потребностей ребенка, по форме согласно приложению 2 к настоящим Правилам, и составляется индивидуальный план работы с ребенком, по форме согласно приложению 3 к настоящим Правилам.</w:t>
      </w:r>
    </w:p>
    <w:bookmarkEnd w:id="202"/>
    <w:bookmarkStart w:name="z237" w:id="203"/>
    <w:p>
      <w:pPr>
        <w:spacing w:after="0"/>
        <w:ind w:left="0"/>
        <w:jc w:val="both"/>
      </w:pPr>
      <w:r>
        <w:rPr>
          <w:rFonts w:ascii="Times New Roman"/>
          <w:b w:val="false"/>
          <w:i w:val="false"/>
          <w:color w:val="000000"/>
          <w:sz w:val="28"/>
        </w:rPr>
        <w:t>
      33.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поддержки детей, нуждающихся в специальных социальных услугах, изымаются, вносятся в акт приема несовершеннолетнего в центр поддержки детей, нуждающихся в специальных социальных услугах, по форме согласно приложению 1 к настоящим Правилам, и возвращаются при выпуске из центра. Несовершеннолетним, поступившим в центр поддержки детей, нуждающихся в специальных социальных услугах, в неопрятной одежде, производится замена верхней одежды и нижнего белья.</w:t>
      </w:r>
    </w:p>
    <w:bookmarkEnd w:id="203"/>
    <w:bookmarkStart w:name="z238" w:id="204"/>
    <w:p>
      <w:pPr>
        <w:spacing w:after="0"/>
        <w:ind w:left="0"/>
        <w:jc w:val="both"/>
      </w:pPr>
      <w:r>
        <w:rPr>
          <w:rFonts w:ascii="Times New Roman"/>
          <w:b w:val="false"/>
          <w:i w:val="false"/>
          <w:color w:val="000000"/>
          <w:sz w:val="28"/>
        </w:rPr>
        <w:t>
      34.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w:t>
      </w:r>
    </w:p>
    <w:bookmarkEnd w:id="204"/>
    <w:bookmarkStart w:name="z239" w:id="205"/>
    <w:p>
      <w:pPr>
        <w:spacing w:after="0"/>
        <w:ind w:left="0"/>
        <w:jc w:val="both"/>
      </w:pPr>
      <w:r>
        <w:rPr>
          <w:rFonts w:ascii="Times New Roman"/>
          <w:b w:val="false"/>
          <w:i w:val="false"/>
          <w:color w:val="000000"/>
          <w:sz w:val="28"/>
        </w:rPr>
        <w:t>
      35. Перевод воспитанников из центра поддержки детей, нуждающихся в специальных социальных услугах,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нуждающихся в специальных социальных услугах. При этом управление образования готовит соответствующий приказ о переводе.</w:t>
      </w:r>
    </w:p>
    <w:bookmarkEnd w:id="205"/>
    <w:bookmarkStart w:name="z240" w:id="206"/>
    <w:p>
      <w:pPr>
        <w:spacing w:after="0"/>
        <w:ind w:left="0"/>
        <w:jc w:val="both"/>
      </w:pPr>
      <w:r>
        <w:rPr>
          <w:rFonts w:ascii="Times New Roman"/>
          <w:b w:val="false"/>
          <w:i w:val="false"/>
          <w:color w:val="000000"/>
          <w:sz w:val="28"/>
        </w:rPr>
        <w:t xml:space="preserve">
      36. Выпуск воспитанников из центра поддержки детей, находящихся в трудной жизненной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 </w:t>
      </w:r>
    </w:p>
    <w:bookmarkEnd w:id="206"/>
    <w:bookmarkStart w:name="z241" w:id="207"/>
    <w:p>
      <w:pPr>
        <w:spacing w:after="0"/>
        <w:ind w:left="0"/>
        <w:jc w:val="both"/>
      </w:pPr>
      <w:r>
        <w:rPr>
          <w:rFonts w:ascii="Times New Roman"/>
          <w:b w:val="false"/>
          <w:i w:val="false"/>
          <w:color w:val="000000"/>
          <w:sz w:val="28"/>
        </w:rPr>
        <w:t>
      В случаях выпуска несовершеннолетних сотрудниками центра поддержки детей, нуждающихся в специальных социальных услугах, производится завершение индивидуального плана работы с ребенком, по форме согласно приложению 5 к настоящим Правилам.</w:t>
      </w:r>
    </w:p>
    <w:bookmarkEnd w:id="207"/>
    <w:bookmarkStart w:name="z242" w:id="208"/>
    <w:p>
      <w:pPr>
        <w:spacing w:after="0"/>
        <w:ind w:left="0"/>
        <w:jc w:val="both"/>
      </w:pPr>
      <w:r>
        <w:rPr>
          <w:rFonts w:ascii="Times New Roman"/>
          <w:b w:val="false"/>
          <w:i w:val="false"/>
          <w:color w:val="000000"/>
          <w:sz w:val="28"/>
        </w:rPr>
        <w:t>
      37. При выпуске из центра поддержки детей, нуждающихся в специальных социальных услугах, несовершеннолетние направляются к месту жительства строго в сопровождении родителей или других законных представителей, либо доставляются к месту жительства их дальнейшего устройства в сопровождении сотрудника центра поддержки детей, нуждающихся в специальных социальных услугах, на основании приказа управления образования о выпуске несовершеннолетнего из центра поддержки детей, находящихся в трудной жизненной ситуации.</w:t>
      </w:r>
    </w:p>
    <w:bookmarkEnd w:id="208"/>
    <w:bookmarkStart w:name="z243" w:id="209"/>
    <w:p>
      <w:pPr>
        <w:spacing w:after="0"/>
        <w:ind w:left="0"/>
        <w:jc w:val="both"/>
      </w:pPr>
      <w:r>
        <w:rPr>
          <w:rFonts w:ascii="Times New Roman"/>
          <w:b w:val="false"/>
          <w:i w:val="false"/>
          <w:color w:val="000000"/>
          <w:sz w:val="28"/>
        </w:rPr>
        <w:t>
      38. Несовершеннолетние, направляемые в специальные организации образования, доставляются в сопровождении сотрудника центра поддержки детей, нуждающихся в специальных социальных услугах.</w:t>
      </w:r>
    </w:p>
    <w:bookmarkEnd w:id="209"/>
    <w:bookmarkStart w:name="z244" w:id="210"/>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сотрудником женского пола.</w:t>
      </w:r>
    </w:p>
    <w:bookmarkEnd w:id="210"/>
    <w:bookmarkStart w:name="z245" w:id="211"/>
    <w:p>
      <w:pPr>
        <w:spacing w:after="0"/>
        <w:ind w:left="0"/>
        <w:jc w:val="both"/>
      </w:pPr>
      <w:r>
        <w:rPr>
          <w:rFonts w:ascii="Times New Roman"/>
          <w:b w:val="false"/>
          <w:i w:val="false"/>
          <w:color w:val="000000"/>
          <w:sz w:val="28"/>
        </w:rPr>
        <w:t>
      39. Несовершеннолетние находятся в центре поддержки детей, нуждающихся в специальных социальных услугах, не более шести месяцев для оказания им помощи и решения вопросов их дальнейшего устройства, при невозможности устройства на воспитание в семью, до совершеннолетия.</w:t>
      </w:r>
    </w:p>
    <w:bookmarkEnd w:id="211"/>
    <w:bookmarkStart w:name="z246" w:id="212"/>
    <w:p>
      <w:pPr>
        <w:spacing w:after="0"/>
        <w:ind w:left="0"/>
        <w:jc w:val="both"/>
      </w:pPr>
      <w:r>
        <w:rPr>
          <w:rFonts w:ascii="Times New Roman"/>
          <w:b w:val="false"/>
          <w:i w:val="false"/>
          <w:color w:val="000000"/>
          <w:sz w:val="28"/>
        </w:rPr>
        <w:t>
      40.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нуждающихся в специальных социальных услугах, зачисление на постоянное пребывание в центр поддержки детей, нуждающихся в специальных социальных услугах, осуществляется на основании перечня документов, установленных в соответствии с пунктом 28 настоящих Правил, до последующего устройства в семью.</w:t>
      </w:r>
    </w:p>
    <w:bookmarkEnd w:id="212"/>
    <w:bookmarkStart w:name="z247" w:id="213"/>
    <w:p>
      <w:pPr>
        <w:spacing w:after="0"/>
        <w:ind w:left="0"/>
        <w:jc w:val="both"/>
      </w:pPr>
      <w:r>
        <w:rPr>
          <w:rFonts w:ascii="Times New Roman"/>
          <w:b w:val="false"/>
          <w:i w:val="false"/>
          <w:color w:val="000000"/>
          <w:sz w:val="28"/>
        </w:rPr>
        <w:t>
      41. В срок пребывания несовершеннолетних в центре поддержки детей, нуждающихся в специальных социальных услугах,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w:t>
      </w:r>
    </w:p>
    <w:bookmarkEnd w:id="213"/>
    <w:bookmarkStart w:name="z248" w:id="214"/>
    <w:p>
      <w:pPr>
        <w:spacing w:after="0"/>
        <w:ind w:left="0"/>
        <w:jc w:val="both"/>
      </w:pPr>
      <w:r>
        <w:rPr>
          <w:rFonts w:ascii="Times New Roman"/>
          <w:b w:val="false"/>
          <w:i w:val="false"/>
          <w:color w:val="000000"/>
          <w:sz w:val="28"/>
        </w:rPr>
        <w:t>
      42. При переводе (выпуске) воспитанника из центра поддержки детей, нуждающихся в специальных социальных услугах,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bookmarkEnd w:id="214"/>
    <w:bookmarkStart w:name="z249" w:id="215"/>
    <w:p>
      <w:pPr>
        <w:spacing w:after="0"/>
        <w:ind w:left="0"/>
        <w:jc w:val="both"/>
      </w:pPr>
      <w:r>
        <w:rPr>
          <w:rFonts w:ascii="Times New Roman"/>
          <w:b w:val="false"/>
          <w:i w:val="false"/>
          <w:color w:val="000000"/>
          <w:sz w:val="28"/>
        </w:rPr>
        <w:t>
      43. В центре поддержки детей, нуждающихся в специальных социальных услугах, организуются службы (отделы):</w:t>
      </w:r>
    </w:p>
    <w:bookmarkEnd w:id="215"/>
    <w:bookmarkStart w:name="z250" w:id="216"/>
    <w:p>
      <w:pPr>
        <w:spacing w:after="0"/>
        <w:ind w:left="0"/>
        <w:jc w:val="both"/>
      </w:pPr>
      <w:r>
        <w:rPr>
          <w:rFonts w:ascii="Times New Roman"/>
          <w:b w:val="false"/>
          <w:i w:val="false"/>
          <w:color w:val="000000"/>
          <w:sz w:val="28"/>
        </w:rPr>
        <w:t>
      1) служба (отдел) психологической и правовой поддержки детей, нуждающихся в специальных социальных услугах и постинтернатного сопровождения выпускников центра поддержки детей, нуждающихся в специальных социальных услугах;</w:t>
      </w:r>
    </w:p>
    <w:bookmarkEnd w:id="216"/>
    <w:bookmarkStart w:name="z251" w:id="217"/>
    <w:p>
      <w:pPr>
        <w:spacing w:after="0"/>
        <w:ind w:left="0"/>
        <w:jc w:val="both"/>
      </w:pPr>
      <w:r>
        <w:rPr>
          <w:rFonts w:ascii="Times New Roman"/>
          <w:b w:val="false"/>
          <w:i w:val="false"/>
          <w:color w:val="000000"/>
          <w:sz w:val="28"/>
        </w:rPr>
        <w:t>
      2) служба (отдел) содействия семейному устройству детей, нуждающихся в специальных социальных услугах и сопровождения приемных родителей.</w:t>
      </w:r>
    </w:p>
    <w:bookmarkEnd w:id="217"/>
    <w:bookmarkStart w:name="z252" w:id="218"/>
    <w:p>
      <w:pPr>
        <w:spacing w:after="0"/>
        <w:ind w:left="0"/>
        <w:jc w:val="both"/>
      </w:pPr>
      <w:r>
        <w:rPr>
          <w:rFonts w:ascii="Times New Roman"/>
          <w:b w:val="false"/>
          <w:i w:val="false"/>
          <w:color w:val="000000"/>
          <w:sz w:val="28"/>
        </w:rPr>
        <w:t>
      44. Задачи службы (отдела) психологической и правовой поддержки детей, нуждающихся в специальных социальных услугах:</w:t>
      </w:r>
    </w:p>
    <w:bookmarkEnd w:id="218"/>
    <w:bookmarkStart w:name="z253" w:id="219"/>
    <w:p>
      <w:pPr>
        <w:spacing w:after="0"/>
        <w:ind w:left="0"/>
        <w:jc w:val="both"/>
      </w:pPr>
      <w:r>
        <w:rPr>
          <w:rFonts w:ascii="Times New Roman"/>
          <w:b w:val="false"/>
          <w:i w:val="false"/>
          <w:color w:val="000000"/>
          <w:sz w:val="28"/>
        </w:rPr>
        <w:t>
      1) содействие личностному и интеллектуальному развитию детей, нуждающихся в специальных социальных услугах, формирование способности к самовоспитанию и саморазвитию;</w:t>
      </w:r>
    </w:p>
    <w:bookmarkEnd w:id="219"/>
    <w:bookmarkStart w:name="z254" w:id="220"/>
    <w:p>
      <w:pPr>
        <w:spacing w:after="0"/>
        <w:ind w:left="0"/>
        <w:jc w:val="both"/>
      </w:pPr>
      <w:r>
        <w:rPr>
          <w:rFonts w:ascii="Times New Roman"/>
          <w:b w:val="false"/>
          <w:i w:val="false"/>
          <w:color w:val="000000"/>
          <w:sz w:val="28"/>
        </w:rPr>
        <w:t>
      2) оказание психологической помощи детям, нуждающимся в специальных социальных услугах, в их успешной социализации в условиях быстро развивающегося информационного общества;</w:t>
      </w:r>
    </w:p>
    <w:bookmarkEnd w:id="220"/>
    <w:bookmarkStart w:name="z255" w:id="221"/>
    <w:p>
      <w:pPr>
        <w:spacing w:after="0"/>
        <w:ind w:left="0"/>
        <w:jc w:val="both"/>
      </w:pPr>
      <w:r>
        <w:rPr>
          <w:rFonts w:ascii="Times New Roman"/>
          <w:b w:val="false"/>
          <w:i w:val="false"/>
          <w:color w:val="000000"/>
          <w:sz w:val="28"/>
        </w:rPr>
        <w:t>
      3) способствовать индивидуализации подхода к каждому ребенку, нуждающемуся в специальных социальных услугах, на основе психолого-педагогического изучения его личности;</w:t>
      </w:r>
    </w:p>
    <w:bookmarkEnd w:id="221"/>
    <w:bookmarkStart w:name="z256" w:id="222"/>
    <w:p>
      <w:pPr>
        <w:spacing w:after="0"/>
        <w:ind w:left="0"/>
        <w:jc w:val="both"/>
      </w:pPr>
      <w:r>
        <w:rPr>
          <w:rFonts w:ascii="Times New Roman"/>
          <w:b w:val="false"/>
          <w:i w:val="false"/>
          <w:color w:val="000000"/>
          <w:sz w:val="28"/>
        </w:rPr>
        <w:t>
      4) проведение психологической диагностики и развитие творческого потенциала детей, нуждающихся в специальных социальных услугах;</w:t>
      </w:r>
    </w:p>
    <w:bookmarkEnd w:id="222"/>
    <w:bookmarkStart w:name="z257" w:id="223"/>
    <w:p>
      <w:pPr>
        <w:spacing w:after="0"/>
        <w:ind w:left="0"/>
        <w:jc w:val="both"/>
      </w:pPr>
      <w:r>
        <w:rPr>
          <w:rFonts w:ascii="Times New Roman"/>
          <w:b w:val="false"/>
          <w:i w:val="false"/>
          <w:color w:val="000000"/>
          <w:sz w:val="28"/>
        </w:rPr>
        <w:t>
      5) осуществление психокоррекционной работы по решению психологических трудностей и проблем детей, нуждающихся в специальных социальных услугах;</w:t>
      </w:r>
    </w:p>
    <w:bookmarkEnd w:id="223"/>
    <w:bookmarkStart w:name="z258" w:id="224"/>
    <w:p>
      <w:pPr>
        <w:spacing w:after="0"/>
        <w:ind w:left="0"/>
        <w:jc w:val="both"/>
      </w:pPr>
      <w:r>
        <w:rPr>
          <w:rFonts w:ascii="Times New Roman"/>
          <w:b w:val="false"/>
          <w:i w:val="false"/>
          <w:color w:val="000000"/>
          <w:sz w:val="28"/>
        </w:rPr>
        <w:t>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bookmarkEnd w:id="224"/>
    <w:bookmarkStart w:name="z259" w:id="225"/>
    <w:p>
      <w:pPr>
        <w:spacing w:after="0"/>
        <w:ind w:left="0"/>
        <w:jc w:val="both"/>
      </w:pPr>
      <w:r>
        <w:rPr>
          <w:rFonts w:ascii="Times New Roman"/>
          <w:b w:val="false"/>
          <w:i w:val="false"/>
          <w:color w:val="000000"/>
          <w:sz w:val="28"/>
        </w:rPr>
        <w:t>
      7) осуществление психологической подготовки детей, нуждающихся в специальных социальных услугах, к жизни в приемных семьях.</w:t>
      </w:r>
    </w:p>
    <w:bookmarkEnd w:id="225"/>
    <w:bookmarkStart w:name="z260" w:id="226"/>
    <w:p>
      <w:pPr>
        <w:spacing w:after="0"/>
        <w:ind w:left="0"/>
        <w:jc w:val="both"/>
      </w:pPr>
      <w:r>
        <w:rPr>
          <w:rFonts w:ascii="Times New Roman"/>
          <w:b w:val="false"/>
          <w:i w:val="false"/>
          <w:color w:val="000000"/>
          <w:sz w:val="28"/>
        </w:rPr>
        <w:t>
      45. Задачами службы (отдела) содействия семейному устройству воспитанников центра поддержки детей, нуждающихся в специальных социальных услугах, и сопровождения приемных родителей и постинтернатного сопровождения выпускников центра поддержки детей, нуждающихся в специальных социальных услугах:</w:t>
      </w:r>
    </w:p>
    <w:bookmarkEnd w:id="226"/>
    <w:bookmarkStart w:name="z261" w:id="227"/>
    <w:p>
      <w:pPr>
        <w:spacing w:after="0"/>
        <w:ind w:left="0"/>
        <w:jc w:val="both"/>
      </w:pPr>
      <w:r>
        <w:rPr>
          <w:rFonts w:ascii="Times New Roman"/>
          <w:b w:val="false"/>
          <w:i w:val="false"/>
          <w:color w:val="000000"/>
          <w:sz w:val="28"/>
        </w:rPr>
        <w:t>
      1) осуществление работы с родителями детей, нуждающихся в специальных социальных услугах, с целью возврата ребенка в семью;</w:t>
      </w:r>
    </w:p>
    <w:bookmarkEnd w:id="227"/>
    <w:bookmarkStart w:name="z262" w:id="228"/>
    <w:p>
      <w:pPr>
        <w:spacing w:after="0"/>
        <w:ind w:left="0"/>
        <w:jc w:val="both"/>
      </w:pPr>
      <w:r>
        <w:rPr>
          <w:rFonts w:ascii="Times New Roman"/>
          <w:b w:val="false"/>
          <w:i w:val="false"/>
          <w:color w:val="000000"/>
          <w:sz w:val="28"/>
        </w:rPr>
        <w:t>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228"/>
    <w:bookmarkStart w:name="z263" w:id="229"/>
    <w:p>
      <w:pPr>
        <w:spacing w:after="0"/>
        <w:ind w:left="0"/>
        <w:jc w:val="both"/>
      </w:pPr>
      <w:r>
        <w:rPr>
          <w:rFonts w:ascii="Times New Roman"/>
          <w:b w:val="false"/>
          <w:i w:val="false"/>
          <w:color w:val="000000"/>
          <w:sz w:val="28"/>
        </w:rPr>
        <w:t>
      3) осуществление работ по определению конкретных обстоятельств утраты родительского попечения детей, нуждающихся в специальных социальных услугах, для реализации их права жить и воспитываться в семье;</w:t>
      </w:r>
    </w:p>
    <w:bookmarkEnd w:id="229"/>
    <w:bookmarkStart w:name="z264" w:id="230"/>
    <w:p>
      <w:pPr>
        <w:spacing w:after="0"/>
        <w:ind w:left="0"/>
        <w:jc w:val="both"/>
      </w:pPr>
      <w:r>
        <w:rPr>
          <w:rFonts w:ascii="Times New Roman"/>
          <w:b w:val="false"/>
          <w:i w:val="false"/>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230"/>
    <w:bookmarkStart w:name="z265" w:id="231"/>
    <w:p>
      <w:pPr>
        <w:spacing w:after="0"/>
        <w:ind w:left="0"/>
        <w:jc w:val="both"/>
      </w:pPr>
      <w:r>
        <w:rPr>
          <w:rFonts w:ascii="Times New Roman"/>
          <w:b w:val="false"/>
          <w:i w:val="false"/>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bookmarkEnd w:id="231"/>
    <w:bookmarkStart w:name="z266" w:id="232"/>
    <w:p>
      <w:pPr>
        <w:spacing w:after="0"/>
        <w:ind w:left="0"/>
        <w:jc w:val="both"/>
      </w:pPr>
      <w:r>
        <w:rPr>
          <w:rFonts w:ascii="Times New Roman"/>
          <w:b w:val="false"/>
          <w:i w:val="false"/>
          <w:color w:val="000000"/>
          <w:sz w:val="28"/>
        </w:rPr>
        <w:t>
      6) осуществление работ с органами по устройству детей, нуждающихся в специальных социальных услугах, в приемные семьи;</w:t>
      </w:r>
    </w:p>
    <w:bookmarkEnd w:id="232"/>
    <w:bookmarkStart w:name="z267" w:id="233"/>
    <w:p>
      <w:pPr>
        <w:spacing w:after="0"/>
        <w:ind w:left="0"/>
        <w:jc w:val="both"/>
      </w:pPr>
      <w:r>
        <w:rPr>
          <w:rFonts w:ascii="Times New Roman"/>
          <w:b w:val="false"/>
          <w:i w:val="false"/>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bookmarkEnd w:id="233"/>
    <w:bookmarkStart w:name="z268" w:id="234"/>
    <w:p>
      <w:pPr>
        <w:spacing w:after="0"/>
        <w:ind w:left="0"/>
        <w:jc w:val="both"/>
      </w:pPr>
      <w:r>
        <w:rPr>
          <w:rFonts w:ascii="Times New Roman"/>
          <w:b w:val="false"/>
          <w:i w:val="false"/>
          <w:color w:val="000000"/>
          <w:sz w:val="28"/>
        </w:rPr>
        <w:t>
      8) оказание содействия в защите прав и интересов выпускников организаций для детей-сирот и детей, оставшихся без попечения родителей;</w:t>
      </w:r>
    </w:p>
    <w:bookmarkEnd w:id="234"/>
    <w:bookmarkStart w:name="z269" w:id="235"/>
    <w:p>
      <w:pPr>
        <w:spacing w:after="0"/>
        <w:ind w:left="0"/>
        <w:jc w:val="both"/>
      </w:pPr>
      <w:r>
        <w:rPr>
          <w:rFonts w:ascii="Times New Roman"/>
          <w:b w:val="false"/>
          <w:i w:val="false"/>
          <w:color w:val="000000"/>
          <w:sz w:val="28"/>
        </w:rPr>
        <w:t>
      9) поддержка в решении проблем самообеспечения, реализации возможностей предупреждению нуждаемости в специальных социальных услугах;</w:t>
      </w:r>
    </w:p>
    <w:bookmarkEnd w:id="235"/>
    <w:bookmarkStart w:name="z270" w:id="236"/>
    <w:p>
      <w:pPr>
        <w:spacing w:after="0"/>
        <w:ind w:left="0"/>
        <w:jc w:val="both"/>
      </w:pPr>
      <w:r>
        <w:rPr>
          <w:rFonts w:ascii="Times New Roman"/>
          <w:b w:val="false"/>
          <w:i w:val="false"/>
          <w:color w:val="000000"/>
          <w:sz w:val="28"/>
        </w:rPr>
        <w:t>
      10) формирование трудолюбия, навыков здорового образа жизни, культуры поведения, законопослушания.</w:t>
      </w:r>
    </w:p>
    <w:bookmarkEnd w:id="236"/>
    <w:bookmarkStart w:name="z271" w:id="237"/>
    <w:p>
      <w:pPr>
        <w:spacing w:after="0"/>
        <w:ind w:left="0"/>
        <w:jc w:val="both"/>
      </w:pPr>
      <w:r>
        <w:rPr>
          <w:rFonts w:ascii="Times New Roman"/>
          <w:b w:val="false"/>
          <w:i w:val="false"/>
          <w:color w:val="000000"/>
          <w:sz w:val="28"/>
        </w:rPr>
        <w:t>
      46. В центре поддержки детей, нуждающихся в специальных социальных услугах, в зависимости от потребности создаются другие службы (отделы).</w:t>
      </w:r>
    </w:p>
    <w:bookmarkEnd w:id="237"/>
    <w:bookmarkStart w:name="z272" w:id="238"/>
    <w:p>
      <w:pPr>
        <w:spacing w:after="0"/>
        <w:ind w:left="0"/>
        <w:jc w:val="both"/>
      </w:pPr>
      <w:r>
        <w:rPr>
          <w:rFonts w:ascii="Times New Roman"/>
          <w:b w:val="false"/>
          <w:i w:val="false"/>
          <w:color w:val="000000"/>
          <w:sz w:val="28"/>
        </w:rPr>
        <w:t>
      47. Центр поддержки детей, нуждающихся в специальных социальных услугах,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нуждаемости в специальных социальных услугах.</w:t>
      </w:r>
    </w:p>
    <w:bookmarkEnd w:id="238"/>
    <w:bookmarkStart w:name="z273" w:id="239"/>
    <w:p>
      <w:pPr>
        <w:spacing w:after="0"/>
        <w:ind w:left="0"/>
        <w:jc w:val="both"/>
      </w:pPr>
      <w:r>
        <w:rPr>
          <w:rFonts w:ascii="Times New Roman"/>
          <w:b w:val="false"/>
          <w:i w:val="false"/>
          <w:color w:val="000000"/>
          <w:sz w:val="28"/>
        </w:rPr>
        <w:t>
      48. Центры поддержки детей, нуждающихся в специальных социальных услугах, осуществляют комплекс мер, направленных на оказание социальной, правовой, психологической, педагогической помощи семьям, принявшим на воспитание детей, нуждающихся в специальных социальных услугах по основаниям, предусмотренным подпунктами 1), 2), 3) и 9) пункта 1 статьи 133 Социального кодекса Республики Казахстан, в соответствии с типовыми правилами деятельности организаций образования для детей-сирот, детей, оставшихся без попечения родителей.</w:t>
      </w:r>
    </w:p>
    <w:bookmarkEnd w:id="239"/>
    <w:bookmarkStart w:name="z274" w:id="240"/>
    <w:p>
      <w:pPr>
        <w:spacing w:after="0"/>
        <w:ind w:left="0"/>
        <w:jc w:val="left"/>
      </w:pPr>
      <w:r>
        <w:rPr>
          <w:rFonts w:ascii="Times New Roman"/>
          <w:b/>
          <w:i w:val="false"/>
          <w:color w:val="000000"/>
        </w:rPr>
        <w:t xml:space="preserve"> Глава 4. Порядок деятельности центра поддержки детей, с особыми образовательными потребностями</w:t>
      </w:r>
    </w:p>
    <w:bookmarkEnd w:id="240"/>
    <w:bookmarkStart w:name="z275" w:id="241"/>
    <w:p>
      <w:pPr>
        <w:spacing w:after="0"/>
        <w:ind w:left="0"/>
        <w:jc w:val="both"/>
      </w:pPr>
      <w:r>
        <w:rPr>
          <w:rFonts w:ascii="Times New Roman"/>
          <w:b w:val="false"/>
          <w:i w:val="false"/>
          <w:color w:val="000000"/>
          <w:sz w:val="28"/>
        </w:rPr>
        <w:t>
      49.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соответствующего населенного пункта.</w:t>
      </w:r>
    </w:p>
    <w:bookmarkEnd w:id="241"/>
    <w:bookmarkStart w:name="z276" w:id="242"/>
    <w:p>
      <w:pPr>
        <w:spacing w:after="0"/>
        <w:ind w:left="0"/>
        <w:jc w:val="both"/>
      </w:pPr>
      <w:r>
        <w:rPr>
          <w:rFonts w:ascii="Times New Roman"/>
          <w:b w:val="false"/>
          <w:i w:val="false"/>
          <w:color w:val="000000"/>
          <w:sz w:val="28"/>
        </w:rPr>
        <w:t>
      50. Дошкольное отделение (группы) центра поддержки детей с особыми образовательными потребностями создается в центре с целью сохранения родственных отношений детьми дошкольного и школьного возраста.</w:t>
      </w:r>
    </w:p>
    <w:bookmarkEnd w:id="242"/>
    <w:bookmarkStart w:name="z277" w:id="243"/>
    <w:p>
      <w:pPr>
        <w:spacing w:after="0"/>
        <w:ind w:left="0"/>
        <w:jc w:val="both"/>
      </w:pPr>
      <w:r>
        <w:rPr>
          <w:rFonts w:ascii="Times New Roman"/>
          <w:b w:val="false"/>
          <w:i w:val="false"/>
          <w:color w:val="000000"/>
          <w:sz w:val="28"/>
        </w:rPr>
        <w:t>
      51. Дошкольное отделение (группы) центра поддержки детей с особыми образовательными потребностями в своей деятельности руководствуется настоящими Правилами.</w:t>
      </w:r>
    </w:p>
    <w:bookmarkEnd w:id="243"/>
    <w:bookmarkStart w:name="z278" w:id="244"/>
    <w:p>
      <w:pPr>
        <w:spacing w:after="0"/>
        <w:ind w:left="0"/>
        <w:jc w:val="both"/>
      </w:pPr>
      <w:r>
        <w:rPr>
          <w:rFonts w:ascii="Times New Roman"/>
          <w:b w:val="false"/>
          <w:i w:val="false"/>
          <w:color w:val="000000"/>
          <w:sz w:val="28"/>
        </w:rPr>
        <w:t xml:space="preserve">
      52. Обучение и воспитание детей в центрах поддержки детей, с особыми образовательными потребностями осуществляется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Типовыми учебными планами начального, основного среднего, общего среднего образования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Типовыми учебными программами по общеобразовательным предметам, курсам по выбору и факультативам для общеобразовательных организаций,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Типовыми учебными планами дошкольного воспитания и обучения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Типовыми учебными программами дошкольного воспитания 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w:t>
      </w:r>
    </w:p>
    <w:bookmarkEnd w:id="244"/>
    <w:bookmarkStart w:name="z279" w:id="245"/>
    <w:p>
      <w:pPr>
        <w:spacing w:after="0"/>
        <w:ind w:left="0"/>
        <w:jc w:val="both"/>
      </w:pPr>
      <w:r>
        <w:rPr>
          <w:rFonts w:ascii="Times New Roman"/>
          <w:b w:val="false"/>
          <w:i w:val="false"/>
          <w:color w:val="000000"/>
          <w:sz w:val="28"/>
        </w:rPr>
        <w:t xml:space="preserve">
      53.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w:t>
      </w:r>
    </w:p>
    <w:bookmarkEnd w:id="245"/>
    <w:bookmarkStart w:name="z280" w:id="246"/>
    <w:p>
      <w:pPr>
        <w:spacing w:after="0"/>
        <w:ind w:left="0"/>
        <w:jc w:val="both"/>
      </w:pPr>
      <w:r>
        <w:rPr>
          <w:rFonts w:ascii="Times New Roman"/>
          <w:b w:val="false"/>
          <w:i w:val="false"/>
          <w:color w:val="000000"/>
          <w:sz w:val="28"/>
        </w:rPr>
        <w:t>
      54. Количество общеобразовательных классов в центре поддержки детей с особыми образовательными потребностями зависит от условий, созданных для образовательного процесса с учетом санитарных норм, и определяется исходя из потребности (численности).</w:t>
      </w:r>
    </w:p>
    <w:bookmarkEnd w:id="246"/>
    <w:bookmarkStart w:name="z281" w:id="247"/>
    <w:p>
      <w:pPr>
        <w:spacing w:after="0"/>
        <w:ind w:left="0"/>
        <w:jc w:val="both"/>
      </w:pPr>
      <w:r>
        <w:rPr>
          <w:rFonts w:ascii="Times New Roman"/>
          <w:b w:val="false"/>
          <w:i w:val="false"/>
          <w:color w:val="000000"/>
          <w:sz w:val="28"/>
        </w:rPr>
        <w:t>
      В центре поддержки детей с особыми образовательными потребностями наполняемость классов составляет 20 человек.</w:t>
      </w:r>
    </w:p>
    <w:bookmarkEnd w:id="247"/>
    <w:bookmarkStart w:name="z282" w:id="248"/>
    <w:p>
      <w:pPr>
        <w:spacing w:after="0"/>
        <w:ind w:left="0"/>
        <w:jc w:val="both"/>
      </w:pPr>
      <w:r>
        <w:rPr>
          <w:rFonts w:ascii="Times New Roman"/>
          <w:b w:val="false"/>
          <w:i w:val="false"/>
          <w:color w:val="000000"/>
          <w:sz w:val="28"/>
        </w:rPr>
        <w:t>
      55.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bookmarkEnd w:id="248"/>
    <w:bookmarkStart w:name="z283" w:id="249"/>
    <w:p>
      <w:pPr>
        <w:spacing w:after="0"/>
        <w:ind w:left="0"/>
        <w:jc w:val="both"/>
      </w:pPr>
      <w:r>
        <w:rPr>
          <w:rFonts w:ascii="Times New Roman"/>
          <w:b w:val="false"/>
          <w:i w:val="false"/>
          <w:color w:val="000000"/>
          <w:sz w:val="28"/>
        </w:rPr>
        <w:t>
      по казахскому языку в 1-11 классах с неказахским языком обучения;</w:t>
      </w:r>
    </w:p>
    <w:bookmarkEnd w:id="249"/>
    <w:bookmarkStart w:name="z284" w:id="250"/>
    <w:p>
      <w:pPr>
        <w:spacing w:after="0"/>
        <w:ind w:left="0"/>
        <w:jc w:val="both"/>
      </w:pPr>
      <w:r>
        <w:rPr>
          <w:rFonts w:ascii="Times New Roman"/>
          <w:b w:val="false"/>
          <w:i w:val="false"/>
          <w:color w:val="000000"/>
          <w:sz w:val="28"/>
        </w:rPr>
        <w:t>
      по казахской литературе в 5-11 классах с неказахским языком обучения;</w:t>
      </w:r>
    </w:p>
    <w:bookmarkEnd w:id="250"/>
    <w:bookmarkStart w:name="z285" w:id="251"/>
    <w:p>
      <w:pPr>
        <w:spacing w:after="0"/>
        <w:ind w:left="0"/>
        <w:jc w:val="both"/>
      </w:pPr>
      <w:r>
        <w:rPr>
          <w:rFonts w:ascii="Times New Roman"/>
          <w:b w:val="false"/>
          <w:i w:val="false"/>
          <w:color w:val="000000"/>
          <w:sz w:val="28"/>
        </w:rPr>
        <w:t>
      по русскому языку в 3-11 классах с казахским и уйгурским, таджикским и узбекским языками обучения;</w:t>
      </w:r>
    </w:p>
    <w:bookmarkEnd w:id="251"/>
    <w:bookmarkStart w:name="z286" w:id="252"/>
    <w:p>
      <w:pPr>
        <w:spacing w:after="0"/>
        <w:ind w:left="0"/>
        <w:jc w:val="both"/>
      </w:pPr>
      <w:r>
        <w:rPr>
          <w:rFonts w:ascii="Times New Roman"/>
          <w:b w:val="false"/>
          <w:i w:val="false"/>
          <w:color w:val="000000"/>
          <w:sz w:val="28"/>
        </w:rPr>
        <w:t>
      по иностранному языку в 1-11 классах;</w:t>
      </w:r>
    </w:p>
    <w:bookmarkEnd w:id="252"/>
    <w:bookmarkStart w:name="z287" w:id="253"/>
    <w:p>
      <w:pPr>
        <w:spacing w:after="0"/>
        <w:ind w:left="0"/>
        <w:jc w:val="both"/>
      </w:pPr>
      <w:r>
        <w:rPr>
          <w:rFonts w:ascii="Times New Roman"/>
          <w:b w:val="false"/>
          <w:i w:val="false"/>
          <w:color w:val="000000"/>
          <w:sz w:val="28"/>
        </w:rPr>
        <w:t>
      по информатике в 5-11 классах;</w:t>
      </w:r>
    </w:p>
    <w:bookmarkEnd w:id="253"/>
    <w:bookmarkStart w:name="z288" w:id="254"/>
    <w:p>
      <w:pPr>
        <w:spacing w:after="0"/>
        <w:ind w:left="0"/>
        <w:jc w:val="both"/>
      </w:pPr>
      <w:r>
        <w:rPr>
          <w:rFonts w:ascii="Times New Roman"/>
          <w:b w:val="false"/>
          <w:i w:val="false"/>
          <w:color w:val="000000"/>
          <w:sz w:val="28"/>
        </w:rPr>
        <w:t>
      по профильным предметам;</w:t>
      </w:r>
    </w:p>
    <w:bookmarkEnd w:id="254"/>
    <w:bookmarkStart w:name="z289" w:id="255"/>
    <w:p>
      <w:pPr>
        <w:spacing w:after="0"/>
        <w:ind w:left="0"/>
        <w:jc w:val="both"/>
      </w:pPr>
      <w:r>
        <w:rPr>
          <w:rFonts w:ascii="Times New Roman"/>
          <w:b w:val="false"/>
          <w:i w:val="false"/>
          <w:color w:val="000000"/>
          <w:sz w:val="28"/>
        </w:rPr>
        <w:t>
      по технологии в 5-11 классах (группы мальчиков и девочек независимо от наполняемости класса);</w:t>
      </w:r>
    </w:p>
    <w:bookmarkEnd w:id="255"/>
    <w:bookmarkStart w:name="z290" w:id="256"/>
    <w:p>
      <w:pPr>
        <w:spacing w:after="0"/>
        <w:ind w:left="0"/>
        <w:jc w:val="both"/>
      </w:pPr>
      <w:r>
        <w:rPr>
          <w:rFonts w:ascii="Times New Roman"/>
          <w:b w:val="false"/>
          <w:i w:val="false"/>
          <w:color w:val="000000"/>
          <w:sz w:val="28"/>
        </w:rPr>
        <w:t>
      по физической культуре в 5-11 классах.</w:t>
      </w:r>
    </w:p>
    <w:bookmarkEnd w:id="256"/>
    <w:bookmarkStart w:name="z291" w:id="257"/>
    <w:p>
      <w:pPr>
        <w:spacing w:after="0"/>
        <w:ind w:left="0"/>
        <w:jc w:val="both"/>
      </w:pPr>
      <w:r>
        <w:rPr>
          <w:rFonts w:ascii="Times New Roman"/>
          <w:b w:val="false"/>
          <w:i w:val="false"/>
          <w:color w:val="000000"/>
          <w:sz w:val="28"/>
        </w:rPr>
        <w:t>
      56. В центре поддержки детей с особыми образовательными потребностями открывается специальная школа или специальные (коррекционные) группы (классы) для детей с ограниченными возможностями здоровья. Определение детей в эту школу или группы (классы) осуществляется только на основании заключения психолого-медико-педагогической комиссии.</w:t>
      </w:r>
    </w:p>
    <w:bookmarkEnd w:id="257"/>
    <w:bookmarkStart w:name="z292" w:id="258"/>
    <w:p>
      <w:pPr>
        <w:spacing w:after="0"/>
        <w:ind w:left="0"/>
        <w:jc w:val="both"/>
      </w:pPr>
      <w:r>
        <w:rPr>
          <w:rFonts w:ascii="Times New Roman"/>
          <w:b w:val="false"/>
          <w:i w:val="false"/>
          <w:color w:val="000000"/>
          <w:sz w:val="28"/>
        </w:rPr>
        <w:t>
      57. Наполняемость 1-11 классов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bookmarkEnd w:id="258"/>
    <w:bookmarkStart w:name="z293" w:id="259"/>
    <w:p>
      <w:pPr>
        <w:spacing w:after="0"/>
        <w:ind w:left="0"/>
        <w:jc w:val="both"/>
      </w:pPr>
      <w:r>
        <w:rPr>
          <w:rFonts w:ascii="Times New Roman"/>
          <w:b w:val="false"/>
          <w:i w:val="false"/>
          <w:color w:val="000000"/>
          <w:sz w:val="28"/>
        </w:rPr>
        <w:t>
      Наполняемость классов для детей с умеренной умственной отсталостью и детей, имеющих сочетанный дефект, от 3 до 6 человек.</w:t>
      </w:r>
    </w:p>
    <w:bookmarkEnd w:id="259"/>
    <w:bookmarkStart w:name="z294" w:id="260"/>
    <w:p>
      <w:pPr>
        <w:spacing w:after="0"/>
        <w:ind w:left="0"/>
        <w:jc w:val="both"/>
      </w:pPr>
      <w:r>
        <w:rPr>
          <w:rFonts w:ascii="Times New Roman"/>
          <w:b w:val="false"/>
          <w:i w:val="false"/>
          <w:color w:val="000000"/>
          <w:sz w:val="28"/>
        </w:rPr>
        <w:t xml:space="preserve">
      58. Выпускники центров поддержки детей с особыми образовательными потребностями получают аттестаты государственного образца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bookmarkEnd w:id="260"/>
    <w:bookmarkStart w:name="z295" w:id="261"/>
    <w:p>
      <w:pPr>
        <w:spacing w:after="0"/>
        <w:ind w:left="0"/>
        <w:jc w:val="both"/>
      </w:pPr>
      <w:r>
        <w:rPr>
          <w:rFonts w:ascii="Times New Roman"/>
          <w:b w:val="false"/>
          <w:i w:val="false"/>
          <w:color w:val="000000"/>
          <w:sz w:val="28"/>
        </w:rPr>
        <w:t>
      59.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bookmarkEnd w:id="261"/>
    <w:bookmarkStart w:name="z296" w:id="262"/>
    <w:p>
      <w:pPr>
        <w:spacing w:after="0"/>
        <w:ind w:left="0"/>
        <w:jc w:val="both"/>
      </w:pPr>
      <w:r>
        <w:rPr>
          <w:rFonts w:ascii="Times New Roman"/>
          <w:b w:val="false"/>
          <w:i w:val="false"/>
          <w:color w:val="000000"/>
          <w:sz w:val="28"/>
        </w:rPr>
        <w:t>
      60. Комплектование групп по логопедическим занятиям, лечебной физкультуре (далее – ЛФК), развитию психомоторики и сенсорных процессов проводится с учетом однородности и выраженности речевых, двигательных и других нарушений, а на занятиях ЛФК и в соответствии с медицинскими рекомендациями. Часы по расписанию отводятся как в первой, так и во второй половине дня. Продолжительность занятий - 15-20 минут учебного времени на одного обучающегося.</w:t>
      </w:r>
    </w:p>
    <w:bookmarkEnd w:id="262"/>
    <w:bookmarkStart w:name="z297" w:id="263"/>
    <w:p>
      <w:pPr>
        <w:spacing w:after="0"/>
        <w:ind w:left="0"/>
        <w:jc w:val="both"/>
      </w:pPr>
      <w:r>
        <w:rPr>
          <w:rFonts w:ascii="Times New Roman"/>
          <w:b w:val="false"/>
          <w:i w:val="false"/>
          <w:color w:val="000000"/>
          <w:sz w:val="28"/>
        </w:rPr>
        <w:t>
      Занятия по ЛФК с обучающимися проводятся в группах по 3-5 человек. Логопедические занятия по речевой коррекции организуются в группах по 2-4 человека, а также индивидуально.</w:t>
      </w:r>
    </w:p>
    <w:bookmarkEnd w:id="263"/>
    <w:bookmarkStart w:name="z298" w:id="264"/>
    <w:p>
      <w:pPr>
        <w:spacing w:after="0"/>
        <w:ind w:left="0"/>
        <w:jc w:val="both"/>
      </w:pPr>
      <w:r>
        <w:rPr>
          <w:rFonts w:ascii="Times New Roman"/>
          <w:b w:val="false"/>
          <w:i w:val="false"/>
          <w:color w:val="000000"/>
          <w:sz w:val="28"/>
        </w:rPr>
        <w:t>
      61. При наличии у обучающегося осложненной формы умственной отсталости, затрудненности освоения учебной программы по отдельным предметам, их обучение ведется по индивидуальному плану и оценивается в соответствии с их личным продвижением. Педагогический совет центра принимает решение о переводе детей на обучение по индивидуальному плану на основании данных об изучении причин их неуспеваемости. Индивидуальные планы по отдельным предметам составляются педагогами на каждый учебный год и утверждаются педагогическим советом.</w:t>
      </w:r>
    </w:p>
    <w:bookmarkEnd w:id="264"/>
    <w:bookmarkStart w:name="z299" w:id="265"/>
    <w:p>
      <w:pPr>
        <w:spacing w:after="0"/>
        <w:ind w:left="0"/>
        <w:jc w:val="both"/>
      </w:pPr>
      <w:r>
        <w:rPr>
          <w:rFonts w:ascii="Times New Roman"/>
          <w:b w:val="false"/>
          <w:i w:val="false"/>
          <w:color w:val="000000"/>
          <w:sz w:val="28"/>
        </w:rPr>
        <w:t xml:space="preserve">
      62.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"Об образовании".</w:t>
      </w:r>
    </w:p>
    <w:bookmarkEnd w:id="265"/>
    <w:bookmarkStart w:name="z300" w:id="266"/>
    <w:p>
      <w:pPr>
        <w:spacing w:after="0"/>
        <w:ind w:left="0"/>
        <w:jc w:val="both"/>
      </w:pPr>
      <w:r>
        <w:rPr>
          <w:rFonts w:ascii="Times New Roman"/>
          <w:b w:val="false"/>
          <w:i w:val="false"/>
          <w:color w:val="000000"/>
          <w:sz w:val="28"/>
        </w:rPr>
        <w:t>
      63. Продолжительность учебной недели устанавливается педагогическим советом по согласованию с соответствующим органом управления образования.</w:t>
      </w:r>
    </w:p>
    <w:bookmarkEnd w:id="266"/>
    <w:bookmarkStart w:name="z301" w:id="267"/>
    <w:p>
      <w:pPr>
        <w:spacing w:after="0"/>
        <w:ind w:left="0"/>
        <w:jc w:val="both"/>
      </w:pPr>
      <w:r>
        <w:rPr>
          <w:rFonts w:ascii="Times New Roman"/>
          <w:b w:val="false"/>
          <w:i w:val="false"/>
          <w:color w:val="000000"/>
          <w:sz w:val="28"/>
        </w:rPr>
        <w:t xml:space="preserve">
      64. Центр поддержки детей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67"/>
    <w:bookmarkStart w:name="z302" w:id="268"/>
    <w:p>
      <w:pPr>
        <w:spacing w:after="0"/>
        <w:ind w:left="0"/>
        <w:jc w:val="both"/>
      </w:pPr>
      <w:r>
        <w:rPr>
          <w:rFonts w:ascii="Times New Roman"/>
          <w:b w:val="false"/>
          <w:i w:val="false"/>
          <w:color w:val="000000"/>
          <w:sz w:val="28"/>
        </w:rPr>
        <w:t>
      65.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bookmarkEnd w:id="268"/>
    <w:bookmarkStart w:name="z303" w:id="269"/>
    <w:p>
      <w:pPr>
        <w:spacing w:after="0"/>
        <w:ind w:left="0"/>
        <w:jc w:val="both"/>
      </w:pPr>
      <w:r>
        <w:rPr>
          <w:rFonts w:ascii="Times New Roman"/>
          <w:b w:val="false"/>
          <w:i w:val="false"/>
          <w:color w:val="000000"/>
          <w:sz w:val="28"/>
        </w:rPr>
        <w:t>
      66. При наличии соответствующих условий организовывается профессиональное и производственное обучение воспитанников, обучающихся с выдачей свидетельства (документ, удостоверяющий личность)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строительных объектах, полях, фермах предприятий-заказчиков, работодателей.</w:t>
      </w:r>
    </w:p>
    <w:bookmarkEnd w:id="269"/>
    <w:bookmarkStart w:name="z304" w:id="270"/>
    <w:p>
      <w:pPr>
        <w:spacing w:after="0"/>
        <w:ind w:left="0"/>
        <w:jc w:val="both"/>
      </w:pPr>
      <w:r>
        <w:rPr>
          <w:rFonts w:ascii="Times New Roman"/>
          <w:b w:val="false"/>
          <w:i w:val="false"/>
          <w:color w:val="000000"/>
          <w:sz w:val="28"/>
        </w:rPr>
        <w:t xml:space="preserve">
      67.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5 Закона "Об образовании".</w:t>
      </w:r>
    </w:p>
    <w:bookmarkEnd w:id="270"/>
    <w:bookmarkStart w:name="z305" w:id="271"/>
    <w:p>
      <w:pPr>
        <w:spacing w:after="0"/>
        <w:ind w:left="0"/>
        <w:jc w:val="both"/>
      </w:pPr>
      <w:r>
        <w:rPr>
          <w:rFonts w:ascii="Times New Roman"/>
          <w:b w:val="false"/>
          <w:i w:val="false"/>
          <w:color w:val="000000"/>
          <w:sz w:val="28"/>
        </w:rPr>
        <w:t>
      68.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индивидуального и дифференцированного подходов к коллективной деятельности с учетом интересов, склонностей и психофизических особенностей.</w:t>
      </w:r>
    </w:p>
    <w:bookmarkEnd w:id="271"/>
    <w:bookmarkStart w:name="z306" w:id="272"/>
    <w:p>
      <w:pPr>
        <w:spacing w:after="0"/>
        <w:ind w:left="0"/>
        <w:jc w:val="both"/>
      </w:pPr>
      <w:r>
        <w:rPr>
          <w:rFonts w:ascii="Times New Roman"/>
          <w:b w:val="false"/>
          <w:i w:val="false"/>
          <w:color w:val="000000"/>
          <w:sz w:val="28"/>
        </w:rPr>
        <w:t>
      69. В центре поддержки детей с особыми образовательными потребностями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bookmarkEnd w:id="272"/>
    <w:bookmarkStart w:name="z307" w:id="273"/>
    <w:p>
      <w:pPr>
        <w:spacing w:after="0"/>
        <w:ind w:left="0"/>
        <w:jc w:val="both"/>
      </w:pPr>
      <w:r>
        <w:rPr>
          <w:rFonts w:ascii="Times New Roman"/>
          <w:b w:val="false"/>
          <w:i w:val="false"/>
          <w:color w:val="000000"/>
          <w:sz w:val="28"/>
        </w:rPr>
        <w:t>
      70. Воспитанники центра поддержки детей с особыми образовательными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 в конкурсах, олимпиадах, спартакиадах, выставках, смотрах и других формах массовых мероприятий со школьниками.</w:t>
      </w:r>
    </w:p>
    <w:bookmarkEnd w:id="273"/>
    <w:bookmarkStart w:name="z308" w:id="274"/>
    <w:p>
      <w:pPr>
        <w:spacing w:after="0"/>
        <w:ind w:left="0"/>
        <w:jc w:val="both"/>
      </w:pPr>
      <w:r>
        <w:rPr>
          <w:rFonts w:ascii="Times New Roman"/>
          <w:b w:val="false"/>
          <w:i w:val="false"/>
          <w:color w:val="000000"/>
          <w:sz w:val="28"/>
        </w:rPr>
        <w:t>
      71. В центр поддержки детей с особыми образовательными потребностями принимаются в течение всего календарного года:</w:t>
      </w:r>
    </w:p>
    <w:bookmarkEnd w:id="274"/>
    <w:bookmarkStart w:name="z309" w:id="275"/>
    <w:p>
      <w:pPr>
        <w:spacing w:after="0"/>
        <w:ind w:left="0"/>
        <w:jc w:val="both"/>
      </w:pPr>
      <w:r>
        <w:rPr>
          <w:rFonts w:ascii="Times New Roman"/>
          <w:b w:val="false"/>
          <w:i w:val="false"/>
          <w:color w:val="000000"/>
          <w:sz w:val="28"/>
        </w:rPr>
        <w:t>
      1) дети-сироты;</w:t>
      </w:r>
    </w:p>
    <w:bookmarkEnd w:id="275"/>
    <w:bookmarkStart w:name="z310" w:id="276"/>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276"/>
    <w:bookmarkStart w:name="z311" w:id="277"/>
    <w:p>
      <w:pPr>
        <w:spacing w:after="0"/>
        <w:ind w:left="0"/>
        <w:jc w:val="both"/>
      </w:pPr>
      <w:r>
        <w:rPr>
          <w:rFonts w:ascii="Times New Roman"/>
          <w:b w:val="false"/>
          <w:i w:val="false"/>
          <w:color w:val="000000"/>
          <w:sz w:val="28"/>
        </w:rPr>
        <w:t>
      72. Основанием для определения в центр поддержки детей с особыми образовательными потребностями является направление управления образования с приложением следующих документов.</w:t>
      </w:r>
    </w:p>
    <w:bookmarkEnd w:id="277"/>
    <w:bookmarkStart w:name="z312" w:id="278"/>
    <w:p>
      <w:pPr>
        <w:spacing w:after="0"/>
        <w:ind w:left="0"/>
        <w:jc w:val="both"/>
      </w:pPr>
      <w:r>
        <w:rPr>
          <w:rFonts w:ascii="Times New Roman"/>
          <w:b w:val="false"/>
          <w:i w:val="false"/>
          <w:color w:val="000000"/>
          <w:sz w:val="28"/>
        </w:rPr>
        <w:t>
      1) свидетельство о рождении (документ, удостоверяющий личность)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278"/>
    <w:bookmarkStart w:name="z313" w:id="279"/>
    <w:p>
      <w:pPr>
        <w:spacing w:after="0"/>
        <w:ind w:left="0"/>
        <w:jc w:val="both"/>
      </w:pPr>
      <w:r>
        <w:rPr>
          <w:rFonts w:ascii="Times New Roman"/>
          <w:b w:val="false"/>
          <w:i w:val="false"/>
          <w:color w:val="000000"/>
          <w:sz w:val="28"/>
        </w:rPr>
        <w:t>
      2) медицинские документы о состоянии здоровья и прививках;</w:t>
      </w:r>
    </w:p>
    <w:bookmarkEnd w:id="279"/>
    <w:bookmarkStart w:name="z314" w:id="280"/>
    <w:p>
      <w:pPr>
        <w:spacing w:after="0"/>
        <w:ind w:left="0"/>
        <w:jc w:val="both"/>
      </w:pPr>
      <w:r>
        <w:rPr>
          <w:rFonts w:ascii="Times New Roman"/>
          <w:b w:val="false"/>
          <w:i w:val="false"/>
          <w:color w:val="000000"/>
          <w:sz w:val="28"/>
        </w:rPr>
        <w:t>
      3) документы об образовании (для детей школьного возраста);</w:t>
      </w:r>
    </w:p>
    <w:bookmarkEnd w:id="280"/>
    <w:bookmarkStart w:name="z315" w:id="281"/>
    <w:p>
      <w:pPr>
        <w:spacing w:after="0"/>
        <w:ind w:left="0"/>
        <w:jc w:val="both"/>
      </w:pPr>
      <w:r>
        <w:rPr>
          <w:rFonts w:ascii="Times New Roman"/>
          <w:b w:val="false"/>
          <w:i w:val="false"/>
          <w:color w:val="000000"/>
          <w:sz w:val="28"/>
        </w:rPr>
        <w:t>
      4) акт обследования условий жизни ребенка;</w:t>
      </w:r>
    </w:p>
    <w:bookmarkEnd w:id="281"/>
    <w:bookmarkStart w:name="z316" w:id="282"/>
    <w:p>
      <w:pPr>
        <w:spacing w:after="0"/>
        <w:ind w:left="0"/>
        <w:jc w:val="both"/>
      </w:pPr>
      <w:r>
        <w:rPr>
          <w:rFonts w:ascii="Times New Roman"/>
          <w:b w:val="false"/>
          <w:i w:val="false"/>
          <w:color w:val="000000"/>
          <w:sz w:val="28"/>
        </w:rPr>
        <w:t>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282"/>
    <w:bookmarkStart w:name="z317" w:id="283"/>
    <w:p>
      <w:pPr>
        <w:spacing w:after="0"/>
        <w:ind w:left="0"/>
        <w:jc w:val="both"/>
      </w:pPr>
      <w:r>
        <w:rPr>
          <w:rFonts w:ascii="Times New Roman"/>
          <w:b w:val="false"/>
          <w:i w:val="false"/>
          <w:color w:val="000000"/>
          <w:sz w:val="28"/>
        </w:rPr>
        <w:t>
      6) справка о наличии и местожительстве близких родственников;</w:t>
      </w:r>
    </w:p>
    <w:bookmarkEnd w:id="283"/>
    <w:bookmarkStart w:name="z318" w:id="284"/>
    <w:p>
      <w:pPr>
        <w:spacing w:after="0"/>
        <w:ind w:left="0"/>
        <w:jc w:val="both"/>
      </w:pPr>
      <w:r>
        <w:rPr>
          <w:rFonts w:ascii="Times New Roman"/>
          <w:b w:val="false"/>
          <w:i w:val="false"/>
          <w:color w:val="000000"/>
          <w:sz w:val="28"/>
        </w:rPr>
        <w:t>
      7) опись имущества, оставшегося после смерти родителей, сведения о лицах, отвечающих за его сохранность;</w:t>
      </w:r>
    </w:p>
    <w:bookmarkEnd w:id="284"/>
    <w:bookmarkStart w:name="z319" w:id="285"/>
    <w:p>
      <w:pPr>
        <w:spacing w:after="0"/>
        <w:ind w:left="0"/>
        <w:jc w:val="both"/>
      </w:pPr>
      <w:r>
        <w:rPr>
          <w:rFonts w:ascii="Times New Roman"/>
          <w:b w:val="false"/>
          <w:i w:val="false"/>
          <w:color w:val="000000"/>
          <w:sz w:val="28"/>
        </w:rPr>
        <w:t>
      8) документы о закреплении жилой площади за несовершеннолетними;</w:t>
      </w:r>
    </w:p>
    <w:bookmarkEnd w:id="285"/>
    <w:bookmarkStart w:name="z320" w:id="286"/>
    <w:p>
      <w:pPr>
        <w:spacing w:after="0"/>
        <w:ind w:left="0"/>
        <w:jc w:val="both"/>
      </w:pPr>
      <w:r>
        <w:rPr>
          <w:rFonts w:ascii="Times New Roman"/>
          <w:b w:val="false"/>
          <w:i w:val="false"/>
          <w:color w:val="000000"/>
          <w:sz w:val="28"/>
        </w:rPr>
        <w:t>
      9) заключение психолого-медико-педагогической комиссии.</w:t>
      </w:r>
    </w:p>
    <w:bookmarkEnd w:id="286"/>
    <w:bookmarkStart w:name="z321" w:id="287"/>
    <w:p>
      <w:pPr>
        <w:spacing w:after="0"/>
        <w:ind w:left="0"/>
        <w:jc w:val="both"/>
      </w:pPr>
      <w:r>
        <w:rPr>
          <w:rFonts w:ascii="Times New Roman"/>
          <w:b w:val="false"/>
          <w:i w:val="false"/>
          <w:color w:val="000000"/>
          <w:sz w:val="28"/>
        </w:rPr>
        <w:t>
      73. Перевод воспитанника из центра поддержки детей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 управление образования готовит соответствующий приказ о переводе.</w:t>
      </w:r>
    </w:p>
    <w:bookmarkEnd w:id="287"/>
    <w:bookmarkStart w:name="z322" w:id="288"/>
    <w:p>
      <w:pPr>
        <w:spacing w:after="0"/>
        <w:ind w:left="0"/>
        <w:jc w:val="both"/>
      </w:pPr>
      <w:r>
        <w:rPr>
          <w:rFonts w:ascii="Times New Roman"/>
          <w:b w:val="false"/>
          <w:i w:val="false"/>
          <w:color w:val="000000"/>
          <w:sz w:val="28"/>
        </w:rPr>
        <w:t>
      74.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bookmarkEnd w:id="288"/>
    <w:bookmarkStart w:name="z323" w:id="289"/>
    <w:p>
      <w:pPr>
        <w:spacing w:after="0"/>
        <w:ind w:left="0"/>
        <w:jc w:val="both"/>
      </w:pPr>
      <w:r>
        <w:rPr>
          <w:rFonts w:ascii="Times New Roman"/>
          <w:b w:val="false"/>
          <w:i w:val="false"/>
          <w:color w:val="000000"/>
          <w:sz w:val="28"/>
        </w:rPr>
        <w:t>
      75. При переводе (выпуске) воспитанника из центра поддержки детей с особыми образовательными потребностями личные дела передаются представителю Организации, где будет проживать и обучаться воспитанник.</w:t>
      </w:r>
    </w:p>
    <w:bookmarkEnd w:id="289"/>
    <w:bookmarkStart w:name="z324" w:id="290"/>
    <w:p>
      <w:pPr>
        <w:spacing w:after="0"/>
        <w:ind w:left="0"/>
        <w:jc w:val="both"/>
      </w:pPr>
      <w:r>
        <w:rPr>
          <w:rFonts w:ascii="Times New Roman"/>
          <w:b w:val="false"/>
          <w:i w:val="false"/>
          <w:color w:val="000000"/>
          <w:sz w:val="28"/>
        </w:rPr>
        <w:t>
      76. Центр поддержки детей с особыми образовательными потребностями в зависимости от местных условий создает учебное хозяйство, учебно-опытный участок, учебно-производственные мастерские.</w:t>
      </w:r>
    </w:p>
    <w:bookmarkEnd w:id="290"/>
    <w:bookmarkStart w:name="z325" w:id="291"/>
    <w:p>
      <w:pPr>
        <w:spacing w:after="0"/>
        <w:ind w:left="0"/>
        <w:jc w:val="left"/>
      </w:pPr>
      <w:r>
        <w:rPr>
          <w:rFonts w:ascii="Times New Roman"/>
          <w:b/>
          <w:i w:val="false"/>
          <w:color w:val="000000"/>
        </w:rPr>
        <w:t xml:space="preserve"> Глава 5. Порядок деятельности центра адаптации несовершеннолетних</w:t>
      </w:r>
    </w:p>
    <w:bookmarkEnd w:id="291"/>
    <w:bookmarkStart w:name="z326" w:id="292"/>
    <w:p>
      <w:pPr>
        <w:spacing w:after="0"/>
        <w:ind w:left="0"/>
        <w:jc w:val="both"/>
      </w:pPr>
      <w:r>
        <w:rPr>
          <w:rFonts w:ascii="Times New Roman"/>
          <w:b w:val="false"/>
          <w:i w:val="false"/>
          <w:color w:val="000000"/>
          <w:sz w:val="28"/>
        </w:rPr>
        <w:t>
      77. В Центр адаптации несовершеннолетних принимаются:</w:t>
      </w:r>
    </w:p>
    <w:bookmarkEnd w:id="292"/>
    <w:bookmarkStart w:name="z327" w:id="293"/>
    <w:p>
      <w:pPr>
        <w:spacing w:after="0"/>
        <w:ind w:left="0"/>
        <w:jc w:val="both"/>
      </w:pPr>
      <w:r>
        <w:rPr>
          <w:rFonts w:ascii="Times New Roman"/>
          <w:b w:val="false"/>
          <w:i w:val="false"/>
          <w:color w:val="000000"/>
          <w:sz w:val="28"/>
        </w:rPr>
        <w:t>
      1) безнадзорные и беспризорные дети в возрасте от трех до восемнадцати лет для установления их родителей или других законных представителей;</w:t>
      </w:r>
    </w:p>
    <w:bookmarkEnd w:id="293"/>
    <w:bookmarkStart w:name="z328" w:id="294"/>
    <w:p>
      <w:pPr>
        <w:spacing w:after="0"/>
        <w:ind w:left="0"/>
        <w:jc w:val="both"/>
      </w:pPr>
      <w:r>
        <w:rPr>
          <w:rFonts w:ascii="Times New Roman"/>
          <w:b w:val="false"/>
          <w:i w:val="false"/>
          <w:color w:val="000000"/>
          <w:sz w:val="28"/>
        </w:rPr>
        <w:t>
      2) дети, оставшиеся без попечения родителей, или лиц, их заменяющих, при невозможности их своевременного устройства, а также отобранные при непосредственной угрозе их жизни и здоровью органом, у родителей (одного из них) или других лиц, на попечении которых они находились;</w:t>
      </w:r>
    </w:p>
    <w:bookmarkEnd w:id="294"/>
    <w:bookmarkStart w:name="z329" w:id="295"/>
    <w:p>
      <w:pPr>
        <w:spacing w:after="0"/>
        <w:ind w:left="0"/>
        <w:jc w:val="both"/>
      </w:pPr>
      <w:r>
        <w:rPr>
          <w:rFonts w:ascii="Times New Roman"/>
          <w:b w:val="false"/>
          <w:i w:val="false"/>
          <w:color w:val="000000"/>
          <w:sz w:val="28"/>
        </w:rPr>
        <w:t>
      3) дети, направляемые в специальные организации образования;</w:t>
      </w:r>
    </w:p>
    <w:bookmarkEnd w:id="295"/>
    <w:bookmarkStart w:name="z330" w:id="296"/>
    <w:p>
      <w:pPr>
        <w:spacing w:after="0"/>
        <w:ind w:left="0"/>
        <w:jc w:val="both"/>
      </w:pPr>
      <w:r>
        <w:rPr>
          <w:rFonts w:ascii="Times New Roman"/>
          <w:b w:val="false"/>
          <w:i w:val="false"/>
          <w:color w:val="000000"/>
          <w:sz w:val="28"/>
        </w:rPr>
        <w:t>
      4)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End w:id="296"/>
    <w:bookmarkStart w:name="z331" w:id="297"/>
    <w:p>
      <w:pPr>
        <w:spacing w:after="0"/>
        <w:ind w:left="0"/>
        <w:jc w:val="both"/>
      </w:pPr>
      <w:r>
        <w:rPr>
          <w:rFonts w:ascii="Times New Roman"/>
          <w:b w:val="false"/>
          <w:i w:val="false"/>
          <w:color w:val="000000"/>
          <w:sz w:val="28"/>
        </w:rPr>
        <w:t>
      78. Основаниями для помещения несовершеннолетних в центр адаптации несовершеннолетних являются:</w:t>
      </w:r>
    </w:p>
    <w:bookmarkEnd w:id="297"/>
    <w:bookmarkStart w:name="z332" w:id="298"/>
    <w:p>
      <w:pPr>
        <w:spacing w:after="0"/>
        <w:ind w:left="0"/>
        <w:jc w:val="both"/>
      </w:pPr>
      <w:r>
        <w:rPr>
          <w:rFonts w:ascii="Times New Roman"/>
          <w:b w:val="false"/>
          <w:i w:val="false"/>
          <w:color w:val="000000"/>
          <w:sz w:val="28"/>
        </w:rPr>
        <w:t>
      1) постановление суда в отношении несовершеннолетних, указанных в подпункте 3) пункта 77 настоящих Правил;</w:t>
      </w:r>
    </w:p>
    <w:bookmarkEnd w:id="298"/>
    <w:bookmarkStart w:name="z333" w:id="299"/>
    <w:p>
      <w:pPr>
        <w:spacing w:after="0"/>
        <w:ind w:left="0"/>
        <w:jc w:val="both"/>
      </w:pPr>
      <w:r>
        <w:rPr>
          <w:rFonts w:ascii="Times New Roman"/>
          <w:b w:val="false"/>
          <w:i w:val="false"/>
          <w:color w:val="000000"/>
          <w:sz w:val="28"/>
        </w:rPr>
        <w:t>
      2) приказ управления образования в отношении несовершеннолетних, указанных в подпунктах 1), 2) и 4) пункта 77 настоящих Правил.</w:t>
      </w:r>
    </w:p>
    <w:bookmarkEnd w:id="299"/>
    <w:bookmarkStart w:name="z334" w:id="300"/>
    <w:p>
      <w:pPr>
        <w:spacing w:after="0"/>
        <w:ind w:left="0"/>
        <w:jc w:val="both"/>
      </w:pPr>
      <w:r>
        <w:rPr>
          <w:rFonts w:ascii="Times New Roman"/>
          <w:b w:val="false"/>
          <w:i w:val="false"/>
          <w:color w:val="000000"/>
          <w:sz w:val="28"/>
        </w:rPr>
        <w:t>
      3) заявление лица, доставившего несовершеннолетнего (их) в центр адаптации несовершеннолетних, указанных в подпункте 4) пункта 77 настоящих Правил.</w:t>
      </w:r>
    </w:p>
    <w:bookmarkEnd w:id="300"/>
    <w:bookmarkStart w:name="z335" w:id="301"/>
    <w:p>
      <w:pPr>
        <w:spacing w:after="0"/>
        <w:ind w:left="0"/>
        <w:jc w:val="both"/>
      </w:pPr>
      <w:r>
        <w:rPr>
          <w:rFonts w:ascii="Times New Roman"/>
          <w:b w:val="false"/>
          <w:i w:val="false"/>
          <w:color w:val="000000"/>
          <w:sz w:val="28"/>
        </w:rPr>
        <w:t>
      К направлению управления образования о помещении несовершеннолетнего в центр адаптации несовершеннолетних приобщаются:</w:t>
      </w:r>
    </w:p>
    <w:bookmarkEnd w:id="301"/>
    <w:bookmarkStart w:name="z336" w:id="302"/>
    <w:p>
      <w:pPr>
        <w:spacing w:after="0"/>
        <w:ind w:left="0"/>
        <w:jc w:val="both"/>
      </w:pPr>
      <w:r>
        <w:rPr>
          <w:rFonts w:ascii="Times New Roman"/>
          <w:b w:val="false"/>
          <w:i w:val="false"/>
          <w:color w:val="000000"/>
          <w:sz w:val="28"/>
        </w:rPr>
        <w:t>
      1) акт обследования жилищно-бытовых условий (при установлении места жительства);</w:t>
      </w:r>
    </w:p>
    <w:bookmarkEnd w:id="302"/>
    <w:bookmarkStart w:name="z337" w:id="303"/>
    <w:p>
      <w:pPr>
        <w:spacing w:after="0"/>
        <w:ind w:left="0"/>
        <w:jc w:val="both"/>
      </w:pPr>
      <w:r>
        <w:rPr>
          <w:rFonts w:ascii="Times New Roman"/>
          <w:b w:val="false"/>
          <w:i w:val="false"/>
          <w:color w:val="000000"/>
          <w:sz w:val="28"/>
        </w:rPr>
        <w:t>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303"/>
    <w:bookmarkStart w:name="z338" w:id="304"/>
    <w:p>
      <w:pPr>
        <w:spacing w:after="0"/>
        <w:ind w:left="0"/>
        <w:jc w:val="both"/>
      </w:pPr>
      <w:r>
        <w:rPr>
          <w:rFonts w:ascii="Times New Roman"/>
          <w:b w:val="false"/>
          <w:i w:val="false"/>
          <w:color w:val="000000"/>
          <w:sz w:val="28"/>
        </w:rPr>
        <w:t>
      3) свидетельство о рождении (при наличии)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304"/>
    <w:bookmarkStart w:name="z339" w:id="305"/>
    <w:p>
      <w:pPr>
        <w:spacing w:after="0"/>
        <w:ind w:left="0"/>
        <w:jc w:val="both"/>
      </w:pPr>
      <w:r>
        <w:rPr>
          <w:rFonts w:ascii="Times New Roman"/>
          <w:b w:val="false"/>
          <w:i w:val="false"/>
          <w:color w:val="000000"/>
          <w:sz w:val="28"/>
        </w:rPr>
        <w:t>
      4) справка из организации образования (для детей школьного возраста);</w:t>
      </w:r>
    </w:p>
    <w:bookmarkEnd w:id="305"/>
    <w:bookmarkStart w:name="z340" w:id="306"/>
    <w:p>
      <w:pPr>
        <w:spacing w:after="0"/>
        <w:ind w:left="0"/>
        <w:jc w:val="both"/>
      </w:pPr>
      <w:r>
        <w:rPr>
          <w:rFonts w:ascii="Times New Roman"/>
          <w:b w:val="false"/>
          <w:i w:val="false"/>
          <w:color w:val="000000"/>
          <w:sz w:val="28"/>
        </w:rPr>
        <w:t>
      5) медицинские документы (при наличии - прививочный паспорт и амбулаторная карта).</w:t>
      </w:r>
    </w:p>
    <w:bookmarkEnd w:id="306"/>
    <w:bookmarkStart w:name="z341" w:id="307"/>
    <w:p>
      <w:pPr>
        <w:spacing w:after="0"/>
        <w:ind w:left="0"/>
        <w:jc w:val="both"/>
      </w:pPr>
      <w:r>
        <w:rPr>
          <w:rFonts w:ascii="Times New Roman"/>
          <w:b w:val="false"/>
          <w:i w:val="false"/>
          <w:color w:val="000000"/>
          <w:sz w:val="28"/>
        </w:rPr>
        <w:t>
      79. В ночное время, выходные или праздничные дни несовершеннолетние, указанные в подпунктах 1), 2) и 4) пункта 77 настоящих Правил, помещаются в Центр адаптации несовершеннолетних на основании акта о приеме несовершеннолетнего в Центр адаптации несовершеннолетних по форме, согласно приложению 4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
    <w:bookmarkEnd w:id="307"/>
    <w:bookmarkStart w:name="z342" w:id="308"/>
    <w:p>
      <w:pPr>
        <w:spacing w:after="0"/>
        <w:ind w:left="0"/>
        <w:jc w:val="both"/>
      </w:pPr>
      <w:r>
        <w:rPr>
          <w:rFonts w:ascii="Times New Roman"/>
          <w:b w:val="false"/>
          <w:i w:val="false"/>
          <w:color w:val="000000"/>
          <w:sz w:val="28"/>
        </w:rPr>
        <w:t>
      80. Для решения вопроса о дальнейшем содержании либо устройстве несовершеннолетних, указанных в подпунктах 1), 2) и 4) пункта 77 настоящих Правил, сотрудниками центра адаптации несовершеннолетних в течение трех суток направляется информация в управление образования обосновывающая наличие признаков безнадзорности, беспризорности либо насилия, жестокого обращения угрозы жизни и здоровью ребенка.</w:t>
      </w:r>
    </w:p>
    <w:bookmarkEnd w:id="308"/>
    <w:bookmarkStart w:name="z343" w:id="309"/>
    <w:p>
      <w:pPr>
        <w:spacing w:after="0"/>
        <w:ind w:left="0"/>
        <w:jc w:val="both"/>
      </w:pPr>
      <w:r>
        <w:rPr>
          <w:rFonts w:ascii="Times New Roman"/>
          <w:b w:val="false"/>
          <w:i w:val="false"/>
          <w:color w:val="000000"/>
          <w:sz w:val="28"/>
        </w:rPr>
        <w:t>
      81. Управление образования в течение трех рабочих дней готовят направление о помещении несовершеннолетнего в центр адаптации несовершеннолетних.</w:t>
      </w:r>
    </w:p>
    <w:bookmarkEnd w:id="309"/>
    <w:bookmarkStart w:name="z344" w:id="310"/>
    <w:p>
      <w:pPr>
        <w:spacing w:after="0"/>
        <w:ind w:left="0"/>
        <w:jc w:val="both"/>
      </w:pPr>
      <w:r>
        <w:rPr>
          <w:rFonts w:ascii="Times New Roman"/>
          <w:b w:val="false"/>
          <w:i w:val="false"/>
          <w:color w:val="000000"/>
          <w:sz w:val="28"/>
        </w:rPr>
        <w:t>
      Несовершеннолетние, помещенные в центр адаптации несовершеннолетних по направлению управления образования, выпускаются только на основании приказа указанного органа.";</w:t>
      </w:r>
    </w:p>
    <w:bookmarkEnd w:id="310"/>
    <w:bookmarkStart w:name="z345" w:id="311"/>
    <w:p>
      <w:pPr>
        <w:spacing w:after="0"/>
        <w:ind w:left="0"/>
        <w:jc w:val="both"/>
      </w:pPr>
      <w:r>
        <w:rPr>
          <w:rFonts w:ascii="Times New Roman"/>
          <w:b w:val="false"/>
          <w:i w:val="false"/>
          <w:color w:val="000000"/>
          <w:sz w:val="28"/>
        </w:rPr>
        <w:t>
      82. В первые 24 часа пребывания несовершеннолетних сотрудниками центра адаптации несовершеннолетних проводится первичная оценка ситуации ребенка, по форме согласно приложению 2 к настоящим Правилам.</w:t>
      </w:r>
    </w:p>
    <w:bookmarkEnd w:id="311"/>
    <w:bookmarkStart w:name="z346" w:id="312"/>
    <w:p>
      <w:pPr>
        <w:spacing w:after="0"/>
        <w:ind w:left="0"/>
        <w:jc w:val="both"/>
      </w:pPr>
      <w:r>
        <w:rPr>
          <w:rFonts w:ascii="Times New Roman"/>
          <w:b w:val="false"/>
          <w:i w:val="false"/>
          <w:color w:val="000000"/>
          <w:sz w:val="28"/>
        </w:rPr>
        <w:t>
      В случаях пребывании несовершеннолетних свыше трех суток сотрудниками центра адаптации несовершеннолетних проводится глубинная оценка потребностей ребенка, по форме согласно приложению 2 к настоящим Правилам, и составляется индивидуальный план работы с ребенком, по форме согласно приложению 3 к настоящим Правилам.</w:t>
      </w:r>
    </w:p>
    <w:bookmarkEnd w:id="312"/>
    <w:bookmarkStart w:name="z347" w:id="313"/>
    <w:p>
      <w:pPr>
        <w:spacing w:after="0"/>
        <w:ind w:left="0"/>
        <w:jc w:val="both"/>
      </w:pPr>
      <w:r>
        <w:rPr>
          <w:rFonts w:ascii="Times New Roman"/>
          <w:b w:val="false"/>
          <w:i w:val="false"/>
          <w:color w:val="000000"/>
          <w:sz w:val="28"/>
        </w:rPr>
        <w:t xml:space="preserve">
      83. Прием несовершеннолетнего и его выпуск из центра адаптации несовершеннолетних оформляются приказом директора центра адаптации несовершеннолетних. </w:t>
      </w:r>
    </w:p>
    <w:bookmarkEnd w:id="313"/>
    <w:bookmarkStart w:name="z348" w:id="314"/>
    <w:p>
      <w:pPr>
        <w:spacing w:after="0"/>
        <w:ind w:left="0"/>
        <w:jc w:val="both"/>
      </w:pPr>
      <w:r>
        <w:rPr>
          <w:rFonts w:ascii="Times New Roman"/>
          <w:b w:val="false"/>
          <w:i w:val="false"/>
          <w:color w:val="000000"/>
          <w:sz w:val="28"/>
        </w:rPr>
        <w:t>
      В случаях выпуска несовершеннолетних сотрудниками центров адаптации несовершеннолетних производится завершение индивидуального плана работы с ребенком, по форме согласно приложению 5 к настоящим Правилам.</w:t>
      </w:r>
    </w:p>
    <w:bookmarkEnd w:id="314"/>
    <w:bookmarkStart w:name="z349" w:id="315"/>
    <w:p>
      <w:pPr>
        <w:spacing w:after="0"/>
        <w:ind w:left="0"/>
        <w:jc w:val="both"/>
      </w:pPr>
      <w:r>
        <w:rPr>
          <w:rFonts w:ascii="Times New Roman"/>
          <w:b w:val="false"/>
          <w:i w:val="false"/>
          <w:color w:val="000000"/>
          <w:sz w:val="28"/>
        </w:rPr>
        <w:t>
      84. Данные о несовершеннолетних, принимаемых в Центр адаптации несовершеннолетних, регистрируются в журнал учета несовершеннолетних, доставленных в Центр адаптации несовершеннолетних по форме согласно приложению 6 к настоящим Правилам.</w:t>
      </w:r>
    </w:p>
    <w:bookmarkEnd w:id="315"/>
    <w:bookmarkStart w:name="z350" w:id="316"/>
    <w:p>
      <w:pPr>
        <w:spacing w:after="0"/>
        <w:ind w:left="0"/>
        <w:jc w:val="both"/>
      </w:pPr>
      <w:r>
        <w:rPr>
          <w:rFonts w:ascii="Times New Roman"/>
          <w:b w:val="false"/>
          <w:i w:val="false"/>
          <w:color w:val="000000"/>
          <w:sz w:val="28"/>
        </w:rPr>
        <w:t>
      После уточнения анкетных данных несовершеннолетнего и причин помещения в Центр адаптации несовершеннолетних на него оформляется учетно-статистическая карточка по форме согласно приложению 7 к настоящим Правилам.</w:t>
      </w:r>
    </w:p>
    <w:bookmarkEnd w:id="316"/>
    <w:bookmarkStart w:name="z351" w:id="317"/>
    <w:p>
      <w:pPr>
        <w:spacing w:after="0"/>
        <w:ind w:left="0"/>
        <w:jc w:val="both"/>
      </w:pPr>
      <w:r>
        <w:rPr>
          <w:rFonts w:ascii="Times New Roman"/>
          <w:b w:val="false"/>
          <w:i w:val="false"/>
          <w:color w:val="000000"/>
          <w:sz w:val="28"/>
        </w:rPr>
        <w:t>
      85. Несовершеннолетние, указанные в подпунктах 1), 2) и 4) пункта 77 настоящих Правил, находятся в Центре адаптации несовершеннолетних не более трех месяцев для оказания им помощи и решения вопросов их дальнейшего устройства.</w:t>
      </w:r>
    </w:p>
    <w:bookmarkEnd w:id="317"/>
    <w:bookmarkStart w:name="z352" w:id="318"/>
    <w:p>
      <w:pPr>
        <w:spacing w:after="0"/>
        <w:ind w:left="0"/>
        <w:jc w:val="both"/>
      </w:pPr>
      <w:r>
        <w:rPr>
          <w:rFonts w:ascii="Times New Roman"/>
          <w:b w:val="false"/>
          <w:i w:val="false"/>
          <w:color w:val="000000"/>
          <w:sz w:val="28"/>
        </w:rPr>
        <w:t>
      86.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w:t>
      </w:r>
    </w:p>
    <w:bookmarkEnd w:id="318"/>
    <w:bookmarkStart w:name="z353" w:id="319"/>
    <w:p>
      <w:pPr>
        <w:spacing w:after="0"/>
        <w:ind w:left="0"/>
        <w:jc w:val="both"/>
      </w:pPr>
      <w:r>
        <w:rPr>
          <w:rFonts w:ascii="Times New Roman"/>
          <w:b w:val="false"/>
          <w:i w:val="false"/>
          <w:color w:val="000000"/>
          <w:sz w:val="28"/>
        </w:rPr>
        <w:t>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документов, подтверждающих статус ребенка, для его дальнейшего жизнеустройства:</w:t>
      </w:r>
    </w:p>
    <w:bookmarkEnd w:id="319"/>
    <w:bookmarkStart w:name="z354" w:id="320"/>
    <w:p>
      <w:pPr>
        <w:spacing w:after="0"/>
        <w:ind w:left="0"/>
        <w:jc w:val="both"/>
      </w:pPr>
      <w:r>
        <w:rPr>
          <w:rFonts w:ascii="Times New Roman"/>
          <w:b w:val="false"/>
          <w:i w:val="false"/>
          <w:color w:val="000000"/>
          <w:sz w:val="28"/>
        </w:rPr>
        <w:t>
      1) направление управления образования о направлении в центр адаптации несовершеннолетних;</w:t>
      </w:r>
    </w:p>
    <w:bookmarkEnd w:id="320"/>
    <w:bookmarkStart w:name="z355" w:id="321"/>
    <w:p>
      <w:pPr>
        <w:spacing w:after="0"/>
        <w:ind w:left="0"/>
        <w:jc w:val="both"/>
      </w:pPr>
      <w:r>
        <w:rPr>
          <w:rFonts w:ascii="Times New Roman"/>
          <w:b w:val="false"/>
          <w:i w:val="false"/>
          <w:color w:val="000000"/>
          <w:sz w:val="28"/>
        </w:rPr>
        <w:t>
      2) свидетельство о рождении (удостоверение личности) в электронной форме или его копия на бумажном носителе, при отсутствии сведений в информационной системе "Регистрационный пункт ЗАГС" либо родившегося за пределами Республики Казахстан;</w:t>
      </w:r>
    </w:p>
    <w:bookmarkEnd w:id="321"/>
    <w:bookmarkStart w:name="z356" w:id="322"/>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322"/>
    <w:bookmarkStart w:name="z357" w:id="323"/>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323"/>
    <w:bookmarkStart w:name="z358" w:id="324"/>
    <w:p>
      <w:pPr>
        <w:spacing w:after="0"/>
        <w:ind w:left="0"/>
        <w:jc w:val="both"/>
      </w:pPr>
      <w:r>
        <w:rPr>
          <w:rFonts w:ascii="Times New Roman"/>
          <w:b w:val="false"/>
          <w:i w:val="false"/>
          <w:color w:val="000000"/>
          <w:sz w:val="28"/>
        </w:rPr>
        <w:t>
      5) акт обследования условий жизни ребенка;</w:t>
      </w:r>
    </w:p>
    <w:bookmarkEnd w:id="324"/>
    <w:bookmarkStart w:name="z359" w:id="325"/>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или признании недееспособными (ограниченно дееспособными), объявлении их умершими, справка о болезни, справка о розыске родителей, акт о доставлении заблудившегося (подкинутого) ребенка, заявление об отказе от родительских прав и согласии на усыновление ребенка,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документы, подтверждающие отсутствие родителей или невозможность воспитания ими своих детей);</w:t>
      </w:r>
    </w:p>
    <w:bookmarkEnd w:id="325"/>
    <w:bookmarkStart w:name="z360" w:id="326"/>
    <w:p>
      <w:pPr>
        <w:spacing w:after="0"/>
        <w:ind w:left="0"/>
        <w:jc w:val="both"/>
      </w:pPr>
      <w:r>
        <w:rPr>
          <w:rFonts w:ascii="Times New Roman"/>
          <w:b w:val="false"/>
          <w:i w:val="false"/>
          <w:color w:val="000000"/>
          <w:sz w:val="28"/>
        </w:rPr>
        <w:t>
      7) справка о наличии и местожительстве братьев, сестер и других близких родственников с указанием их адреса проживания, телефона, места работы;</w:t>
      </w:r>
    </w:p>
    <w:bookmarkEnd w:id="326"/>
    <w:bookmarkStart w:name="z361" w:id="327"/>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327"/>
    <w:bookmarkStart w:name="z362" w:id="328"/>
    <w:p>
      <w:pPr>
        <w:spacing w:after="0"/>
        <w:ind w:left="0"/>
        <w:jc w:val="both"/>
      </w:pPr>
      <w:r>
        <w:rPr>
          <w:rFonts w:ascii="Times New Roman"/>
          <w:b w:val="false"/>
          <w:i w:val="false"/>
          <w:color w:val="000000"/>
          <w:sz w:val="28"/>
        </w:rPr>
        <w:t>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 номера очереди;</w:t>
      </w:r>
    </w:p>
    <w:bookmarkEnd w:id="328"/>
    <w:bookmarkStart w:name="z363" w:id="329"/>
    <w:p>
      <w:pPr>
        <w:spacing w:after="0"/>
        <w:ind w:left="0"/>
        <w:jc w:val="both"/>
      </w:pPr>
      <w:r>
        <w:rPr>
          <w:rFonts w:ascii="Times New Roman"/>
          <w:b w:val="false"/>
          <w:i w:val="false"/>
          <w:color w:val="000000"/>
          <w:sz w:val="28"/>
        </w:rPr>
        <w:t>
      10) сведения о наличии недвижимого имущества у родителей;</w:t>
      </w:r>
    </w:p>
    <w:bookmarkEnd w:id="329"/>
    <w:bookmarkStart w:name="z364" w:id="330"/>
    <w:p>
      <w:pPr>
        <w:spacing w:after="0"/>
        <w:ind w:left="0"/>
        <w:jc w:val="both"/>
      </w:pPr>
      <w:r>
        <w:rPr>
          <w:rFonts w:ascii="Times New Roman"/>
          <w:b w:val="false"/>
          <w:i w:val="false"/>
          <w:color w:val="000000"/>
          <w:sz w:val="28"/>
        </w:rPr>
        <w:t>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их на ребенка родителем или лицом, его заменяющим);</w:t>
      </w:r>
    </w:p>
    <w:bookmarkEnd w:id="330"/>
    <w:bookmarkStart w:name="z365" w:id="331"/>
    <w:p>
      <w:pPr>
        <w:spacing w:after="0"/>
        <w:ind w:left="0"/>
        <w:jc w:val="both"/>
      </w:pPr>
      <w:r>
        <w:rPr>
          <w:rFonts w:ascii="Times New Roman"/>
          <w:b w:val="false"/>
          <w:i w:val="false"/>
          <w:color w:val="000000"/>
          <w:sz w:val="28"/>
        </w:rPr>
        <w:t>
      12) заключение психолого-медико-педагогической комиссии;</w:t>
      </w:r>
    </w:p>
    <w:bookmarkEnd w:id="331"/>
    <w:bookmarkStart w:name="z366" w:id="332"/>
    <w:p>
      <w:pPr>
        <w:spacing w:after="0"/>
        <w:ind w:left="0"/>
        <w:jc w:val="both"/>
      </w:pPr>
      <w:r>
        <w:rPr>
          <w:rFonts w:ascii="Times New Roman"/>
          <w:b w:val="false"/>
          <w:i w:val="false"/>
          <w:color w:val="000000"/>
          <w:sz w:val="28"/>
        </w:rPr>
        <w:t>
      13) анкета на ребенка.";</w:t>
      </w:r>
    </w:p>
    <w:bookmarkEnd w:id="332"/>
    <w:bookmarkStart w:name="z367" w:id="333"/>
    <w:p>
      <w:pPr>
        <w:spacing w:after="0"/>
        <w:ind w:left="0"/>
        <w:jc w:val="both"/>
      </w:pPr>
      <w:r>
        <w:rPr>
          <w:rFonts w:ascii="Times New Roman"/>
          <w:b w:val="false"/>
          <w:i w:val="false"/>
          <w:color w:val="000000"/>
          <w:sz w:val="28"/>
        </w:rPr>
        <w:t>
      87. Несовершеннолетние, указанные в подпункте 3) пункта 77 настоящих Правил, находятся в Центре адаптации несовершеннолетних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bookmarkEnd w:id="333"/>
    <w:bookmarkStart w:name="z368" w:id="334"/>
    <w:p>
      <w:pPr>
        <w:spacing w:after="0"/>
        <w:ind w:left="0"/>
        <w:jc w:val="both"/>
      </w:pPr>
      <w:r>
        <w:rPr>
          <w:rFonts w:ascii="Times New Roman"/>
          <w:b w:val="false"/>
          <w:i w:val="false"/>
          <w:color w:val="000000"/>
          <w:sz w:val="28"/>
        </w:rPr>
        <w:t>
      88. Не подлежат помещению в Центр адаптации несовершеннолетних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334"/>
    <w:bookmarkStart w:name="z369" w:id="335"/>
    <w:p>
      <w:pPr>
        <w:spacing w:after="0"/>
        <w:ind w:left="0"/>
        <w:jc w:val="both"/>
      </w:pPr>
      <w:r>
        <w:rPr>
          <w:rFonts w:ascii="Times New Roman"/>
          <w:b w:val="false"/>
          <w:i w:val="false"/>
          <w:color w:val="000000"/>
          <w:sz w:val="28"/>
        </w:rPr>
        <w:t>
      89. В Центре адаптации несовершеннолетних с несовершеннолетними проводится профилактическая и адаптационная работа.</w:t>
      </w:r>
    </w:p>
    <w:bookmarkEnd w:id="335"/>
    <w:bookmarkStart w:name="z370" w:id="336"/>
    <w:p>
      <w:pPr>
        <w:spacing w:after="0"/>
        <w:ind w:left="0"/>
        <w:jc w:val="both"/>
      </w:pPr>
      <w:r>
        <w:rPr>
          <w:rFonts w:ascii="Times New Roman"/>
          <w:b w:val="false"/>
          <w:i w:val="false"/>
          <w:color w:val="000000"/>
          <w:sz w:val="28"/>
        </w:rPr>
        <w:t>
      90.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bookmarkEnd w:id="336"/>
    <w:bookmarkStart w:name="z371" w:id="337"/>
    <w:p>
      <w:pPr>
        <w:spacing w:after="0"/>
        <w:ind w:left="0"/>
        <w:jc w:val="both"/>
      </w:pPr>
      <w:r>
        <w:rPr>
          <w:rFonts w:ascii="Times New Roman"/>
          <w:b w:val="false"/>
          <w:i w:val="false"/>
          <w:color w:val="000000"/>
          <w:sz w:val="28"/>
        </w:rPr>
        <w:t>
      91.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Центр адаптации несовершеннолетних по форме согласно приложению 4 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нижнего белья.</w:t>
      </w:r>
    </w:p>
    <w:bookmarkEnd w:id="337"/>
    <w:bookmarkStart w:name="z372" w:id="338"/>
    <w:p>
      <w:pPr>
        <w:spacing w:after="0"/>
        <w:ind w:left="0"/>
        <w:jc w:val="both"/>
      </w:pPr>
      <w:r>
        <w:rPr>
          <w:rFonts w:ascii="Times New Roman"/>
          <w:b w:val="false"/>
          <w:i w:val="false"/>
          <w:color w:val="000000"/>
          <w:sz w:val="28"/>
        </w:rPr>
        <w:t xml:space="preserve">
      92. Образовательный процесс организуется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Решение о форме получения образования несовершеннолетними принимается по согласованию с психолого-медико-педагогической консультацией.</w:t>
      </w:r>
    </w:p>
    <w:bookmarkEnd w:id="338"/>
    <w:bookmarkStart w:name="z373" w:id="339"/>
    <w:p>
      <w:pPr>
        <w:spacing w:after="0"/>
        <w:ind w:left="0"/>
        <w:jc w:val="both"/>
      </w:pPr>
      <w:r>
        <w:rPr>
          <w:rFonts w:ascii="Times New Roman"/>
          <w:b w:val="false"/>
          <w:i w:val="false"/>
          <w:color w:val="000000"/>
          <w:sz w:val="28"/>
        </w:rPr>
        <w:t>
      93. На несовершеннолетних, помещенных в Центр адаптации несовершеннолетних, заводятся личные дела по форме согласно приложению 7 к настоящим Правилам, оригиналы которых направляются по месту их дальнейшего устройства.</w:t>
      </w:r>
    </w:p>
    <w:bookmarkEnd w:id="339"/>
    <w:bookmarkStart w:name="z374" w:id="340"/>
    <w:p>
      <w:pPr>
        <w:spacing w:after="0"/>
        <w:ind w:left="0"/>
        <w:jc w:val="both"/>
      </w:pPr>
      <w:r>
        <w:rPr>
          <w:rFonts w:ascii="Times New Roman"/>
          <w:b w:val="false"/>
          <w:i w:val="false"/>
          <w:color w:val="000000"/>
          <w:sz w:val="28"/>
        </w:rPr>
        <w:t>
      94. Организация профилактической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bookmarkEnd w:id="340"/>
    <w:bookmarkStart w:name="z375" w:id="341"/>
    <w:p>
      <w:pPr>
        <w:spacing w:after="0"/>
        <w:ind w:left="0"/>
        <w:jc w:val="both"/>
      </w:pPr>
      <w:r>
        <w:rPr>
          <w:rFonts w:ascii="Times New Roman"/>
          <w:b w:val="false"/>
          <w:i w:val="false"/>
          <w:color w:val="000000"/>
          <w:sz w:val="28"/>
        </w:rPr>
        <w:t>
      95. С несовершеннолетними,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bookmarkEnd w:id="341"/>
    <w:bookmarkStart w:name="z376" w:id="342"/>
    <w:p>
      <w:pPr>
        <w:spacing w:after="0"/>
        <w:ind w:left="0"/>
        <w:jc w:val="both"/>
      </w:pPr>
      <w:r>
        <w:rPr>
          <w:rFonts w:ascii="Times New Roman"/>
          <w:b w:val="false"/>
          <w:i w:val="false"/>
          <w:color w:val="000000"/>
          <w:sz w:val="28"/>
        </w:rPr>
        <w:t>
      96. При выпуске из центра адаптации несовершеннолетних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сотрудника центра адаптации несовершеннолетних на основании приказа о выпуске несовершеннолетнего из центра адаптации несовершеннолетних по акту о приеме-передаче несовершеннолетнего по форме согласно приложению 9 к настоящим Правилам.</w:t>
      </w:r>
    </w:p>
    <w:bookmarkEnd w:id="342"/>
    <w:bookmarkStart w:name="z377" w:id="343"/>
    <w:p>
      <w:pPr>
        <w:spacing w:after="0"/>
        <w:ind w:left="0"/>
        <w:jc w:val="both"/>
      </w:pPr>
      <w:r>
        <w:rPr>
          <w:rFonts w:ascii="Times New Roman"/>
          <w:b w:val="false"/>
          <w:i w:val="false"/>
          <w:color w:val="000000"/>
          <w:sz w:val="28"/>
        </w:rPr>
        <w:t>
      97. Несовершеннолетние, направляемые в специальные организации образования, доставляются в сопровождении сотрудника центра адаптации несовершеннолетних.</w:t>
      </w:r>
    </w:p>
    <w:bookmarkEnd w:id="343"/>
    <w:bookmarkStart w:name="z378" w:id="344"/>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сотрудником женского пола.</w:t>
      </w:r>
    </w:p>
    <w:bookmarkEnd w:id="344"/>
    <w:bookmarkStart w:name="z379" w:id="345"/>
    <w:p>
      <w:pPr>
        <w:spacing w:after="0"/>
        <w:ind w:left="0"/>
        <w:jc w:val="both"/>
      </w:pPr>
      <w:r>
        <w:rPr>
          <w:rFonts w:ascii="Times New Roman"/>
          <w:b w:val="false"/>
          <w:i w:val="false"/>
          <w:color w:val="000000"/>
          <w:sz w:val="28"/>
        </w:rPr>
        <w:t>
      98. Несовершеннолетние, выбывающие из 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bookmarkEnd w:id="345"/>
    <w:bookmarkStart w:name="z380" w:id="346"/>
    <w:p>
      <w:pPr>
        <w:spacing w:after="0"/>
        <w:ind w:left="0"/>
        <w:jc w:val="both"/>
      </w:pPr>
      <w:r>
        <w:rPr>
          <w:rFonts w:ascii="Times New Roman"/>
          <w:b w:val="false"/>
          <w:i w:val="false"/>
          <w:color w:val="000000"/>
          <w:sz w:val="28"/>
        </w:rPr>
        <w:t>
      99. При выпуске несовершеннолетнего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характеристика.</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bl>
    <w:bookmarkStart w:name="z382" w:id="347"/>
    <w:p>
      <w:pPr>
        <w:spacing w:after="0"/>
        <w:ind w:left="0"/>
        <w:jc w:val="left"/>
      </w:pPr>
      <w:r>
        <w:rPr>
          <w:rFonts w:ascii="Times New Roman"/>
          <w:b/>
          <w:i w:val="false"/>
          <w:color w:val="000000"/>
        </w:rPr>
        <w:t xml:space="preserve"> Акт о приеме несовершеннолетнего в центр поддержки детей, нуждающихся в специальных социальных услугах</w:t>
      </w:r>
    </w:p>
    <w:bookmarkEnd w:id="347"/>
    <w:p>
      <w:pPr>
        <w:spacing w:after="0"/>
        <w:ind w:left="0"/>
        <w:jc w:val="both"/>
      </w:pPr>
      <w:r>
        <w:rPr>
          <w:rFonts w:ascii="Times New Roman"/>
          <w:b w:val="false"/>
          <w:i w:val="false"/>
          <w:color w:val="000000"/>
          <w:sz w:val="28"/>
        </w:rPr>
        <w:t>
      "____" ____________ 20 __ г. город, район ________________________</w:t>
      </w:r>
    </w:p>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 xml:space="preserve"> составил/а настоящий акт о том, что в _час. _ мин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несовершеннолетнего)</w:t>
      </w:r>
    </w:p>
    <w:p>
      <w:pPr>
        <w:spacing w:after="0"/>
        <w:ind w:left="0"/>
        <w:jc w:val="both"/>
      </w:pPr>
      <w:r>
        <w:rPr>
          <w:rFonts w:ascii="Times New Roman"/>
          <w:b w:val="false"/>
          <w:i w:val="false"/>
          <w:color w:val="000000"/>
          <w:sz w:val="28"/>
        </w:rPr>
        <w:t>Приметы несовершеннолетнего _________________________________________</w:t>
      </w:r>
    </w:p>
    <w:p>
      <w:pPr>
        <w:spacing w:after="0"/>
        <w:ind w:left="0"/>
        <w:jc w:val="both"/>
      </w:pPr>
      <w:r>
        <w:rPr>
          <w:rFonts w:ascii="Times New Roman"/>
          <w:b w:val="false"/>
          <w:i w:val="false"/>
          <w:color w:val="000000"/>
          <w:sz w:val="28"/>
        </w:rPr>
        <w:t>(рост, вес, примерный возраст, обнаружение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особых примет (родинки, шрамы), наличие свежих ран на теле,</w:t>
      </w:r>
    </w:p>
    <w:p>
      <w:pPr>
        <w:spacing w:after="0"/>
        <w:ind w:left="0"/>
        <w:jc w:val="both"/>
      </w:pPr>
      <w:r>
        <w:rPr>
          <w:rFonts w:ascii="Times New Roman"/>
          <w:b w:val="false"/>
          <w:i w:val="false"/>
          <w:color w:val="000000"/>
          <w:sz w:val="28"/>
        </w:rPr>
        <w:t>признаки насильственных действий) у несовершеннолетнего изъяты: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(вещи, ценности, документы, подлежащие возврату при выбытии)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удалось установить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возраст несовершеннолетнего, его родителей, лиц, их заменяющих, место жительства,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работы, должность родителей)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w:t>
      </w:r>
    </w:p>
    <w:p>
      <w:pPr>
        <w:spacing w:after="0"/>
        <w:ind w:left="0"/>
        <w:jc w:val="both"/>
      </w:pPr>
      <w:r>
        <w:rPr>
          <w:rFonts w:ascii="Times New Roman"/>
          <w:b w:val="false"/>
          <w:i w:val="false"/>
          <w:color w:val="000000"/>
          <w:sz w:val="28"/>
        </w:rPr>
        <w:t>подпись составившего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348"/>
    <w:p>
      <w:pPr>
        <w:spacing w:after="0"/>
        <w:ind w:left="0"/>
        <w:jc w:val="left"/>
      </w:pPr>
      <w:r>
        <w:rPr>
          <w:rFonts w:ascii="Times New Roman"/>
          <w:b/>
          <w:i w:val="false"/>
          <w:color w:val="000000"/>
        </w:rPr>
        <w:t xml:space="preserve"> Форма первичной оценки ситуации и глубинной оценки потребностей ребенка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ребенка (фамилия и имя, пол и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имя сотрудников, проводивших оценку:</w:t>
            </w:r>
          </w:p>
          <w:p>
            <w:pPr>
              <w:spacing w:after="20"/>
              <w:ind w:left="20"/>
              <w:jc w:val="both"/>
            </w:pPr>
            <w:r>
              <w:rPr>
                <w:rFonts w:ascii="Times New Roman"/>
                <w:b w:val="false"/>
                <w:i w:val="false"/>
                <w:color w:val="000000"/>
                <w:sz w:val="20"/>
              </w:rPr>
              <w:t>социальный педагог: врач-педиатр:</w:t>
            </w:r>
          </w:p>
          <w:p>
            <w:pPr>
              <w:spacing w:after="20"/>
              <w:ind w:left="20"/>
              <w:jc w:val="both"/>
            </w:pPr>
            <w:r>
              <w:rPr>
                <w:rFonts w:ascii="Times New Roman"/>
                <w:b w:val="false"/>
                <w:i w:val="false"/>
                <w:color w:val="000000"/>
                <w:sz w:val="20"/>
              </w:rPr>
              <w:t>воспитатель:</w:t>
            </w:r>
          </w:p>
          <w:p>
            <w:pPr>
              <w:spacing w:after="20"/>
              <w:ind w:left="20"/>
              <w:jc w:val="both"/>
            </w:pPr>
            <w:r>
              <w:rPr>
                <w:rFonts w:ascii="Times New Roman"/>
                <w:b w:val="false"/>
                <w:i w:val="false"/>
                <w:color w:val="000000"/>
                <w:sz w:val="20"/>
              </w:rPr>
              <w:t>психолог:</w:t>
            </w:r>
          </w:p>
        </w:tc>
      </w:tr>
    </w:tbl>
    <w:bookmarkStart w:name="z387" w:id="349"/>
    <w:p>
      <w:pPr>
        <w:spacing w:after="0"/>
        <w:ind w:left="0"/>
        <w:jc w:val="both"/>
      </w:pPr>
      <w:r>
        <w:rPr>
          <w:rFonts w:ascii="Times New Roman"/>
          <w:b w:val="false"/>
          <w:i w:val="false"/>
          <w:color w:val="000000"/>
          <w:sz w:val="28"/>
        </w:rPr>
        <w:t>
      Социальный педагог (первичная оценка ситуации ребенка):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положения ребенка дома и в семье (выполняются ли родителями или законными представителями свои обязанности, считаются ли в семье с мнением ребенка, обращаются ли с ребенком по имени, подвергается ли ребенок физическому или другому виду насилия в семье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поступлений в организацию: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социальных, правовых, медицинских, психолого-педагогических потребностей ребенка:</w:t>
            </w:r>
          </w:p>
          <w:p>
            <w:pPr>
              <w:spacing w:after="20"/>
              <w:ind w:left="20"/>
              <w:jc w:val="both"/>
            </w:pPr>
            <w:r>
              <w:rPr>
                <w:rFonts w:ascii="Times New Roman"/>
                <w:b w:val="false"/>
                <w:i w:val="false"/>
                <w:color w:val="000000"/>
                <w:sz w:val="20"/>
              </w:rPr>
              <w:t>Социальные (обеспечение жильем, получение пособий и другое):</w:t>
            </w:r>
          </w:p>
          <w:p>
            <w:pPr>
              <w:spacing w:after="20"/>
              <w:ind w:left="20"/>
              <w:jc w:val="both"/>
            </w:pPr>
            <w:r>
              <w:rPr>
                <w:rFonts w:ascii="Times New Roman"/>
                <w:b w:val="false"/>
                <w:i w:val="false"/>
                <w:color w:val="000000"/>
                <w:sz w:val="20"/>
              </w:rPr>
              <w:t>Правовые (наличие документов, правовой статус и другое):</w:t>
            </w:r>
          </w:p>
          <w:p>
            <w:pPr>
              <w:spacing w:after="20"/>
              <w:ind w:left="20"/>
              <w:jc w:val="both"/>
            </w:pPr>
            <w:r>
              <w:rPr>
                <w:rFonts w:ascii="Times New Roman"/>
                <w:b w:val="false"/>
                <w:i w:val="false"/>
                <w:color w:val="000000"/>
                <w:sz w:val="20"/>
              </w:rPr>
              <w:t>Медицинские (состояние здоровья, особый уход, признаки жестокого обращения, употребление запрещенных алкогольных/наркотических веществ и другое):</w:t>
            </w:r>
          </w:p>
          <w:p>
            <w:pPr>
              <w:spacing w:after="20"/>
              <w:ind w:left="20"/>
              <w:jc w:val="both"/>
            </w:pPr>
            <w:r>
              <w:rPr>
                <w:rFonts w:ascii="Times New Roman"/>
                <w:b w:val="false"/>
                <w:i w:val="false"/>
                <w:color w:val="000000"/>
                <w:sz w:val="20"/>
              </w:rPr>
              <w:t>Психологические (особенности поведения/личности ребенка/семьи):</w:t>
            </w:r>
          </w:p>
          <w:p>
            <w:pPr>
              <w:spacing w:after="20"/>
              <w:ind w:left="20"/>
              <w:jc w:val="both"/>
            </w:pPr>
            <w:r>
              <w:rPr>
                <w:rFonts w:ascii="Times New Roman"/>
                <w:b w:val="false"/>
                <w:i w:val="false"/>
                <w:color w:val="000000"/>
                <w:sz w:val="20"/>
              </w:rPr>
              <w:t>Образовательные (место обучения, успеваемость, охват дополнительным образованием, потребности в образовательных услугах):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оценка и выводы сотрудников: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Требуются немедленные действия:</w:t>
            </w:r>
          </w:p>
          <w:p>
            <w:pPr>
              <w:spacing w:after="20"/>
              <w:ind w:left="20"/>
              <w:jc w:val="both"/>
            </w:pPr>
            <w:r>
              <w:rPr>
                <w:rFonts w:ascii="Times New Roman"/>
                <w:b w:val="false"/>
                <w:i w:val="false"/>
                <w:color w:val="000000"/>
                <w:sz w:val="20"/>
              </w:rPr>
              <w:t xml:space="preserve">Примечание: заполняется только для первичной оценки </w:t>
            </w:r>
          </w:p>
        </w:tc>
      </w:tr>
    </w:tbl>
    <w:bookmarkStart w:name="z388" w:id="350"/>
    <w:p>
      <w:pPr>
        <w:spacing w:after="0"/>
        <w:ind w:left="0"/>
        <w:jc w:val="both"/>
      </w:pPr>
      <w:r>
        <w:rPr>
          <w:rFonts w:ascii="Times New Roman"/>
          <w:b w:val="false"/>
          <w:i w:val="false"/>
          <w:color w:val="000000"/>
          <w:sz w:val="28"/>
        </w:rPr>
        <w:t>
      Врач-педиатр (глубинная оценка потребностей ребенка):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медицинских потребностей (состояние здоровья, особый уход, признаки жестокого обращения, употребление запрещенных алкогольных/наркотических веществ и другое):</w:t>
            </w:r>
          </w:p>
        </w:tc>
      </w:tr>
    </w:tbl>
    <w:bookmarkStart w:name="z389" w:id="351"/>
    <w:p>
      <w:pPr>
        <w:spacing w:after="0"/>
        <w:ind w:left="0"/>
        <w:jc w:val="both"/>
      </w:pPr>
      <w:r>
        <w:rPr>
          <w:rFonts w:ascii="Times New Roman"/>
          <w:b w:val="false"/>
          <w:i w:val="false"/>
          <w:color w:val="000000"/>
          <w:sz w:val="28"/>
        </w:rPr>
        <w:t>
      Воспитатель (глубинная оценка потребностей ребенка):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психолого-педагогических потребностей ребенка:</w:t>
            </w:r>
          </w:p>
          <w:p>
            <w:pPr>
              <w:spacing w:after="20"/>
              <w:ind w:left="20"/>
              <w:jc w:val="both"/>
            </w:pPr>
            <w:r>
              <w:rPr>
                <w:rFonts w:ascii="Times New Roman"/>
                <w:b w:val="false"/>
                <w:i w:val="false"/>
                <w:color w:val="000000"/>
                <w:sz w:val="20"/>
              </w:rPr>
              <w:t>Безопасность (Насколько у ребенка сформировано безопасное поведение? Прыгает ли ребенок с высоты? Перебегает ли дорогу в запрещенном месте? Ходит ли раздетым в холодную погоду? Вступает ли в контакт с чужими людьми? Делится ли в социальных сетях личной информацией о себе?)</w:t>
            </w:r>
          </w:p>
          <w:p>
            <w:pPr>
              <w:spacing w:after="20"/>
              <w:ind w:left="20"/>
              <w:jc w:val="both"/>
            </w:pPr>
            <w:r>
              <w:rPr>
                <w:rFonts w:ascii="Times New Roman"/>
                <w:b w:val="false"/>
                <w:i w:val="false"/>
                <w:color w:val="000000"/>
                <w:sz w:val="20"/>
              </w:rPr>
              <w:t>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 Насколько ребенок адаптирован в быту (что умеет делать, что ему нравится делать)? Как ребенок одевается (соответствует ли одежда возрасту, полу, культуре, религии, ситуации)?</w:t>
            </w:r>
          </w:p>
          <w:p>
            <w:pPr>
              <w:spacing w:after="20"/>
              <w:ind w:left="20"/>
              <w:jc w:val="both"/>
            </w:pPr>
            <w:r>
              <w:rPr>
                <w:rFonts w:ascii="Times New Roman"/>
                <w:b w:val="false"/>
                <w:i w:val="false"/>
                <w:color w:val="000000"/>
                <w:sz w:val="20"/>
              </w:rPr>
              <w:t>Семейные и социальные связи (Как ребенок вступает в контакт с окружающими его людьми? С детьми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Поддерживает ли ребенок взаимоотношения с кровными родственниками, способы общения?)</w:t>
            </w:r>
          </w:p>
          <w:p>
            <w:pPr>
              <w:spacing w:after="20"/>
              <w:ind w:left="20"/>
              <w:jc w:val="both"/>
            </w:pPr>
            <w:r>
              <w:rPr>
                <w:rFonts w:ascii="Times New Roman"/>
                <w:b w:val="false"/>
                <w:i w:val="false"/>
                <w:color w:val="000000"/>
                <w:sz w:val="20"/>
              </w:rPr>
              <w:t>Эмоциональное и поведенческое развитие (Чаще в каком настроении пребывает ребенок? Какие события могут послужить смене настроения? Как смена настроения влияет на поведение ребенка? Какие положительные и отрицательные черты характера есть у ребенка, как они проявляются в поведении?)</w:t>
            </w:r>
          </w:p>
          <w:p>
            <w:pPr>
              <w:spacing w:after="20"/>
              <w:ind w:left="20"/>
              <w:jc w:val="both"/>
            </w:pPr>
            <w:r>
              <w:rPr>
                <w:rFonts w:ascii="Times New Roman"/>
                <w:b w:val="false"/>
                <w:i w:val="false"/>
                <w:color w:val="000000"/>
                <w:sz w:val="20"/>
              </w:rPr>
              <w:t>Идентификация (Что знает и как относится ребенок к своей семье, этническому происхождению, культуре, родному языку, вероисповеданию? Придерживается ли традиций, верований в поведении?)</w:t>
            </w:r>
          </w:p>
          <w:p>
            <w:pPr>
              <w:spacing w:after="20"/>
              <w:ind w:left="20"/>
              <w:jc w:val="both"/>
            </w:pPr>
            <w:r>
              <w:rPr>
                <w:rFonts w:ascii="Times New Roman"/>
                <w:b w:val="false"/>
                <w:i w:val="false"/>
                <w:color w:val="000000"/>
                <w:sz w:val="20"/>
              </w:rPr>
              <w:t>Образование и обучение (В какой школе и по какой программе обучается ребенок? Как относится ребенок к учебному процессу, успеваемость в обучении? 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Какие у ребенка есть способности, успехи, достижения?)</w:t>
            </w:r>
          </w:p>
        </w:tc>
      </w:tr>
    </w:tbl>
    <w:bookmarkStart w:name="z390" w:id="352"/>
    <w:p>
      <w:pPr>
        <w:spacing w:after="0"/>
        <w:ind w:left="0"/>
        <w:jc w:val="both"/>
      </w:pPr>
      <w:r>
        <w:rPr>
          <w:rFonts w:ascii="Times New Roman"/>
          <w:b w:val="false"/>
          <w:i w:val="false"/>
          <w:color w:val="000000"/>
          <w:sz w:val="28"/>
        </w:rPr>
        <w:t>
      Психолог (глубинная оценка потребностей ребенка):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психологических потребностей ребенка:</w:t>
            </w:r>
          </w:p>
          <w:p>
            <w:pPr>
              <w:spacing w:after="20"/>
              <w:ind w:left="20"/>
              <w:jc w:val="both"/>
            </w:pPr>
            <w:r>
              <w:rPr>
                <w:rFonts w:ascii="Times New Roman"/>
                <w:b w:val="false"/>
                <w:i w:val="false"/>
                <w:color w:val="000000"/>
                <w:sz w:val="20"/>
              </w:rPr>
              <w:t>Психологическое самочувствие (преобладающее настроение, чувство безопасности)</w:t>
            </w:r>
          </w:p>
          <w:p>
            <w:pPr>
              <w:spacing w:after="20"/>
              <w:ind w:left="20"/>
              <w:jc w:val="both"/>
            </w:pPr>
            <w:r>
              <w:rPr>
                <w:rFonts w:ascii="Times New Roman"/>
                <w:b w:val="false"/>
                <w:i w:val="false"/>
                <w:color w:val="000000"/>
                <w:sz w:val="20"/>
              </w:rPr>
              <w:t>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w:t>
            </w:r>
          </w:p>
          <w:p>
            <w:pPr>
              <w:spacing w:after="20"/>
              <w:ind w:left="20"/>
              <w:jc w:val="both"/>
            </w:pPr>
            <w:r>
              <w:rPr>
                <w:rFonts w:ascii="Times New Roman"/>
                <w:b w:val="false"/>
                <w:i w:val="false"/>
                <w:color w:val="000000"/>
                <w:sz w:val="20"/>
              </w:rPr>
              <w:t>Самооценка, особенности личности (Какие представления о себе есть у ребенка? Как ребенок относится к себе? Какой у ребенка темперамент (как он проявляется)? Какой у ребенка характер (как он проявляется)?)</w:t>
            </w:r>
          </w:p>
          <w:p>
            <w:pPr>
              <w:spacing w:after="20"/>
              <w:ind w:left="20"/>
              <w:jc w:val="both"/>
            </w:pPr>
            <w:r>
              <w:rPr>
                <w:rFonts w:ascii="Times New Roman"/>
                <w:b w:val="false"/>
                <w:i w:val="false"/>
                <w:color w:val="000000"/>
                <w:sz w:val="20"/>
              </w:rPr>
              <w:t xml:space="preserve">Отношение к кровным родственникам, близким: (Представление ребенка о родственных связях, расширенной семье (со стороны мамы, со стороны папы)? Как ребенок относится к маме, папе, братьям, сестрам, дедушке, бабушке и другим (воспоминания, переживания)? Поддерживает ли общение с кровными родственниками (как часто, как (очно,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Рассматривает ли возможность устройства в замещающую семью (родственная опека, приемная семья, патронат)?)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Общая оценка и выводы сотрудников: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сотрудников:</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Утверждено руководителем организации: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53"/>
    <w:p>
      <w:pPr>
        <w:spacing w:after="0"/>
        <w:ind w:left="0"/>
        <w:jc w:val="left"/>
      </w:pPr>
      <w:r>
        <w:rPr>
          <w:rFonts w:ascii="Times New Roman"/>
          <w:b/>
          <w:i w:val="false"/>
          <w:color w:val="000000"/>
        </w:rPr>
        <w:t xml:space="preserve"> Индивидуальный план работы с ребенком</w:t>
      </w:r>
    </w:p>
    <w:bookmarkEnd w:id="353"/>
    <w:bookmarkStart w:name="z394" w:id="354"/>
    <w:p>
      <w:pPr>
        <w:spacing w:after="0"/>
        <w:ind w:left="0"/>
        <w:jc w:val="both"/>
      </w:pPr>
      <w:r>
        <w:rPr>
          <w:rFonts w:ascii="Times New Roman"/>
          <w:b w:val="false"/>
          <w:i w:val="false"/>
          <w:color w:val="000000"/>
          <w:sz w:val="28"/>
        </w:rPr>
        <w:t>
      1. Личные данные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имя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 личного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адрес и телефон (ы) родителей/ законных представителей: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Братья и сестры ребенка,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родственники,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заведение/воспитатель/учитель: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у ребенка какие-либо дополнительные потребности (например, особые образовательные потребности; сложности в общении)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сотрудник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55"/>
    <w:p>
      <w:pPr>
        <w:spacing w:after="0"/>
        <w:ind w:left="0"/>
        <w:jc w:val="both"/>
      </w:pPr>
      <w:r>
        <w:rPr>
          <w:rFonts w:ascii="Times New Roman"/>
          <w:b w:val="false"/>
          <w:i w:val="false"/>
          <w:color w:val="000000"/>
          <w:sz w:val="28"/>
        </w:rPr>
        <w:t>
      2. Мнения, желания и чувства сторон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взгляды, пожелания и чувства ребенка относительно его/ее ситуации?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мнение родителей/законных представителей о положении ребенка?</w:t>
            </w:r>
          </w:p>
        </w:tc>
      </w:tr>
    </w:tbl>
    <w:bookmarkStart w:name="z396" w:id="356"/>
    <w:p>
      <w:pPr>
        <w:spacing w:after="0"/>
        <w:ind w:left="0"/>
        <w:jc w:val="both"/>
      </w:pPr>
      <w:r>
        <w:rPr>
          <w:rFonts w:ascii="Times New Roman"/>
          <w:b w:val="false"/>
          <w:i w:val="false"/>
          <w:color w:val="000000"/>
          <w:sz w:val="28"/>
        </w:rPr>
        <w:t>
      3. Тип организации ухода за ребенком</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ли воссоединение с кровной семьей или устройство в приемную семью интересам и желанию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любые договоренности о поддержании связей между ребенком и его / ее родителями и другими важными в жизни ребенка людьми.</w:t>
            </w:r>
          </w:p>
        </w:tc>
      </w:tr>
    </w:tbl>
    <w:bookmarkStart w:name="z397" w:id="357"/>
    <w:p>
      <w:pPr>
        <w:spacing w:after="0"/>
        <w:ind w:left="0"/>
        <w:jc w:val="both"/>
      </w:pPr>
      <w:r>
        <w:rPr>
          <w:rFonts w:ascii="Times New Roman"/>
          <w:b w:val="false"/>
          <w:i w:val="false"/>
          <w:color w:val="000000"/>
          <w:sz w:val="28"/>
        </w:rPr>
        <w:t>
      4. Социальный педагог:</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Жизнеустройство ребенка: передача ребенка в кровную семью/ подготовка к устройству в замещающую семью/ подготовка к самостоятельной жизни подростка (нужное подчеркнуть)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Поддержание связей с кровными родственниками и близкими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Удовлетворение социальных, правовых, медицинских, психолого-педагогических потребностей ребенка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Образовательные потребности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358"/>
      <w:r>
        <w:rPr>
          <w:rFonts w:ascii="Times New Roman"/>
          <w:b w:val="false"/>
          <w:i w:val="false"/>
          <w:color w:val="000000"/>
          <w:sz w:val="28"/>
        </w:rPr>
        <w:t>
      5. Удовлетворение потребностей ребенка</w:t>
      </w:r>
    </w:p>
    <w:bookmarkEnd w:id="358"/>
    <w:p>
      <w:pPr>
        <w:spacing w:after="0"/>
        <w:ind w:left="0"/>
        <w:jc w:val="both"/>
      </w:pPr>
      <w:r>
        <w:rPr>
          <w:rFonts w:ascii="Times New Roman"/>
          <w:b w:val="false"/>
          <w:i w:val="false"/>
          <w:color w:val="000000"/>
          <w:sz w:val="28"/>
        </w:rPr>
        <w:t>Врач-педиатр: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59"/>
    <w:p>
      <w:pPr>
        <w:spacing w:after="0"/>
        <w:ind w:left="0"/>
        <w:jc w:val="both"/>
      </w:pPr>
      <w:r>
        <w:rPr>
          <w:rFonts w:ascii="Times New Roman"/>
          <w:b w:val="false"/>
          <w:i w:val="false"/>
          <w:color w:val="000000"/>
          <w:sz w:val="28"/>
        </w:rPr>
        <w:t>
      Воспитатель:</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 и навыки самообслуживания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и социальные связи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Эмоциональное и поведенческое развитие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 обучение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60"/>
    <w:p>
      <w:pPr>
        <w:spacing w:after="0"/>
        <w:ind w:left="0"/>
        <w:jc w:val="both"/>
      </w:pPr>
      <w:r>
        <w:rPr>
          <w:rFonts w:ascii="Times New Roman"/>
          <w:b w:val="false"/>
          <w:i w:val="false"/>
          <w:color w:val="000000"/>
          <w:sz w:val="28"/>
        </w:rPr>
        <w:t>
      Психолог:</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самочувствие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пережитых психологических травм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особенности личности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кровным родственникам, близким (пропишите задачу):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требуемые ресурсы и их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достижения поставленных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(по истечении сроков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61"/>
    <w:p>
      <w:pPr>
        <w:spacing w:after="0"/>
        <w:ind w:left="0"/>
        <w:jc w:val="both"/>
      </w:pPr>
      <w:r>
        <w:rPr>
          <w:rFonts w:ascii="Times New Roman"/>
          <w:b w:val="false"/>
          <w:i w:val="false"/>
          <w:color w:val="000000"/>
          <w:sz w:val="28"/>
        </w:rPr>
        <w:t>
      6. Передача ребенка (перевод в другую организацию)</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62"/>
    <w:p>
      <w:pPr>
        <w:spacing w:after="0"/>
        <w:ind w:left="0"/>
        <w:jc w:val="both"/>
      </w:pPr>
      <w:r>
        <w:rPr>
          <w:rFonts w:ascii="Times New Roman"/>
          <w:b w:val="false"/>
          <w:i w:val="false"/>
          <w:color w:val="000000"/>
          <w:sz w:val="28"/>
        </w:rPr>
        <w:t>
      7. Пересмотр плана работы с ребенком</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проведенного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проведенного пересмотра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внесенные в план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Согласие с Планом родителя/законного представителя:</w:t>
      </w:r>
    </w:p>
    <w:p>
      <w:pPr>
        <w:spacing w:after="0"/>
        <w:ind w:left="0"/>
        <w:jc w:val="both"/>
      </w:pPr>
      <w:r>
        <w:rPr>
          <w:rFonts w:ascii="Times New Roman"/>
          <w:b w:val="false"/>
          <w:i w:val="false"/>
          <w:color w:val="000000"/>
          <w:sz w:val="28"/>
        </w:rPr>
        <w:t>если невозможно получить согласие, укажите причину</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с Планом ребенка (если ребенок обладает достаточной зрелостью</w:t>
      </w:r>
    </w:p>
    <w:p>
      <w:pPr>
        <w:spacing w:after="0"/>
        <w:ind w:left="0"/>
        <w:jc w:val="both"/>
      </w:pPr>
      <w:r>
        <w:rPr>
          <w:rFonts w:ascii="Times New Roman"/>
          <w:b w:val="false"/>
          <w:i w:val="false"/>
          <w:color w:val="000000"/>
          <w:sz w:val="28"/>
        </w:rPr>
        <w:t>и пониманием). Если невозможно получить согласие, укажите причину</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руководителя организации:</w:t>
      </w:r>
    </w:p>
    <w:p>
      <w:pPr>
        <w:spacing w:after="0"/>
        <w:ind w:left="0"/>
        <w:jc w:val="both"/>
      </w:pPr>
      <w:r>
        <w:rPr>
          <w:rFonts w:ascii="Times New Roman"/>
          <w:b w:val="false"/>
          <w:i w:val="false"/>
          <w:color w:val="000000"/>
          <w:sz w:val="28"/>
        </w:rPr>
        <w:t>Фамилия, имя, отчество (при его наличии): ………………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Согласие сотрудника организации:</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363"/>
    <w:p>
      <w:pPr>
        <w:spacing w:after="0"/>
        <w:ind w:left="0"/>
        <w:jc w:val="left"/>
      </w:pPr>
      <w:r>
        <w:rPr>
          <w:rFonts w:ascii="Times New Roman"/>
          <w:b/>
          <w:i w:val="false"/>
          <w:color w:val="000000"/>
        </w:rPr>
        <w:t xml:space="preserve"> Акт о приеме несовершеннолетнего в Центр адаптации несовершеннолетних</w:t>
      </w:r>
    </w:p>
    <w:bookmarkEnd w:id="363"/>
    <w:p>
      <w:pPr>
        <w:spacing w:after="0"/>
        <w:ind w:left="0"/>
        <w:jc w:val="both"/>
      </w:pPr>
      <w:r>
        <w:rPr>
          <w:rFonts w:ascii="Times New Roman"/>
          <w:b w:val="false"/>
          <w:i w:val="false"/>
          <w:color w:val="000000"/>
          <w:sz w:val="28"/>
        </w:rPr>
        <w:t>
      "____" ____________ 20 __ г. город, район ___________________________</w:t>
      </w:r>
    </w:p>
    <w:p>
      <w:pPr>
        <w:spacing w:after="0"/>
        <w:ind w:left="0"/>
        <w:jc w:val="both"/>
      </w:pPr>
      <w:r>
        <w:rPr>
          <w:rFonts w:ascii="Times New Roman"/>
          <w:b w:val="false"/>
          <w:i w:val="false"/>
          <w:color w:val="000000"/>
          <w:sz w:val="28"/>
        </w:rPr>
        <w:t>Я, 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составил/а настоящий акт о том, что в __ час. __ мин. 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гражданином, сотрудником органа внутренних дел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w:t>
      </w:r>
    </w:p>
    <w:p>
      <w:pPr>
        <w:spacing w:after="0"/>
        <w:ind w:left="0"/>
        <w:jc w:val="both"/>
      </w:pPr>
      <w:r>
        <w:rPr>
          <w:rFonts w:ascii="Times New Roman"/>
          <w:b w:val="false"/>
          <w:i w:val="false"/>
          <w:color w:val="000000"/>
          <w:sz w:val="28"/>
        </w:rPr>
        <w:t>доставлен несовершеннолетний, обнаруженный место, время и обстоятельства</w:t>
      </w:r>
    </w:p>
    <w:p>
      <w:pPr>
        <w:spacing w:after="0"/>
        <w:ind w:left="0"/>
        <w:jc w:val="both"/>
      </w:pPr>
      <w:r>
        <w:rPr>
          <w:rFonts w:ascii="Times New Roman"/>
          <w:b w:val="false"/>
          <w:i w:val="false"/>
          <w:color w:val="000000"/>
          <w:sz w:val="28"/>
        </w:rPr>
        <w:t>обнаружения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приметы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 особых примет (родинки, шрамы и т.д.),</w:t>
      </w:r>
    </w:p>
    <w:p>
      <w:pPr>
        <w:spacing w:after="0"/>
        <w:ind w:left="0"/>
        <w:jc w:val="both"/>
      </w:pPr>
      <w:r>
        <w:rPr>
          <w:rFonts w:ascii="Times New Roman"/>
          <w:b w:val="false"/>
          <w:i w:val="false"/>
          <w:color w:val="000000"/>
          <w:sz w:val="28"/>
        </w:rPr>
        <w:t>наличие свежих ран на теле, признаки насильственных действий)</w:t>
      </w:r>
    </w:p>
    <w:p>
      <w:pPr>
        <w:spacing w:after="0"/>
        <w:ind w:left="0"/>
        <w:jc w:val="both"/>
      </w:pPr>
      <w:r>
        <w:rPr>
          <w:rFonts w:ascii="Times New Roman"/>
          <w:b w:val="false"/>
          <w:i w:val="false"/>
          <w:color w:val="000000"/>
          <w:sz w:val="28"/>
        </w:rPr>
        <w:t>У несовершеннолетнего изъяты: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возврату при выбытии)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Удалось установить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несовершеннолетнего,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его родителей, лиц, их заменяющих, место жительства,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родителей, другие данные, имеющие значение)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и т.д.)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составившего акт)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64"/>
    <w:p>
      <w:pPr>
        <w:spacing w:after="0"/>
        <w:ind w:left="0"/>
        <w:jc w:val="left"/>
      </w:pPr>
      <w:r>
        <w:rPr>
          <w:rFonts w:ascii="Times New Roman"/>
          <w:b/>
          <w:i w:val="false"/>
          <w:color w:val="000000"/>
        </w:rPr>
        <w:t xml:space="preserve"> Форма завершения индивидуального плана работы с ребенком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дела (ДД/ ММ/ГГ):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закрытия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65"/>
    <w:p>
      <w:pPr>
        <w:spacing w:after="0"/>
        <w:ind w:left="0"/>
        <w:jc w:val="left"/>
      </w:pPr>
      <w:r>
        <w:rPr>
          <w:rFonts w:ascii="Times New Roman"/>
          <w:b/>
          <w:i w:val="false"/>
          <w:color w:val="000000"/>
        </w:rPr>
        <w:t xml:space="preserve"> Журнал учета несовершеннолетних, доставленных в Центр адаптации несовершеннолетних</w:t>
      </w:r>
    </w:p>
    <w:bookmarkEnd w:id="365"/>
    <w:p>
      <w:pPr>
        <w:spacing w:after="0"/>
        <w:ind w:left="0"/>
        <w:jc w:val="both"/>
      </w:pPr>
      <w:r>
        <w:rPr>
          <w:rFonts w:ascii="Times New Roman"/>
          <w:b w:val="false"/>
          <w:i w:val="false"/>
          <w:color w:val="000000"/>
          <w:sz w:val="28"/>
        </w:rPr>
        <w:t>
      В _______________________________________________________________</w:t>
      </w:r>
    </w:p>
    <w:p>
      <w:pPr>
        <w:spacing w:after="0"/>
        <w:ind w:left="0"/>
        <w:jc w:val="both"/>
      </w:pPr>
      <w:r>
        <w:rPr>
          <w:rFonts w:ascii="Times New Roman"/>
          <w:b w:val="false"/>
          <w:i w:val="false"/>
          <w:color w:val="000000"/>
          <w:sz w:val="28"/>
        </w:rPr>
        <w:t>(Наименование Центра адаптации несовершеннолетних)</w:t>
      </w:r>
    </w:p>
    <w:p>
      <w:pPr>
        <w:spacing w:after="0"/>
        <w:ind w:left="0"/>
        <w:jc w:val="both"/>
      </w:pPr>
      <w:r>
        <w:rPr>
          <w:rFonts w:ascii="Times New Roman"/>
          <w:b w:val="false"/>
          <w:i w:val="false"/>
          <w:color w:val="000000"/>
          <w:sz w:val="28"/>
        </w:rPr>
        <w:t>Начато "___" __________________ 20 __ г.</w:t>
      </w:r>
    </w:p>
    <w:p>
      <w:pPr>
        <w:spacing w:after="0"/>
        <w:ind w:left="0"/>
        <w:jc w:val="both"/>
      </w:pPr>
      <w:r>
        <w:rPr>
          <w:rFonts w:ascii="Times New Roman"/>
          <w:b w:val="false"/>
          <w:i w:val="false"/>
          <w:color w:val="000000"/>
          <w:sz w:val="28"/>
        </w:rPr>
        <w:t>Окончено "___" _______________ 20 __ г.</w:t>
      </w:r>
    </w:p>
    <w:p>
      <w:pPr>
        <w:spacing w:after="0"/>
        <w:ind w:left="0"/>
        <w:jc w:val="both"/>
      </w:pPr>
      <w:r>
        <w:rPr>
          <w:rFonts w:ascii="Times New Roman"/>
          <w:b w:val="false"/>
          <w:i w:val="false"/>
          <w:color w:val="000000"/>
          <w:sz w:val="28"/>
        </w:rPr>
        <w:t>Графы журнала:</w:t>
      </w:r>
    </w:p>
    <w:p>
      <w:pPr>
        <w:spacing w:after="0"/>
        <w:ind w:left="0"/>
        <w:jc w:val="both"/>
      </w:pPr>
      <w:r>
        <w:rPr>
          <w:rFonts w:ascii="Times New Roman"/>
          <w:b w:val="false"/>
          <w:i w:val="false"/>
          <w:color w:val="000000"/>
          <w:sz w:val="28"/>
        </w:rPr>
        <w:t>Порядковый номер.</w:t>
      </w:r>
    </w:p>
    <w:p>
      <w:pPr>
        <w:spacing w:after="0"/>
        <w:ind w:left="0"/>
        <w:jc w:val="both"/>
      </w:pPr>
      <w:r>
        <w:rPr>
          <w:rFonts w:ascii="Times New Roman"/>
          <w:b w:val="false"/>
          <w:i w:val="false"/>
          <w:color w:val="000000"/>
          <w:sz w:val="28"/>
        </w:rPr>
        <w:t>Дата и время доставления в Центр.</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Сведения о родителях или других законных представителях.</w:t>
      </w:r>
    </w:p>
    <w:p>
      <w:pPr>
        <w:spacing w:after="0"/>
        <w:ind w:left="0"/>
        <w:jc w:val="both"/>
      </w:pPr>
      <w:r>
        <w:rPr>
          <w:rFonts w:ascii="Times New Roman"/>
          <w:b w:val="false"/>
          <w:i w:val="false"/>
          <w:color w:val="000000"/>
          <w:sz w:val="28"/>
        </w:rPr>
        <w:t>Место жительства, телефон (указывается наименование детского учреждения,</w:t>
      </w:r>
    </w:p>
    <w:p>
      <w:pPr>
        <w:spacing w:after="0"/>
        <w:ind w:left="0"/>
        <w:jc w:val="both"/>
      </w:pPr>
      <w:r>
        <w:rPr>
          <w:rFonts w:ascii="Times New Roman"/>
          <w:b w:val="false"/>
          <w:i w:val="false"/>
          <w:color w:val="000000"/>
          <w:sz w:val="28"/>
        </w:rPr>
        <w:t>где воспитывался несовершеннолетний).</w:t>
      </w:r>
    </w:p>
    <w:p>
      <w:pPr>
        <w:spacing w:after="0"/>
        <w:ind w:left="0"/>
        <w:jc w:val="both"/>
      </w:pPr>
      <w:r>
        <w:rPr>
          <w:rFonts w:ascii="Times New Roman"/>
          <w:b w:val="false"/>
          <w:i w:val="false"/>
          <w:color w:val="000000"/>
          <w:sz w:val="28"/>
        </w:rPr>
        <w:t>Кем доставлен (полные данные).</w:t>
      </w:r>
    </w:p>
    <w:p>
      <w:pPr>
        <w:spacing w:after="0"/>
        <w:ind w:left="0"/>
        <w:jc w:val="both"/>
      </w:pPr>
      <w:r>
        <w:rPr>
          <w:rFonts w:ascii="Times New Roman"/>
          <w:b w:val="false"/>
          <w:i w:val="false"/>
          <w:color w:val="000000"/>
          <w:sz w:val="28"/>
        </w:rPr>
        <w:t>Основания помещения в Центр.</w:t>
      </w:r>
    </w:p>
    <w:p>
      <w:pPr>
        <w:spacing w:after="0"/>
        <w:ind w:left="0"/>
        <w:jc w:val="both"/>
      </w:pPr>
      <w:r>
        <w:rPr>
          <w:rFonts w:ascii="Times New Roman"/>
          <w:b w:val="false"/>
          <w:i w:val="false"/>
          <w:color w:val="000000"/>
          <w:sz w:val="28"/>
        </w:rPr>
        <w:t>Дата убытия из Центра.</w:t>
      </w:r>
    </w:p>
    <w:p>
      <w:pPr>
        <w:spacing w:after="0"/>
        <w:ind w:left="0"/>
        <w:jc w:val="both"/>
      </w:pPr>
      <w:r>
        <w:rPr>
          <w:rFonts w:ascii="Times New Roman"/>
          <w:b w:val="false"/>
          <w:i w:val="false"/>
          <w:color w:val="000000"/>
          <w:sz w:val="28"/>
        </w:rPr>
        <w:t>К кому и куда направлен несовершеннолетний.</w:t>
      </w:r>
    </w:p>
    <w:p>
      <w:pPr>
        <w:spacing w:after="0"/>
        <w:ind w:left="0"/>
        <w:jc w:val="both"/>
      </w:pPr>
      <w:r>
        <w:rPr>
          <w:rFonts w:ascii="Times New Roman"/>
          <w:b w:val="false"/>
          <w:i w:val="false"/>
          <w:color w:val="000000"/>
          <w:sz w:val="28"/>
        </w:rPr>
        <w:t>Основания передачи.</w:t>
      </w:r>
    </w:p>
    <w:p>
      <w:pPr>
        <w:spacing w:after="0"/>
        <w:ind w:left="0"/>
        <w:jc w:val="both"/>
      </w:pPr>
      <w:r>
        <w:rPr>
          <w:rFonts w:ascii="Times New Roman"/>
          <w:b w:val="false"/>
          <w:i w:val="false"/>
          <w:color w:val="000000"/>
          <w:sz w:val="28"/>
        </w:rPr>
        <w:t>Фамилия должностного лица, передавшего несовершеннолетнего (работник Центра).</w:t>
      </w:r>
    </w:p>
    <w:p>
      <w:pPr>
        <w:spacing w:after="0"/>
        <w:ind w:left="0"/>
        <w:jc w:val="both"/>
      </w:pPr>
      <w:r>
        <w:rPr>
          <w:rFonts w:ascii="Times New Roman"/>
          <w:b w:val="false"/>
          <w:i w:val="false"/>
          <w:color w:val="000000"/>
          <w:sz w:val="28"/>
        </w:rPr>
        <w:t>Фамилия, имя, отчество (при его наличии), подпись лица, принявшего несовершеннолетнего.</w:t>
      </w:r>
    </w:p>
    <w:p>
      <w:pPr>
        <w:spacing w:after="0"/>
        <w:ind w:left="0"/>
        <w:jc w:val="both"/>
      </w:pPr>
      <w:r>
        <w:rPr>
          <w:rFonts w:ascii="Times New Roman"/>
          <w:b w:val="false"/>
          <w:i w:val="false"/>
          <w:color w:val="000000"/>
          <w:sz w:val="28"/>
        </w:rPr>
        <w:t>Журнал пронумеровывается, прошнуровывается и скрепляется подписью</w:t>
      </w:r>
    </w:p>
    <w:p>
      <w:pPr>
        <w:spacing w:after="0"/>
        <w:ind w:left="0"/>
        <w:jc w:val="both"/>
      </w:pPr>
      <w:r>
        <w:rPr>
          <w:rFonts w:ascii="Times New Roman"/>
          <w:b w:val="false"/>
          <w:i w:val="false"/>
          <w:color w:val="000000"/>
          <w:sz w:val="28"/>
        </w:rPr>
        <w:t>директора Центра и печатью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66"/>
    <w:p>
      <w:pPr>
        <w:spacing w:after="0"/>
        <w:ind w:left="0"/>
        <w:jc w:val="left"/>
      </w:pPr>
      <w:r>
        <w:rPr>
          <w:rFonts w:ascii="Times New Roman"/>
          <w:b/>
          <w:i w:val="false"/>
          <w:color w:val="000000"/>
        </w:rPr>
        <w:t xml:space="preserve"> Учетно-статистическая карточка № _____</w:t>
      </w:r>
    </w:p>
    <w:bookmarkEnd w:id="366"/>
    <w:bookmarkStart w:name="z418" w:id="367"/>
    <w:p>
      <w:pPr>
        <w:spacing w:after="0"/>
        <w:ind w:left="0"/>
        <w:jc w:val="both"/>
      </w:pPr>
      <w:r>
        <w:rPr>
          <w:rFonts w:ascii="Times New Roman"/>
          <w:b w:val="false"/>
          <w:i w:val="false"/>
          <w:color w:val="000000"/>
          <w:sz w:val="28"/>
        </w:rPr>
        <w:t>
      1. Фамилия _________________________________________________________</w:t>
      </w:r>
    </w:p>
    <w:bookmarkEnd w:id="367"/>
    <w:bookmarkStart w:name="z419" w:id="368"/>
    <w:p>
      <w:pPr>
        <w:spacing w:after="0"/>
        <w:ind w:left="0"/>
        <w:jc w:val="both"/>
      </w:pPr>
      <w:r>
        <w:rPr>
          <w:rFonts w:ascii="Times New Roman"/>
          <w:b w:val="false"/>
          <w:i w:val="false"/>
          <w:color w:val="000000"/>
          <w:sz w:val="28"/>
        </w:rPr>
        <w:t>
      2. Имя _____________________________________________________________</w:t>
      </w:r>
    </w:p>
    <w:bookmarkEnd w:id="368"/>
    <w:bookmarkStart w:name="z420" w:id="369"/>
    <w:p>
      <w:pPr>
        <w:spacing w:after="0"/>
        <w:ind w:left="0"/>
        <w:jc w:val="both"/>
      </w:pPr>
      <w:r>
        <w:rPr>
          <w:rFonts w:ascii="Times New Roman"/>
          <w:b w:val="false"/>
          <w:i w:val="false"/>
          <w:color w:val="000000"/>
          <w:sz w:val="28"/>
        </w:rPr>
        <w:t>
      3. Отчество (при его наличии) _________________________________________</w:t>
      </w:r>
    </w:p>
    <w:bookmarkEnd w:id="369"/>
    <w:bookmarkStart w:name="z421" w:id="370"/>
    <w:p>
      <w:pPr>
        <w:spacing w:after="0"/>
        <w:ind w:left="0"/>
        <w:jc w:val="both"/>
      </w:pPr>
      <w:r>
        <w:rPr>
          <w:rFonts w:ascii="Times New Roman"/>
          <w:b w:val="false"/>
          <w:i w:val="false"/>
          <w:color w:val="000000"/>
          <w:sz w:val="28"/>
        </w:rPr>
        <w:t>
      4. Число, месяц, год и место рождения __________________________________</w:t>
      </w:r>
    </w:p>
    <w:bookmarkEnd w:id="370"/>
    <w:bookmarkStart w:name="z422" w:id="371"/>
    <w:p>
      <w:pPr>
        <w:spacing w:after="0"/>
        <w:ind w:left="0"/>
        <w:jc w:val="both"/>
      </w:pPr>
      <w:r>
        <w:rPr>
          <w:rFonts w:ascii="Times New Roman"/>
          <w:b w:val="false"/>
          <w:i w:val="false"/>
          <w:color w:val="000000"/>
          <w:sz w:val="28"/>
        </w:rPr>
        <w:t>
      5. Место жительства _________________________________________________</w:t>
      </w:r>
    </w:p>
    <w:bookmarkEnd w:id="371"/>
    <w:p>
      <w:pPr>
        <w:spacing w:after="0"/>
        <w:ind w:left="0"/>
        <w:jc w:val="both"/>
      </w:pPr>
      <w:bookmarkStart w:name="z423" w:id="372"/>
      <w:r>
        <w:rPr>
          <w:rFonts w:ascii="Times New Roman"/>
          <w:b w:val="false"/>
          <w:i w:val="false"/>
          <w:color w:val="000000"/>
          <w:sz w:val="28"/>
        </w:rPr>
        <w:t>
      6. Образование ______________________________________________________</w:t>
      </w:r>
    </w:p>
    <w:bookmarkEnd w:id="372"/>
    <w:p>
      <w:pPr>
        <w:spacing w:after="0"/>
        <w:ind w:left="0"/>
        <w:jc w:val="both"/>
      </w:pPr>
      <w:r>
        <w:rPr>
          <w:rFonts w:ascii="Times New Roman"/>
          <w:b w:val="false"/>
          <w:i w:val="false"/>
          <w:color w:val="000000"/>
          <w:sz w:val="28"/>
        </w:rPr>
        <w:t>(учебное заведение, класс, группа)</w:t>
      </w:r>
    </w:p>
    <w:p>
      <w:pPr>
        <w:spacing w:after="0"/>
        <w:ind w:left="0"/>
        <w:jc w:val="both"/>
      </w:pPr>
      <w:bookmarkStart w:name="z424" w:id="373"/>
      <w:r>
        <w:rPr>
          <w:rFonts w:ascii="Times New Roman"/>
          <w:b w:val="false"/>
          <w:i w:val="false"/>
          <w:color w:val="000000"/>
          <w:sz w:val="28"/>
        </w:rPr>
        <w:t>
      7. Сведения о родителях ______________________________________________</w:t>
      </w:r>
    </w:p>
    <w:bookmarkEnd w:id="373"/>
    <w:p>
      <w:pPr>
        <w:spacing w:after="0"/>
        <w:ind w:left="0"/>
        <w:jc w:val="both"/>
      </w:pPr>
      <w:r>
        <w:rPr>
          <w:rFonts w:ascii="Times New Roman"/>
          <w:b w:val="false"/>
          <w:i w:val="false"/>
          <w:color w:val="000000"/>
          <w:sz w:val="28"/>
        </w:rPr>
        <w:t>(Фамилия, имя, отчество (при его наличии), год рождения, место жительства, работы)</w:t>
      </w:r>
    </w:p>
    <w:p>
      <w:pPr>
        <w:spacing w:after="0"/>
        <w:ind w:left="0"/>
        <w:jc w:val="both"/>
      </w:pPr>
      <w:bookmarkStart w:name="z425" w:id="374"/>
      <w:r>
        <w:rPr>
          <w:rFonts w:ascii="Times New Roman"/>
          <w:b w:val="false"/>
          <w:i w:val="false"/>
          <w:color w:val="000000"/>
          <w:sz w:val="28"/>
        </w:rPr>
        <w:t>
      8. Основания помещения (нужное подчеркнуть): постановление суда в отношении</w:t>
      </w:r>
    </w:p>
    <w:bookmarkEnd w:id="374"/>
    <w:p>
      <w:pPr>
        <w:spacing w:after="0"/>
        <w:ind w:left="0"/>
        <w:jc w:val="both"/>
      </w:pPr>
      <w:r>
        <w:rPr>
          <w:rFonts w:ascii="Times New Roman"/>
          <w:b w:val="false"/>
          <w:i w:val="false"/>
          <w:color w:val="000000"/>
          <w:sz w:val="28"/>
        </w:rPr>
        <w:t>несовершеннолетних, указанных в подпункте 3) пункта 77 настоящих Правил;</w:t>
      </w:r>
    </w:p>
    <w:p>
      <w:pPr>
        <w:spacing w:after="0"/>
        <w:ind w:left="0"/>
        <w:jc w:val="both"/>
      </w:pPr>
      <w:r>
        <w:rPr>
          <w:rFonts w:ascii="Times New Roman"/>
          <w:b w:val="false"/>
          <w:i w:val="false"/>
          <w:color w:val="000000"/>
          <w:sz w:val="28"/>
        </w:rPr>
        <w:t>постановление органа в отношении несовершеннолетних, указанных в подпунктах</w:t>
      </w:r>
    </w:p>
    <w:p>
      <w:pPr>
        <w:spacing w:after="0"/>
        <w:ind w:left="0"/>
        <w:jc w:val="both"/>
      </w:pPr>
      <w:r>
        <w:rPr>
          <w:rFonts w:ascii="Times New Roman"/>
          <w:b w:val="false"/>
          <w:i w:val="false"/>
          <w:color w:val="000000"/>
          <w:sz w:val="28"/>
        </w:rPr>
        <w:t>1) и 2) пункта 77 настоящих Правил;</w:t>
      </w:r>
    </w:p>
    <w:p>
      <w:pPr>
        <w:spacing w:after="0"/>
        <w:ind w:left="0"/>
        <w:jc w:val="both"/>
      </w:pPr>
      <w:r>
        <w:rPr>
          <w:rFonts w:ascii="Times New Roman"/>
          <w:b w:val="false"/>
          <w:i w:val="false"/>
          <w:color w:val="000000"/>
          <w:sz w:val="28"/>
        </w:rPr>
        <w:t>Заявление лица, доставившего несовершеннолетнего (их) в Центр, указанных</w:t>
      </w:r>
    </w:p>
    <w:p>
      <w:pPr>
        <w:spacing w:after="0"/>
        <w:ind w:left="0"/>
        <w:jc w:val="both"/>
      </w:pPr>
      <w:r>
        <w:rPr>
          <w:rFonts w:ascii="Times New Roman"/>
          <w:b w:val="false"/>
          <w:i w:val="false"/>
          <w:color w:val="000000"/>
          <w:sz w:val="28"/>
        </w:rPr>
        <w:t>в подпункте 4) пункта 77 настоящих Правил.</w:t>
      </w:r>
    </w:p>
    <w:p>
      <w:pPr>
        <w:spacing w:after="0"/>
        <w:ind w:left="0"/>
        <w:jc w:val="both"/>
      </w:pPr>
      <w:bookmarkStart w:name="z426" w:id="375"/>
      <w:r>
        <w:rPr>
          <w:rFonts w:ascii="Times New Roman"/>
          <w:b w:val="false"/>
          <w:i w:val="false"/>
          <w:color w:val="000000"/>
          <w:sz w:val="28"/>
        </w:rPr>
        <w:t>
      9. Состоял ли на учете в отделе внутренних дел:</w:t>
      </w:r>
    </w:p>
    <w:bookmarkEnd w:id="375"/>
    <w:p>
      <w:pPr>
        <w:spacing w:after="0"/>
        <w:ind w:left="0"/>
        <w:jc w:val="both"/>
      </w:pPr>
      <w:r>
        <w:rPr>
          <w:rFonts w:ascii="Times New Roman"/>
          <w:b w:val="false"/>
          <w:i w:val="false"/>
          <w:color w:val="000000"/>
          <w:sz w:val="28"/>
        </w:rPr>
        <w:t>(да, нет) __________________________________________________________</w:t>
      </w:r>
    </w:p>
    <w:bookmarkStart w:name="z427" w:id="376"/>
    <w:p>
      <w:pPr>
        <w:spacing w:after="0"/>
        <w:ind w:left="0"/>
        <w:jc w:val="both"/>
      </w:pPr>
      <w:r>
        <w:rPr>
          <w:rFonts w:ascii="Times New Roman"/>
          <w:b w:val="false"/>
          <w:i w:val="false"/>
          <w:color w:val="000000"/>
          <w:sz w:val="28"/>
        </w:rPr>
        <w:t>
      10. Привлекался ли к уголовной ответственности: (да, нет) _______________</w:t>
      </w:r>
    </w:p>
    <w:bookmarkEnd w:id="376"/>
    <w:p>
      <w:pPr>
        <w:spacing w:after="0"/>
        <w:ind w:left="0"/>
        <w:jc w:val="both"/>
      </w:pPr>
      <w:bookmarkStart w:name="z428" w:id="377"/>
      <w:r>
        <w:rPr>
          <w:rFonts w:ascii="Times New Roman"/>
          <w:b w:val="false"/>
          <w:i w:val="false"/>
          <w:color w:val="000000"/>
          <w:sz w:val="28"/>
        </w:rPr>
        <w:t>
      11. Особые приметы</w:t>
      </w:r>
    </w:p>
    <w:bookmarkEnd w:id="37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429" w:id="378"/>
      <w:r>
        <w:rPr>
          <w:rFonts w:ascii="Times New Roman"/>
          <w:b w:val="false"/>
          <w:i w:val="false"/>
          <w:color w:val="000000"/>
          <w:sz w:val="28"/>
        </w:rPr>
        <w:t>
      Примечание:</w:t>
      </w:r>
    </w:p>
    <w:bookmarkEnd w:id="378"/>
    <w:p>
      <w:pPr>
        <w:spacing w:after="0"/>
        <w:ind w:left="0"/>
        <w:jc w:val="both"/>
      </w:pPr>
      <w:r>
        <w:rPr>
          <w:rFonts w:ascii="Times New Roman"/>
          <w:b w:val="false"/>
          <w:i w:val="false"/>
          <w:color w:val="000000"/>
          <w:sz w:val="28"/>
        </w:rPr>
        <w:t>Оборотная сторона учетно-статистической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куда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учетного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2" w:id="379"/>
      <w:r>
        <w:rPr>
          <w:rFonts w:ascii="Times New Roman"/>
          <w:b w:val="false"/>
          <w:i w:val="false"/>
          <w:color w:val="000000"/>
          <w:sz w:val="28"/>
        </w:rPr>
        <w:t>
      Личное дело № __________________________________________________</w:t>
      </w:r>
    </w:p>
    <w:bookmarkEnd w:id="379"/>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Уточненные сведения</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Поступил "____" _____________ 20__ года</w:t>
      </w:r>
    </w:p>
    <w:p>
      <w:pPr>
        <w:spacing w:after="0"/>
        <w:ind w:left="0"/>
        <w:jc w:val="both"/>
      </w:pPr>
      <w:r>
        <w:rPr>
          <w:rFonts w:ascii="Times New Roman"/>
          <w:b w:val="false"/>
          <w:i w:val="false"/>
          <w:color w:val="000000"/>
          <w:sz w:val="28"/>
        </w:rPr>
        <w:t>Выбыл "____" ________________ 20__ года</w:t>
      </w:r>
    </w:p>
    <w:p>
      <w:pPr>
        <w:spacing w:after="0"/>
        <w:ind w:left="0"/>
        <w:jc w:val="both"/>
      </w:pPr>
      <w:r>
        <w:rPr>
          <w:rFonts w:ascii="Times New Roman"/>
          <w:b w:val="false"/>
          <w:i w:val="false"/>
          <w:color w:val="000000"/>
          <w:sz w:val="28"/>
        </w:rPr>
        <w:t>На _______ листах</w:t>
      </w:r>
    </w:p>
    <w:p>
      <w:pPr>
        <w:spacing w:after="0"/>
        <w:ind w:left="0"/>
        <w:jc w:val="both"/>
      </w:pPr>
      <w:r>
        <w:rPr>
          <w:rFonts w:ascii="Times New Roman"/>
          <w:b w:val="false"/>
          <w:i w:val="false"/>
          <w:color w:val="000000"/>
          <w:sz w:val="28"/>
        </w:rPr>
        <w:t>К личному делу приобщаются следующие документы:</w:t>
      </w:r>
    </w:p>
    <w:p>
      <w:pPr>
        <w:spacing w:after="0"/>
        <w:ind w:left="0"/>
        <w:jc w:val="both"/>
      </w:pPr>
      <w:r>
        <w:rPr>
          <w:rFonts w:ascii="Times New Roman"/>
          <w:b w:val="false"/>
          <w:i w:val="false"/>
          <w:color w:val="000000"/>
          <w:sz w:val="28"/>
        </w:rPr>
        <w:t>1. Постановление о помещении несовершеннолетнего в Центр.</w:t>
      </w:r>
    </w:p>
    <w:p>
      <w:pPr>
        <w:spacing w:after="0"/>
        <w:ind w:left="0"/>
        <w:jc w:val="both"/>
      </w:pPr>
      <w:r>
        <w:rPr>
          <w:rFonts w:ascii="Times New Roman"/>
          <w:b w:val="false"/>
          <w:i w:val="false"/>
          <w:color w:val="000000"/>
          <w:sz w:val="28"/>
        </w:rPr>
        <w:t>2. Акт о приеме несовершеннолетнего в Центр.</w:t>
      </w:r>
    </w:p>
    <w:p>
      <w:pPr>
        <w:spacing w:after="0"/>
        <w:ind w:left="0"/>
        <w:jc w:val="both"/>
      </w:pPr>
      <w:r>
        <w:rPr>
          <w:rFonts w:ascii="Times New Roman"/>
          <w:b w:val="false"/>
          <w:i w:val="false"/>
          <w:color w:val="000000"/>
          <w:sz w:val="28"/>
        </w:rPr>
        <w:t>3. Документы, подтверждающие возраст несовершеннолетнего.</w:t>
      </w:r>
    </w:p>
    <w:p>
      <w:pPr>
        <w:spacing w:after="0"/>
        <w:ind w:left="0"/>
        <w:jc w:val="both"/>
      </w:pPr>
      <w:r>
        <w:rPr>
          <w:rFonts w:ascii="Times New Roman"/>
          <w:b w:val="false"/>
          <w:i w:val="false"/>
          <w:color w:val="000000"/>
          <w:sz w:val="28"/>
        </w:rPr>
        <w:t>4. Сведения о наличии родителей или других законных представителей,</w:t>
      </w:r>
    </w:p>
    <w:p>
      <w:pPr>
        <w:spacing w:after="0"/>
        <w:ind w:left="0"/>
        <w:jc w:val="both"/>
      </w:pPr>
      <w:r>
        <w:rPr>
          <w:rFonts w:ascii="Times New Roman"/>
          <w:b w:val="false"/>
          <w:i w:val="false"/>
          <w:color w:val="000000"/>
          <w:sz w:val="28"/>
        </w:rPr>
        <w:t>их месте жительства.</w:t>
      </w:r>
    </w:p>
    <w:p>
      <w:pPr>
        <w:spacing w:after="0"/>
        <w:ind w:left="0"/>
        <w:jc w:val="both"/>
      </w:pPr>
      <w:r>
        <w:rPr>
          <w:rFonts w:ascii="Times New Roman"/>
          <w:b w:val="false"/>
          <w:i w:val="false"/>
          <w:color w:val="000000"/>
          <w:sz w:val="28"/>
        </w:rPr>
        <w:t>5. Материалы проведения профилактической работы.</w:t>
      </w:r>
    </w:p>
    <w:p>
      <w:pPr>
        <w:spacing w:after="0"/>
        <w:ind w:left="0"/>
        <w:jc w:val="both"/>
      </w:pPr>
      <w:r>
        <w:rPr>
          <w:rFonts w:ascii="Times New Roman"/>
          <w:b w:val="false"/>
          <w:i w:val="false"/>
          <w:color w:val="000000"/>
          <w:sz w:val="28"/>
        </w:rPr>
        <w:t>6. Справка о состоянии здоровья.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380"/>
    <w:p>
      <w:pPr>
        <w:spacing w:after="0"/>
        <w:ind w:left="0"/>
        <w:jc w:val="left"/>
      </w:pPr>
      <w:r>
        <w:rPr>
          <w:rFonts w:ascii="Times New Roman"/>
          <w:b/>
          <w:i w:val="false"/>
          <w:color w:val="000000"/>
        </w:rPr>
        <w:t xml:space="preserve"> Акт о приеме-передаче несовершеннолетнего</w:t>
      </w:r>
    </w:p>
    <w:bookmarkEnd w:id="380"/>
    <w:p>
      <w:pPr>
        <w:spacing w:after="0"/>
        <w:ind w:left="0"/>
        <w:jc w:val="both"/>
      </w:pPr>
      <w:bookmarkStart w:name="z436" w:id="381"/>
      <w:r>
        <w:rPr>
          <w:rFonts w:ascii="Times New Roman"/>
          <w:b w:val="false"/>
          <w:i w:val="false"/>
          <w:color w:val="000000"/>
          <w:sz w:val="28"/>
        </w:rPr>
        <w:t>
      Я, ________________________________________________________________</w:t>
      </w:r>
    </w:p>
    <w:bookmarkEnd w:id="381"/>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"___" ___________ 20___ года в ____ часов _______________________ минут</w:t>
      </w:r>
    </w:p>
    <w:p>
      <w:pPr>
        <w:spacing w:after="0"/>
        <w:ind w:left="0"/>
        <w:jc w:val="both"/>
      </w:pPr>
      <w:r>
        <w:rPr>
          <w:rFonts w:ascii="Times New Roman"/>
          <w:b w:val="false"/>
          <w:i w:val="false"/>
          <w:color w:val="000000"/>
          <w:sz w:val="28"/>
        </w:rPr>
        <w:t>передал/а</w:t>
      </w:r>
    </w:p>
    <w:p>
      <w:pPr>
        <w:spacing w:after="0"/>
        <w:ind w:left="0"/>
        <w:jc w:val="both"/>
      </w:pPr>
      <w:r>
        <w:rPr>
          <w:rFonts w:ascii="Times New Roman"/>
          <w:b w:val="false"/>
          <w:i w:val="false"/>
          <w:color w:val="000000"/>
          <w:sz w:val="28"/>
        </w:rPr>
        <w:t>несовершеннолетнего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передаче в Центр указывается наименование и номер путевки,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фамилии должностных лиц; при передаче родителям или другим законным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представителям указывается фамилия, имя, отчество (при его наличии),</w:t>
      </w:r>
    </w:p>
    <w:p>
      <w:pPr>
        <w:spacing w:after="0"/>
        <w:ind w:left="0"/>
        <w:jc w:val="both"/>
      </w:pPr>
      <w:r>
        <w:rPr>
          <w:rFonts w:ascii="Times New Roman"/>
          <w:b w:val="false"/>
          <w:i w:val="false"/>
          <w:color w:val="000000"/>
          <w:sz w:val="28"/>
        </w:rPr>
        <w:t>степень родства,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когда и кем выдан, адрес лица,</w:t>
      </w:r>
    </w:p>
    <w:p>
      <w:pPr>
        <w:spacing w:after="0"/>
        <w:ind w:left="0"/>
        <w:jc w:val="both"/>
      </w:pPr>
      <w:r>
        <w:rPr>
          <w:rFonts w:ascii="Times New Roman"/>
          <w:b w:val="false"/>
          <w:i w:val="false"/>
          <w:color w:val="000000"/>
          <w:sz w:val="28"/>
        </w:rPr>
        <w:t>принявшего несовершеннолетнего)</w:t>
      </w:r>
    </w:p>
    <w:p>
      <w:pPr>
        <w:spacing w:after="0"/>
        <w:ind w:left="0"/>
        <w:jc w:val="both"/>
      </w:pPr>
      <w:r>
        <w:rPr>
          <w:rFonts w:ascii="Times New Roman"/>
          <w:b w:val="false"/>
          <w:i w:val="false"/>
          <w:color w:val="000000"/>
          <w:sz w:val="28"/>
        </w:rPr>
        <w:t>Вместе с несовершеннолетним переданы следующие вещи, деньги, ценности,</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(перечислить)</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принявшего ребенка)</w:t>
      </w:r>
    </w:p>
    <w:p>
      <w:pPr>
        <w:spacing w:after="0"/>
        <w:ind w:left="0"/>
        <w:jc w:val="both"/>
      </w:pPr>
      <w:r>
        <w:rPr>
          <w:rFonts w:ascii="Times New Roman"/>
          <w:b w:val="false"/>
          <w:i w:val="false"/>
          <w:color w:val="000000"/>
          <w:sz w:val="28"/>
        </w:rPr>
        <w:t>"___"___________________ 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