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6da2b" w14:textId="f06da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положения об Общественном совете</w:t>
      </w:r>
    </w:p>
    <w:p>
      <w:pPr>
        <w:spacing w:after="0"/>
        <w:ind w:left="0"/>
        <w:jc w:val="both"/>
      </w:pPr>
      <w:r>
        <w:rPr>
          <w:rFonts w:ascii="Times New Roman"/>
          <w:b w:val="false"/>
          <w:i w:val="false"/>
          <w:color w:val="000000"/>
          <w:sz w:val="28"/>
        </w:rPr>
        <w:t>Приказ и.о. Министра культуры и информации Республики Казахстан от 28 марта 2025 года № 112-НҚ. Зарегистрирован в Министерстве юстиции Республики Казахстан 28 марта 2025 года № 35869.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7-1)</w:t>
      </w:r>
      <w:r>
        <w:rPr>
          <w:rFonts w:ascii="Times New Roman"/>
          <w:b w:val="false"/>
          <w:i w:val="false"/>
          <w:color w:val="000000"/>
          <w:sz w:val="28"/>
        </w:rPr>
        <w:t xml:space="preserve"> пункта 2 статьи 2-1 Закона Республики Казахстан "Об общественных советах" и c </w:t>
      </w:r>
      <w:r>
        <w:rPr>
          <w:rFonts w:ascii="Times New Roman"/>
          <w:b w:val="false"/>
          <w:i w:val="false"/>
          <w:color w:val="000000"/>
          <w:sz w:val="28"/>
        </w:rPr>
        <w:t>подпунктом 92)</w:t>
      </w:r>
      <w:r>
        <w:rPr>
          <w:rFonts w:ascii="Times New Roman"/>
          <w:b w:val="false"/>
          <w:i w:val="false"/>
          <w:color w:val="000000"/>
          <w:sz w:val="28"/>
        </w:rPr>
        <w:t xml:space="preserve"> пункта 15 постановления Правительства Республики Казахстан от 4 октября 2023 года № 866 "О некоторых вопросах Министерства культуры и информации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Типовое положение об Общественном совете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по делам гражданского общества Министерства культуры и информации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информации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культуры и информации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информации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культуры и информации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Агентство по защите</w:t>
      </w:r>
    </w:p>
    <w:p>
      <w:pPr>
        <w:spacing w:after="0"/>
        <w:ind w:left="0"/>
        <w:jc w:val="both"/>
      </w:pPr>
      <w:r>
        <w:rPr>
          <w:rFonts w:ascii="Times New Roman"/>
          <w:b w:val="false"/>
          <w:i w:val="false"/>
          <w:color w:val="000000"/>
          <w:sz w:val="28"/>
        </w:rPr>
        <w:t>и 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науки</w:t>
      </w:r>
    </w:p>
    <w:p>
      <w:pPr>
        <w:spacing w:after="0"/>
        <w:ind w:left="0"/>
        <w:jc w:val="both"/>
      </w:pPr>
      <w:r>
        <w:rPr>
          <w:rFonts w:ascii="Times New Roman"/>
          <w:b w:val="false"/>
          <w:i w:val="false"/>
          <w:color w:val="000000"/>
          <w:sz w:val="28"/>
        </w:rPr>
        <w:t>и 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транспорта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p>
      <w:pPr>
        <w:spacing w:after="0"/>
        <w:ind w:left="0"/>
        <w:jc w:val="both"/>
      </w:pPr>
      <w:bookmarkStart w:name="z23"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финансовому мониторингу</w:t>
      </w:r>
    </w:p>
    <w:p>
      <w:pPr>
        <w:spacing w:after="0"/>
        <w:ind w:left="0"/>
        <w:jc w:val="both"/>
      </w:pPr>
      <w:bookmarkStart w:name="z24"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5" w:id="20"/>
      <w:r>
        <w:rPr>
          <w:rFonts w:ascii="Times New Roman"/>
          <w:b w:val="false"/>
          <w:i w:val="false"/>
          <w:color w:val="000000"/>
          <w:sz w:val="28"/>
        </w:rPr>
        <w:t>
      "СОГЛАСОВАН"</w:t>
      </w:r>
    </w:p>
    <w:bookmarkEnd w:id="2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делам государственной службы</w:t>
      </w:r>
    </w:p>
    <w:p>
      <w:pPr>
        <w:spacing w:after="0"/>
        <w:ind w:left="0"/>
        <w:jc w:val="both"/>
      </w:pPr>
      <w:bookmarkStart w:name="z26" w:id="21"/>
      <w:r>
        <w:rPr>
          <w:rFonts w:ascii="Times New Roman"/>
          <w:b w:val="false"/>
          <w:i w:val="false"/>
          <w:color w:val="000000"/>
          <w:sz w:val="28"/>
        </w:rPr>
        <w:t>
      "СОГЛАСОВАН"</w:t>
      </w:r>
    </w:p>
    <w:bookmarkEnd w:id="21"/>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7" w:id="22"/>
      <w:r>
        <w:rPr>
          <w:rFonts w:ascii="Times New Roman"/>
          <w:b w:val="false"/>
          <w:i w:val="false"/>
          <w:color w:val="000000"/>
          <w:sz w:val="28"/>
        </w:rPr>
        <w:t>
      "СОГЛАСОВАН"</w:t>
      </w:r>
    </w:p>
    <w:bookmarkEnd w:id="22"/>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8" w:id="23"/>
      <w:r>
        <w:rPr>
          <w:rFonts w:ascii="Times New Roman"/>
          <w:b w:val="false"/>
          <w:i w:val="false"/>
          <w:color w:val="000000"/>
          <w:sz w:val="28"/>
        </w:rPr>
        <w:t>
      "СОГЛАСОВАН"</w:t>
      </w:r>
    </w:p>
    <w:bookmarkEnd w:id="23"/>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9" w:id="24"/>
      <w:r>
        <w:rPr>
          <w:rFonts w:ascii="Times New Roman"/>
          <w:b w:val="false"/>
          <w:i w:val="false"/>
          <w:color w:val="000000"/>
          <w:sz w:val="28"/>
        </w:rPr>
        <w:t>
      "СОГЛАСОВАН"</w:t>
      </w:r>
    </w:p>
    <w:bookmarkEnd w:id="24"/>
    <w:p>
      <w:pPr>
        <w:spacing w:after="0"/>
        <w:ind w:left="0"/>
        <w:jc w:val="both"/>
      </w:pPr>
      <w:r>
        <w:rPr>
          <w:rFonts w:ascii="Times New Roman"/>
          <w:b w:val="false"/>
          <w:i w:val="false"/>
          <w:color w:val="000000"/>
          <w:sz w:val="28"/>
        </w:rPr>
        <w:t>Агентство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0" w:id="25"/>
      <w:r>
        <w:rPr>
          <w:rFonts w:ascii="Times New Roman"/>
          <w:b w:val="false"/>
          <w:i w:val="false"/>
          <w:color w:val="000000"/>
          <w:sz w:val="28"/>
        </w:rPr>
        <w:t>
      "СОГЛАСОВАН"</w:t>
      </w:r>
    </w:p>
    <w:bookmarkEnd w:id="25"/>
    <w:p>
      <w:pPr>
        <w:spacing w:after="0"/>
        <w:ind w:left="0"/>
        <w:jc w:val="both"/>
      </w:pPr>
      <w:r>
        <w:rPr>
          <w:rFonts w:ascii="Times New Roman"/>
          <w:b w:val="false"/>
          <w:i w:val="false"/>
          <w:color w:val="000000"/>
          <w:sz w:val="28"/>
        </w:rPr>
        <w:t>Министерство водных ресурсов</w:t>
      </w:r>
    </w:p>
    <w:p>
      <w:pPr>
        <w:spacing w:after="0"/>
        <w:ind w:left="0"/>
        <w:jc w:val="both"/>
      </w:pPr>
      <w:r>
        <w:rPr>
          <w:rFonts w:ascii="Times New Roman"/>
          <w:b w:val="false"/>
          <w:i w:val="false"/>
          <w:color w:val="000000"/>
          <w:sz w:val="28"/>
        </w:rPr>
        <w:t>и ирригации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1" w:id="26"/>
      <w:r>
        <w:rPr>
          <w:rFonts w:ascii="Times New Roman"/>
          <w:b w:val="false"/>
          <w:i w:val="false"/>
          <w:color w:val="000000"/>
          <w:sz w:val="28"/>
        </w:rPr>
        <w:t>
      "СОГЛАСОВАН"</w:t>
      </w:r>
    </w:p>
    <w:bookmarkEnd w:id="26"/>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противодействию коррупции</w:t>
      </w:r>
    </w:p>
    <w:p>
      <w:pPr>
        <w:spacing w:after="0"/>
        <w:ind w:left="0"/>
        <w:jc w:val="both"/>
      </w:pPr>
      <w:r>
        <w:rPr>
          <w:rFonts w:ascii="Times New Roman"/>
          <w:b w:val="false"/>
          <w:i w:val="false"/>
          <w:color w:val="000000"/>
          <w:sz w:val="28"/>
        </w:rPr>
        <w:t>(Антикоррупционная служба)</w:t>
      </w:r>
    </w:p>
    <w:p>
      <w:pPr>
        <w:spacing w:after="0"/>
        <w:ind w:left="0"/>
        <w:jc w:val="both"/>
      </w:pPr>
      <w:bookmarkStart w:name="z32" w:id="27"/>
      <w:r>
        <w:rPr>
          <w:rFonts w:ascii="Times New Roman"/>
          <w:b w:val="false"/>
          <w:i w:val="false"/>
          <w:color w:val="000000"/>
          <w:sz w:val="28"/>
        </w:rPr>
        <w:t>
      "СОГЛАСОВАН"</w:t>
      </w:r>
    </w:p>
    <w:bookmarkEnd w:id="27"/>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3" w:id="28"/>
      <w:r>
        <w:rPr>
          <w:rFonts w:ascii="Times New Roman"/>
          <w:b w:val="false"/>
          <w:i w:val="false"/>
          <w:color w:val="000000"/>
          <w:sz w:val="28"/>
        </w:rPr>
        <w:t>
      "СОГЛАСОВАН"</w:t>
      </w:r>
    </w:p>
    <w:bookmarkEnd w:id="28"/>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4" w:id="29"/>
      <w:r>
        <w:rPr>
          <w:rFonts w:ascii="Times New Roman"/>
          <w:b w:val="false"/>
          <w:i w:val="false"/>
          <w:color w:val="000000"/>
          <w:sz w:val="28"/>
        </w:rPr>
        <w:t>
      "СОГЛАСОВАН"</w:t>
      </w:r>
    </w:p>
    <w:bookmarkEnd w:id="29"/>
    <w:p>
      <w:pPr>
        <w:spacing w:after="0"/>
        <w:ind w:left="0"/>
        <w:jc w:val="both"/>
      </w:pPr>
      <w:r>
        <w:rPr>
          <w:rFonts w:ascii="Times New Roman"/>
          <w:b w:val="false"/>
          <w:i w:val="false"/>
          <w:color w:val="000000"/>
          <w:sz w:val="28"/>
        </w:rPr>
        <w:t>Министерство туризма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5" w:id="30"/>
      <w:r>
        <w:rPr>
          <w:rFonts w:ascii="Times New Roman"/>
          <w:b w:val="false"/>
          <w:i w:val="false"/>
          <w:color w:val="000000"/>
          <w:sz w:val="28"/>
        </w:rPr>
        <w:t>
      "СОГЛАСОВАН"</w:t>
      </w:r>
    </w:p>
    <w:bookmarkEnd w:id="3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6" w:id="31"/>
      <w:r>
        <w:rPr>
          <w:rFonts w:ascii="Times New Roman"/>
          <w:b w:val="false"/>
          <w:i w:val="false"/>
          <w:color w:val="000000"/>
          <w:sz w:val="28"/>
        </w:rPr>
        <w:t>
      "СОГЛАСОВАН"</w:t>
      </w:r>
    </w:p>
    <w:bookmarkEnd w:id="3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7" w:id="32"/>
      <w:r>
        <w:rPr>
          <w:rFonts w:ascii="Times New Roman"/>
          <w:b w:val="false"/>
          <w:i w:val="false"/>
          <w:color w:val="000000"/>
          <w:sz w:val="28"/>
        </w:rPr>
        <w:t>
      "СОГЛАСОВАН"</w:t>
      </w:r>
    </w:p>
    <w:bookmarkEnd w:id="32"/>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 w:id="33"/>
      <w:r>
        <w:rPr>
          <w:rFonts w:ascii="Times New Roman"/>
          <w:b w:val="false"/>
          <w:i w:val="false"/>
          <w:color w:val="000000"/>
          <w:sz w:val="28"/>
        </w:rPr>
        <w:t>
      "СОГЛАСОВАН"</w:t>
      </w:r>
    </w:p>
    <w:bookmarkEnd w:id="33"/>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 w:id="34"/>
      <w:r>
        <w:rPr>
          <w:rFonts w:ascii="Times New Roman"/>
          <w:b w:val="false"/>
          <w:i w:val="false"/>
          <w:color w:val="000000"/>
          <w:sz w:val="28"/>
        </w:rPr>
        <w:t>
      "СОГЛАСОВАН"</w:t>
      </w:r>
    </w:p>
    <w:bookmarkEnd w:id="3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2025 года № 112-НҚ</w:t>
            </w:r>
          </w:p>
        </w:tc>
      </w:tr>
    </w:tbl>
    <w:bookmarkStart w:name="z41" w:id="35"/>
    <w:p>
      <w:pPr>
        <w:spacing w:after="0"/>
        <w:ind w:left="0"/>
        <w:jc w:val="left"/>
      </w:pPr>
      <w:r>
        <w:rPr>
          <w:rFonts w:ascii="Times New Roman"/>
          <w:b/>
          <w:i w:val="false"/>
          <w:color w:val="000000"/>
        </w:rPr>
        <w:t xml:space="preserve"> Типовое положение об Общественном совете</w:t>
      </w:r>
    </w:p>
    <w:bookmarkEnd w:id="35"/>
    <w:bookmarkStart w:name="z42" w:id="36"/>
    <w:p>
      <w:pPr>
        <w:spacing w:after="0"/>
        <w:ind w:left="0"/>
        <w:jc w:val="left"/>
      </w:pPr>
      <w:r>
        <w:rPr>
          <w:rFonts w:ascii="Times New Roman"/>
          <w:b/>
          <w:i w:val="false"/>
          <w:color w:val="000000"/>
        </w:rPr>
        <w:t xml:space="preserve"> Глава 1. Общие положения</w:t>
      </w:r>
    </w:p>
    <w:bookmarkEnd w:id="36"/>
    <w:bookmarkStart w:name="z43" w:id="37"/>
    <w:p>
      <w:pPr>
        <w:spacing w:after="0"/>
        <w:ind w:left="0"/>
        <w:jc w:val="both"/>
      </w:pPr>
      <w:r>
        <w:rPr>
          <w:rFonts w:ascii="Times New Roman"/>
          <w:b w:val="false"/>
          <w:i w:val="false"/>
          <w:color w:val="000000"/>
          <w:sz w:val="28"/>
        </w:rPr>
        <w:t xml:space="preserve">
      1. Настоящее Типовое положение об Общественном совете (далее – Типовое положение) разработано в соответствии с </w:t>
      </w:r>
      <w:r>
        <w:rPr>
          <w:rFonts w:ascii="Times New Roman"/>
          <w:b w:val="false"/>
          <w:i w:val="false"/>
          <w:color w:val="000000"/>
          <w:sz w:val="28"/>
        </w:rPr>
        <w:t>подпунктом 7-1)</w:t>
      </w:r>
      <w:r>
        <w:rPr>
          <w:rFonts w:ascii="Times New Roman"/>
          <w:b w:val="false"/>
          <w:i w:val="false"/>
          <w:color w:val="000000"/>
          <w:sz w:val="28"/>
        </w:rPr>
        <w:t xml:space="preserve"> пункта 2 статьи 2-1 Закона Республики Казахстан "Об общественных советах" (далее – Закон) и c </w:t>
      </w:r>
      <w:r>
        <w:rPr>
          <w:rFonts w:ascii="Times New Roman"/>
          <w:b w:val="false"/>
          <w:i w:val="false"/>
          <w:color w:val="000000"/>
          <w:sz w:val="28"/>
        </w:rPr>
        <w:t>подпунктом 92)</w:t>
      </w:r>
      <w:r>
        <w:rPr>
          <w:rFonts w:ascii="Times New Roman"/>
          <w:b w:val="false"/>
          <w:i w:val="false"/>
          <w:color w:val="000000"/>
          <w:sz w:val="28"/>
        </w:rPr>
        <w:t xml:space="preserve"> пункта 15 постановления Правительства Республики Казахстан от 4 октября 2023 года № 866 "О некоторых вопросах Министерства культуры и информации Республики Казахстан".</w:t>
      </w:r>
    </w:p>
    <w:bookmarkEnd w:id="37"/>
    <w:bookmarkStart w:name="z44" w:id="38"/>
    <w:p>
      <w:pPr>
        <w:spacing w:after="0"/>
        <w:ind w:left="0"/>
        <w:jc w:val="both"/>
      </w:pPr>
      <w:r>
        <w:rPr>
          <w:rFonts w:ascii="Times New Roman"/>
          <w:b w:val="false"/>
          <w:i w:val="false"/>
          <w:color w:val="000000"/>
          <w:sz w:val="28"/>
        </w:rPr>
        <w:t>
      2. Общественными советами являются консультативно-совещательные, наблюдательные органы, образуемые министерствами или органами, непосредственно подчиненными и подотчетными Президенту Республики Казахстан, органами местного государственного управления, национальными управляющими холдингами, национальными холдингами, национальными компаниями (далее - субъекты квазигосударственного сектора) по вопросам их компетенции, за исключением государственных органов, указанных в части второй пункта 1 статьи 1 Закона, совместно с некоммерческими организациями, гражданами Республики Казахстан.</w:t>
      </w:r>
    </w:p>
    <w:bookmarkEnd w:id="38"/>
    <w:bookmarkStart w:name="z45" w:id="39"/>
    <w:p>
      <w:pPr>
        <w:spacing w:after="0"/>
        <w:ind w:left="0"/>
        <w:jc w:val="both"/>
      </w:pPr>
      <w:r>
        <w:rPr>
          <w:rFonts w:ascii="Times New Roman"/>
          <w:b w:val="false"/>
          <w:i w:val="false"/>
          <w:color w:val="000000"/>
          <w:sz w:val="28"/>
        </w:rPr>
        <w:t>
      Целью деятельности общественных советов является выражение мнения гражданского общества по общественно значимым вопросам.</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3. Уполномоченным органом по вопросам деятельности общественных советов является центральный исполнительный орган, осуществляющий руководство в сфере деятельности общественных советов, а также межотраслевую координацию в сфере взаимодействия государства и гражданского общества.</w:t>
      </w:r>
    </w:p>
    <w:bookmarkEnd w:id="40"/>
    <w:bookmarkStart w:name="z47" w:id="41"/>
    <w:p>
      <w:pPr>
        <w:spacing w:after="0"/>
        <w:ind w:left="0"/>
        <w:jc w:val="left"/>
      </w:pPr>
      <w:r>
        <w:rPr>
          <w:rFonts w:ascii="Times New Roman"/>
          <w:b/>
          <w:i w:val="false"/>
          <w:color w:val="000000"/>
        </w:rPr>
        <w:t xml:space="preserve"> Глава 2. Организация деятельности Общественного совета</w:t>
      </w:r>
    </w:p>
    <w:bookmarkEnd w:id="41"/>
    <w:bookmarkStart w:name="z48" w:id="42"/>
    <w:p>
      <w:pPr>
        <w:spacing w:after="0"/>
        <w:ind w:left="0"/>
        <w:jc w:val="left"/>
      </w:pPr>
      <w:r>
        <w:rPr>
          <w:rFonts w:ascii="Times New Roman"/>
          <w:b/>
          <w:i w:val="false"/>
          <w:color w:val="000000"/>
        </w:rPr>
        <w:t xml:space="preserve"> Параграф 1. Порядок создания рабочей группы по формированию Общественного совета</w:t>
      </w:r>
    </w:p>
    <w:bookmarkEnd w:id="42"/>
    <w:bookmarkStart w:name="z49" w:id="43"/>
    <w:p>
      <w:pPr>
        <w:spacing w:after="0"/>
        <w:ind w:left="0"/>
        <w:jc w:val="both"/>
      </w:pPr>
      <w:r>
        <w:rPr>
          <w:rFonts w:ascii="Times New Roman"/>
          <w:b w:val="false"/>
          <w:i w:val="false"/>
          <w:color w:val="000000"/>
          <w:sz w:val="28"/>
        </w:rPr>
        <w:t>
      4. Состав рабочей группы по формированию Общественного совета (далее - рабочая группа) формируется из числа представителей государственных органов, субъектов квазигосударственного сектора и на конкурсной основе из числа представителей некоммерческих организаций, граждан Республики Казахстан.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5. Количественный состав рабочей группы определяется на республиканском уровне - руководителем государственного органа или руководителем исполнительного органа субъекта квазигосударственного сектора, на местном уровне - председателем маслихата до проведения конкурса по отбору членов рабочей группы.</w:t>
      </w:r>
    </w:p>
    <w:bookmarkEnd w:id="44"/>
    <w:bookmarkStart w:name="z51" w:id="45"/>
    <w:p>
      <w:pPr>
        <w:spacing w:after="0"/>
        <w:ind w:left="0"/>
        <w:jc w:val="both"/>
      </w:pPr>
      <w:r>
        <w:rPr>
          <w:rFonts w:ascii="Times New Roman"/>
          <w:b w:val="false"/>
          <w:i w:val="false"/>
          <w:color w:val="000000"/>
          <w:sz w:val="28"/>
        </w:rPr>
        <w:t>
      Представительство от государственного органа, субъекта квазигосударственного сектора в составе рабочей группы не превышает одну треть от общего числа членов рабочей группы.</w:t>
      </w:r>
    </w:p>
    <w:bookmarkEnd w:id="45"/>
    <w:bookmarkStart w:name="z52" w:id="46"/>
    <w:p>
      <w:pPr>
        <w:spacing w:after="0"/>
        <w:ind w:left="0"/>
        <w:jc w:val="both"/>
      </w:pPr>
      <w:r>
        <w:rPr>
          <w:rFonts w:ascii="Times New Roman"/>
          <w:b w:val="false"/>
          <w:i w:val="false"/>
          <w:color w:val="000000"/>
          <w:sz w:val="28"/>
        </w:rPr>
        <w:t>
      Персональный состав данного представительства определяется руководителем государственного органа, руководителем исполнительного органа субъекта квазигосударственного сектора самостоятельно.</w:t>
      </w:r>
    </w:p>
    <w:bookmarkEnd w:id="46"/>
    <w:bookmarkStart w:name="z53" w:id="47"/>
    <w:p>
      <w:pPr>
        <w:spacing w:after="0"/>
        <w:ind w:left="0"/>
        <w:jc w:val="both"/>
      </w:pPr>
      <w:r>
        <w:rPr>
          <w:rFonts w:ascii="Times New Roman"/>
          <w:b w:val="false"/>
          <w:i w:val="false"/>
          <w:color w:val="000000"/>
          <w:sz w:val="28"/>
        </w:rPr>
        <w:t xml:space="preserve">
      Представительство от гражданского общества составляет не менее двух третей от общего числа членов рабочей группы и формируется на основе предложений некоммерческих организаций и граждан Республики Казахстан в соответствии с </w:t>
      </w:r>
      <w:r>
        <w:rPr>
          <w:rFonts w:ascii="Times New Roman"/>
          <w:b w:val="false"/>
          <w:i w:val="false"/>
          <w:color w:val="000000"/>
          <w:sz w:val="28"/>
        </w:rPr>
        <w:t>Типовым</w:t>
      </w:r>
      <w:r>
        <w:rPr>
          <w:rFonts w:ascii="Times New Roman"/>
          <w:b w:val="false"/>
          <w:i w:val="false"/>
          <w:color w:val="000000"/>
          <w:sz w:val="28"/>
        </w:rPr>
        <w:t xml:space="preserve"> положением.</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6. Государственный орган, субъект квазигосударственного сектора на республиканском уровне или местный представительный орган на местном уровне публикует в средствах массовой информации и (или) размещает на своем интернет-ресурсе объявление о проведении конкурса по отбору членов рабочей группы с указанием количественного состава рабочей группы из числа представителей государственных органов и некоммерческих организаций, граждан Республики Казахстан, сроков подачи документов, а также почтовый и электронные адреса, на которые направляются документы.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55" w:id="49"/>
    <w:p>
      <w:pPr>
        <w:spacing w:after="0"/>
        <w:ind w:left="0"/>
        <w:jc w:val="both"/>
      </w:pPr>
      <w:r>
        <w:rPr>
          <w:rFonts w:ascii="Times New Roman"/>
          <w:b w:val="false"/>
          <w:i w:val="false"/>
          <w:color w:val="000000"/>
          <w:sz w:val="28"/>
        </w:rPr>
        <w:t>
      7. Срок проведения конкурса составляет десять рабочих дней после даты опубликования объявления о конкурсе.</w:t>
      </w:r>
    </w:p>
    <w:bookmarkEnd w:id="49"/>
    <w:bookmarkStart w:name="z56" w:id="50"/>
    <w:p>
      <w:pPr>
        <w:spacing w:after="0"/>
        <w:ind w:left="0"/>
        <w:jc w:val="both"/>
      </w:pPr>
      <w:r>
        <w:rPr>
          <w:rFonts w:ascii="Times New Roman"/>
          <w:b w:val="false"/>
          <w:i w:val="false"/>
          <w:color w:val="000000"/>
          <w:sz w:val="28"/>
        </w:rPr>
        <w:t>
      8. Граждане Республики Казахстан, представители некоммерческих организаций, желающие принять участие в конкурсе в течение пяти рабочих дней со дня размещения объявления о проведении конкурса по отбору членов рабочей группы,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50"/>
    <w:bookmarkStart w:name="z57" w:id="51"/>
    <w:p>
      <w:pPr>
        <w:spacing w:after="0"/>
        <w:ind w:left="0"/>
        <w:jc w:val="both"/>
      </w:pPr>
      <w:r>
        <w:rPr>
          <w:rFonts w:ascii="Times New Roman"/>
          <w:b w:val="false"/>
          <w:i w:val="false"/>
          <w:color w:val="000000"/>
          <w:sz w:val="28"/>
        </w:rPr>
        <w:t xml:space="preserve">
      1) письменное предложение некоммерческой организации и (или) заявление гражданина Республики Казахстан о выдвижении кандидатуры в состав рабочей группы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Типовому положению;</w:t>
      </w:r>
    </w:p>
    <w:bookmarkEnd w:id="51"/>
    <w:bookmarkStart w:name="z58" w:id="52"/>
    <w:p>
      <w:pPr>
        <w:spacing w:after="0"/>
        <w:ind w:left="0"/>
        <w:jc w:val="both"/>
      </w:pPr>
      <w:r>
        <w:rPr>
          <w:rFonts w:ascii="Times New Roman"/>
          <w:b w:val="false"/>
          <w:i w:val="false"/>
          <w:color w:val="000000"/>
          <w:sz w:val="28"/>
        </w:rPr>
        <w:t>
      2) сведения о профессиональной и (или) общественной деятельности кандидата с указанием автобиографических данных;</w:t>
      </w:r>
    </w:p>
    <w:bookmarkEnd w:id="52"/>
    <w:bookmarkStart w:name="z59" w:id="53"/>
    <w:p>
      <w:pPr>
        <w:spacing w:after="0"/>
        <w:ind w:left="0"/>
        <w:jc w:val="both"/>
      </w:pPr>
      <w:r>
        <w:rPr>
          <w:rFonts w:ascii="Times New Roman"/>
          <w:b w:val="false"/>
          <w:i w:val="false"/>
          <w:color w:val="000000"/>
          <w:sz w:val="28"/>
        </w:rPr>
        <w:t>
      3) справка о наличии либо отсутствии судимости;</w:t>
      </w:r>
    </w:p>
    <w:bookmarkEnd w:id="53"/>
    <w:bookmarkStart w:name="z60" w:id="54"/>
    <w:p>
      <w:pPr>
        <w:spacing w:after="0"/>
        <w:ind w:left="0"/>
        <w:jc w:val="both"/>
      </w:pPr>
      <w:r>
        <w:rPr>
          <w:rFonts w:ascii="Times New Roman"/>
          <w:b w:val="false"/>
          <w:i w:val="false"/>
          <w:color w:val="000000"/>
          <w:sz w:val="28"/>
        </w:rPr>
        <w:t>
      4) справка о наличии либо отсутствии психических, поведенческих расстройств (заболеваний), в том числе связанных с употреблением психоактивных веществ;</w:t>
      </w:r>
    </w:p>
    <w:bookmarkEnd w:id="54"/>
    <w:bookmarkStart w:name="z61" w:id="55"/>
    <w:p>
      <w:pPr>
        <w:spacing w:after="0"/>
        <w:ind w:left="0"/>
        <w:jc w:val="both"/>
      </w:pPr>
      <w:r>
        <w:rPr>
          <w:rFonts w:ascii="Times New Roman"/>
          <w:b w:val="false"/>
          <w:i w:val="false"/>
          <w:color w:val="000000"/>
          <w:sz w:val="28"/>
        </w:rPr>
        <w:t>
      5) согласие на сбор, обработку, распространение и публикацию персональных данных кандидата.</w:t>
      </w:r>
    </w:p>
    <w:bookmarkEnd w:id="55"/>
    <w:bookmarkStart w:name="z62" w:id="56"/>
    <w:p>
      <w:pPr>
        <w:spacing w:after="0"/>
        <w:ind w:left="0"/>
        <w:jc w:val="both"/>
      </w:pPr>
      <w:r>
        <w:rPr>
          <w:rFonts w:ascii="Times New Roman"/>
          <w:b w:val="false"/>
          <w:i w:val="false"/>
          <w:color w:val="000000"/>
          <w:sz w:val="28"/>
        </w:rPr>
        <w:t xml:space="preserve">
      Кандидат в члены рабочей группы представляет справки, предусмотренные подпунктами 3) и 4) части первой настоящего пункта, самостоятельно или посредством письменного согласия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для истребования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56"/>
    <w:bookmarkStart w:name="z63" w:id="57"/>
    <w:p>
      <w:pPr>
        <w:spacing w:after="0"/>
        <w:ind w:left="0"/>
        <w:jc w:val="both"/>
      </w:pPr>
      <w:r>
        <w:rPr>
          <w:rFonts w:ascii="Times New Roman"/>
          <w:b w:val="false"/>
          <w:i w:val="false"/>
          <w:color w:val="000000"/>
          <w:sz w:val="28"/>
        </w:rPr>
        <w:t xml:space="preserve">
      Кандидату в члены рабочей группы и Общественного совета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Закона необходимо:</w:t>
      </w:r>
    </w:p>
    <w:bookmarkEnd w:id="57"/>
    <w:bookmarkStart w:name="z64" w:id="58"/>
    <w:p>
      <w:pPr>
        <w:spacing w:after="0"/>
        <w:ind w:left="0"/>
        <w:jc w:val="both"/>
      </w:pPr>
      <w:r>
        <w:rPr>
          <w:rFonts w:ascii="Times New Roman"/>
          <w:b w:val="false"/>
          <w:i w:val="false"/>
          <w:color w:val="000000"/>
          <w:sz w:val="28"/>
        </w:rPr>
        <w:t>
      1) не иметь судимость, которая не погашена или не снята в установленном законодательством Республики Казахстан порядке;</w:t>
      </w:r>
    </w:p>
    <w:bookmarkEnd w:id="58"/>
    <w:bookmarkStart w:name="z65" w:id="59"/>
    <w:p>
      <w:pPr>
        <w:spacing w:after="0"/>
        <w:ind w:left="0"/>
        <w:jc w:val="both"/>
      </w:pPr>
      <w:r>
        <w:rPr>
          <w:rFonts w:ascii="Times New Roman"/>
          <w:b w:val="false"/>
          <w:i w:val="false"/>
          <w:color w:val="000000"/>
          <w:sz w:val="28"/>
        </w:rPr>
        <w:t>
      2) не быть в установленном законом порядке признанным судом виновным в совершении коррупционного преступления и (или) коррупционного правонарушения;</w:t>
      </w:r>
    </w:p>
    <w:bookmarkEnd w:id="59"/>
    <w:bookmarkStart w:name="z66" w:id="60"/>
    <w:p>
      <w:pPr>
        <w:spacing w:after="0"/>
        <w:ind w:left="0"/>
        <w:jc w:val="both"/>
      </w:pPr>
      <w:r>
        <w:rPr>
          <w:rFonts w:ascii="Times New Roman"/>
          <w:b w:val="false"/>
          <w:i w:val="false"/>
          <w:color w:val="000000"/>
          <w:sz w:val="28"/>
        </w:rPr>
        <w:t>
      3) не состоять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9. После окончания срока приема документов в течение одного рабочего дня государственным органом, субъектом квазигосударственного сектора или местным представительным органом формируется список кандидатов в рабочую группу.</w:t>
      </w:r>
    </w:p>
    <w:bookmarkEnd w:id="61"/>
    <w:bookmarkStart w:name="z68" w:id="62"/>
    <w:p>
      <w:pPr>
        <w:spacing w:after="0"/>
        <w:ind w:left="0"/>
        <w:jc w:val="both"/>
      </w:pPr>
      <w:r>
        <w:rPr>
          <w:rFonts w:ascii="Times New Roman"/>
          <w:b w:val="false"/>
          <w:i w:val="false"/>
          <w:color w:val="000000"/>
          <w:sz w:val="28"/>
        </w:rPr>
        <w:t>
      10. В течение трех рабочих дней после окончания формирования списка кандидатов проводится заседание рабочей группы с участием кандидатов в рабочую группу. Член рабочей группы по формированию Общественного совета не допускается к конкурсу для избрания в члены Общественного совета.</w:t>
      </w:r>
    </w:p>
    <w:bookmarkEnd w:id="62"/>
    <w:bookmarkStart w:name="z69" w:id="63"/>
    <w:p>
      <w:pPr>
        <w:spacing w:after="0"/>
        <w:ind w:left="0"/>
        <w:jc w:val="both"/>
      </w:pPr>
      <w:r>
        <w:rPr>
          <w:rFonts w:ascii="Times New Roman"/>
          <w:b w:val="false"/>
          <w:i w:val="false"/>
          <w:color w:val="000000"/>
          <w:sz w:val="28"/>
        </w:rPr>
        <w:t>
      11. К участию в заседаниях рабочей группы допускаются наблюдатели без права голоса, являющиеся гражданами Республики Казахстан, представителями неправительственных организаций, средств массовой информации, государственных органов, международных организаций.</w:t>
      </w:r>
    </w:p>
    <w:bookmarkEnd w:id="63"/>
    <w:bookmarkStart w:name="z70" w:id="64"/>
    <w:p>
      <w:pPr>
        <w:spacing w:after="0"/>
        <w:ind w:left="0"/>
        <w:jc w:val="both"/>
      </w:pPr>
      <w:r>
        <w:rPr>
          <w:rFonts w:ascii="Times New Roman"/>
          <w:b w:val="false"/>
          <w:i w:val="false"/>
          <w:color w:val="000000"/>
          <w:sz w:val="28"/>
        </w:rPr>
        <w:t>
      Государственный орган, субъект квазигосударственного сектора на республиканском уровне или местный представительный орган на местном уровне одновременно с объявлением о проведении конкурса по отбору членов рабочей группы публикует в средствах массовой информации и (или) размещает на своем интернет-ресурсе объявление о формировании списка наблюдателей с указанием сроков подачи документов, а также почтовых и электронных адресов, на которые направляются документы.</w:t>
      </w:r>
    </w:p>
    <w:bookmarkEnd w:id="64"/>
    <w:bookmarkStart w:name="z71" w:id="65"/>
    <w:p>
      <w:pPr>
        <w:spacing w:after="0"/>
        <w:ind w:left="0"/>
        <w:jc w:val="both"/>
      </w:pPr>
      <w:r>
        <w:rPr>
          <w:rFonts w:ascii="Times New Roman"/>
          <w:b w:val="false"/>
          <w:i w:val="false"/>
          <w:color w:val="000000"/>
          <w:sz w:val="28"/>
        </w:rPr>
        <w:t xml:space="preserve">
      Для присутствия на заседании рабочей группы в качестве наблюдателя лицо, изъявившее желание быть наблюдателем, предоставляет в государственный орган, субъект квазигосударственного сектора на республиканском уровне или местный представительный орган на местном уровне либо отправляет на электронную почту заявление для участия в качестве наблюдателя на конкурс по отбору членов рабочей группы по формированию Общественного совета,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Типовому положению.</w:t>
      </w:r>
    </w:p>
    <w:bookmarkEnd w:id="65"/>
    <w:bookmarkStart w:name="z72" w:id="66"/>
    <w:p>
      <w:pPr>
        <w:spacing w:after="0"/>
        <w:ind w:left="0"/>
        <w:jc w:val="both"/>
      </w:pPr>
      <w:r>
        <w:rPr>
          <w:rFonts w:ascii="Times New Roman"/>
          <w:b w:val="false"/>
          <w:i w:val="false"/>
          <w:color w:val="000000"/>
          <w:sz w:val="28"/>
        </w:rPr>
        <w:t>
      12. О времени и месте проведения заседания рабочей группы кандидаты в члены рабочей группы, наблюдатели оповещаются государственным органом, субъектом квазигосударственного сектора на республиканском уровне или на местном уровне местным представительным органом не менее чем за три рабочих дня до проведения заседания.</w:t>
      </w:r>
    </w:p>
    <w:bookmarkEnd w:id="66"/>
    <w:bookmarkStart w:name="z73" w:id="67"/>
    <w:p>
      <w:pPr>
        <w:spacing w:after="0"/>
        <w:ind w:left="0"/>
        <w:jc w:val="both"/>
      </w:pPr>
      <w:r>
        <w:rPr>
          <w:rFonts w:ascii="Times New Roman"/>
          <w:b w:val="false"/>
          <w:i w:val="false"/>
          <w:color w:val="000000"/>
          <w:sz w:val="28"/>
        </w:rPr>
        <w:t>
      13. Государственный орган, субъект квазигосударственного сектора на республиканском уровне и местный представительный орган на местном уровне обеспечивает решение организационных вопросов подготовки и проведения заседания рабочей группы.</w:t>
      </w:r>
    </w:p>
    <w:bookmarkEnd w:id="67"/>
    <w:bookmarkStart w:name="z74" w:id="68"/>
    <w:p>
      <w:pPr>
        <w:spacing w:after="0"/>
        <w:ind w:left="0"/>
        <w:jc w:val="both"/>
      </w:pPr>
      <w:r>
        <w:rPr>
          <w:rFonts w:ascii="Times New Roman"/>
          <w:b w:val="false"/>
          <w:i w:val="false"/>
          <w:color w:val="000000"/>
          <w:sz w:val="28"/>
        </w:rPr>
        <w:t>
      14. Первое заседание рабочей группы на республиканском уровне проводит руководитель соответствующего государственного органа, руководитель исполнительного органа субъекта квазигосударственного сектора, и (или) их заместители, а на местном уровне – председатель маслихата.</w:t>
      </w:r>
    </w:p>
    <w:bookmarkEnd w:id="68"/>
    <w:bookmarkStart w:name="z75" w:id="69"/>
    <w:p>
      <w:pPr>
        <w:spacing w:after="0"/>
        <w:ind w:left="0"/>
        <w:jc w:val="both"/>
      </w:pPr>
      <w:r>
        <w:rPr>
          <w:rFonts w:ascii="Times New Roman"/>
          <w:b w:val="false"/>
          <w:i w:val="false"/>
          <w:color w:val="000000"/>
          <w:sz w:val="28"/>
        </w:rPr>
        <w:t>
      15. Отбор членов в состав рабочей группы осуществляется большинством голосов кандидатов в члены рабочей группы от некоммерческих организаций и граждан Республики Казахстан, принимающих участие в открытом голосовании. Кандидат от некоммерческой организации, гражданин Республики Казахстан не принимает участие в голосовании за свою кандидатуру.</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16. Состав рабочей группы на республиканском уровне утверждается руководителем соответствующего государственного органа, в субъектах квазигосударственного сектора – руководителем исполнительного органа субъекта квазигосударственного сектора, а на местном уровне – председателем маслихата соответствующей административно-территориальной единицы.</w:t>
      </w:r>
    </w:p>
    <w:bookmarkEnd w:id="70"/>
    <w:bookmarkStart w:name="z77" w:id="71"/>
    <w:p>
      <w:pPr>
        <w:spacing w:after="0"/>
        <w:ind w:left="0"/>
        <w:jc w:val="both"/>
      </w:pPr>
      <w:r>
        <w:rPr>
          <w:rFonts w:ascii="Times New Roman"/>
          <w:b w:val="false"/>
          <w:i w:val="false"/>
          <w:color w:val="000000"/>
          <w:sz w:val="28"/>
        </w:rPr>
        <w:t>
      17. На первом заседании рабочей группы большинством голосов избирается руководитель рабочей группы из числа представителей гражданского общества.</w:t>
      </w:r>
    </w:p>
    <w:bookmarkEnd w:id="71"/>
    <w:bookmarkStart w:name="z78" w:id="72"/>
    <w:p>
      <w:pPr>
        <w:spacing w:after="0"/>
        <w:ind w:left="0"/>
        <w:jc w:val="both"/>
      </w:pPr>
      <w:r>
        <w:rPr>
          <w:rFonts w:ascii="Times New Roman"/>
          <w:b w:val="false"/>
          <w:i w:val="false"/>
          <w:color w:val="000000"/>
          <w:sz w:val="28"/>
        </w:rPr>
        <w:t>
      18. Решение рабочей группы публикуется на официальном интернет-ресурсе государственного органа, субъекта квазигосударственного сектора или местного представительного органа в течение трех рабочих дней после окончания заседания.</w:t>
      </w:r>
    </w:p>
    <w:bookmarkEnd w:id="72"/>
    <w:bookmarkStart w:name="z79" w:id="73"/>
    <w:p>
      <w:pPr>
        <w:spacing w:after="0"/>
        <w:ind w:left="0"/>
        <w:jc w:val="both"/>
      </w:pPr>
      <w:r>
        <w:rPr>
          <w:rFonts w:ascii="Times New Roman"/>
          <w:b w:val="false"/>
          <w:i w:val="false"/>
          <w:color w:val="000000"/>
          <w:sz w:val="28"/>
        </w:rPr>
        <w:t>
      19. На заседании рабочей группы ведется протокол членом рабочей группы, определяемый руководителем рабочей группы, который подписывается руководителем рабочей группы.</w:t>
      </w:r>
    </w:p>
    <w:bookmarkEnd w:id="73"/>
    <w:bookmarkStart w:name="z80" w:id="74"/>
    <w:p>
      <w:pPr>
        <w:spacing w:after="0"/>
        <w:ind w:left="0"/>
        <w:jc w:val="both"/>
      </w:pPr>
      <w:r>
        <w:rPr>
          <w:rFonts w:ascii="Times New Roman"/>
          <w:b w:val="false"/>
          <w:i w:val="false"/>
          <w:color w:val="000000"/>
          <w:sz w:val="28"/>
        </w:rPr>
        <w:t>
      20. Рабочая группа осуществляет следующее:</w:t>
      </w:r>
    </w:p>
    <w:bookmarkEnd w:id="74"/>
    <w:bookmarkStart w:name="z81" w:id="75"/>
    <w:p>
      <w:pPr>
        <w:spacing w:after="0"/>
        <w:ind w:left="0"/>
        <w:jc w:val="both"/>
      </w:pPr>
      <w:r>
        <w:rPr>
          <w:rFonts w:ascii="Times New Roman"/>
          <w:b w:val="false"/>
          <w:i w:val="false"/>
          <w:color w:val="000000"/>
          <w:sz w:val="28"/>
        </w:rPr>
        <w:t>
      1) информирует население о конкурсе об избрании членов Общественного совета;</w:t>
      </w:r>
    </w:p>
    <w:bookmarkEnd w:id="75"/>
    <w:bookmarkStart w:name="z82" w:id="76"/>
    <w:p>
      <w:pPr>
        <w:spacing w:after="0"/>
        <w:ind w:left="0"/>
        <w:jc w:val="both"/>
      </w:pPr>
      <w:r>
        <w:rPr>
          <w:rFonts w:ascii="Times New Roman"/>
          <w:b w:val="false"/>
          <w:i w:val="false"/>
          <w:color w:val="000000"/>
          <w:sz w:val="28"/>
        </w:rPr>
        <w:t>
      2) на первом заседании определяет количественный состав членов Общественного совета:</w:t>
      </w:r>
    </w:p>
    <w:bookmarkEnd w:id="76"/>
    <w:bookmarkStart w:name="z83" w:id="77"/>
    <w:p>
      <w:pPr>
        <w:spacing w:after="0"/>
        <w:ind w:left="0"/>
        <w:jc w:val="both"/>
      </w:pPr>
      <w:r>
        <w:rPr>
          <w:rFonts w:ascii="Times New Roman"/>
          <w:b w:val="false"/>
          <w:i w:val="false"/>
          <w:color w:val="000000"/>
          <w:sz w:val="28"/>
        </w:rPr>
        <w:t>
      на республиканском уровне:</w:t>
      </w:r>
    </w:p>
    <w:bookmarkEnd w:id="77"/>
    <w:bookmarkStart w:name="z84" w:id="78"/>
    <w:p>
      <w:pPr>
        <w:spacing w:after="0"/>
        <w:ind w:left="0"/>
        <w:jc w:val="both"/>
      </w:pPr>
      <w:r>
        <w:rPr>
          <w:rFonts w:ascii="Times New Roman"/>
          <w:b w:val="false"/>
          <w:i w:val="false"/>
          <w:color w:val="000000"/>
          <w:sz w:val="28"/>
        </w:rPr>
        <w:t>
      в общественных советах, образуемых министерствами, органами, непосредственно подчиненными и подотчетными Президенту Республики Казахстан - от пятнадцати до тридцати членов;</w:t>
      </w:r>
    </w:p>
    <w:bookmarkEnd w:id="78"/>
    <w:bookmarkStart w:name="z85" w:id="79"/>
    <w:p>
      <w:pPr>
        <w:spacing w:after="0"/>
        <w:ind w:left="0"/>
        <w:jc w:val="both"/>
      </w:pPr>
      <w:r>
        <w:rPr>
          <w:rFonts w:ascii="Times New Roman"/>
          <w:b w:val="false"/>
          <w:i w:val="false"/>
          <w:color w:val="000000"/>
          <w:sz w:val="28"/>
        </w:rPr>
        <w:t>
      в общественных советах, образуемых в субъектах квазигосударственного сектора, - от десяти до пятнадцати членов;</w:t>
      </w:r>
    </w:p>
    <w:bookmarkEnd w:id="79"/>
    <w:bookmarkStart w:name="z86" w:id="80"/>
    <w:p>
      <w:pPr>
        <w:spacing w:after="0"/>
        <w:ind w:left="0"/>
        <w:jc w:val="both"/>
      </w:pPr>
      <w:r>
        <w:rPr>
          <w:rFonts w:ascii="Times New Roman"/>
          <w:b w:val="false"/>
          <w:i w:val="false"/>
          <w:color w:val="000000"/>
          <w:sz w:val="28"/>
        </w:rPr>
        <w:t>
      на местном уровне:</w:t>
      </w:r>
    </w:p>
    <w:bookmarkEnd w:id="80"/>
    <w:bookmarkStart w:name="z87" w:id="81"/>
    <w:p>
      <w:pPr>
        <w:spacing w:after="0"/>
        <w:ind w:left="0"/>
        <w:jc w:val="both"/>
      </w:pPr>
      <w:r>
        <w:rPr>
          <w:rFonts w:ascii="Times New Roman"/>
          <w:b w:val="false"/>
          <w:i w:val="false"/>
          <w:color w:val="000000"/>
          <w:sz w:val="28"/>
        </w:rPr>
        <w:t>
      на основании рекомендаций уполномоченного органа по вопросам деятельности общественных советов;</w:t>
      </w:r>
    </w:p>
    <w:bookmarkEnd w:id="81"/>
    <w:bookmarkStart w:name="z88" w:id="82"/>
    <w:p>
      <w:pPr>
        <w:spacing w:after="0"/>
        <w:ind w:left="0"/>
        <w:jc w:val="both"/>
      </w:pPr>
      <w:r>
        <w:rPr>
          <w:rFonts w:ascii="Times New Roman"/>
          <w:b w:val="false"/>
          <w:i w:val="false"/>
          <w:color w:val="000000"/>
          <w:sz w:val="28"/>
        </w:rPr>
        <w:t>
      3) проводит процедуру избрания членов Общественного совета;</w:t>
      </w:r>
    </w:p>
    <w:bookmarkEnd w:id="82"/>
    <w:bookmarkStart w:name="z89" w:id="83"/>
    <w:p>
      <w:pPr>
        <w:spacing w:after="0"/>
        <w:ind w:left="0"/>
        <w:jc w:val="both"/>
      </w:pPr>
      <w:r>
        <w:rPr>
          <w:rFonts w:ascii="Times New Roman"/>
          <w:b w:val="false"/>
          <w:i w:val="false"/>
          <w:color w:val="000000"/>
          <w:sz w:val="28"/>
        </w:rPr>
        <w:t>
      4) формирует резервный список кандидатов в Общественный совет;</w:t>
      </w:r>
    </w:p>
    <w:bookmarkEnd w:id="83"/>
    <w:bookmarkStart w:name="z90" w:id="84"/>
    <w:p>
      <w:pPr>
        <w:spacing w:after="0"/>
        <w:ind w:left="0"/>
        <w:jc w:val="both"/>
      </w:pPr>
      <w:r>
        <w:rPr>
          <w:rFonts w:ascii="Times New Roman"/>
          <w:b w:val="false"/>
          <w:i w:val="false"/>
          <w:color w:val="000000"/>
          <w:sz w:val="28"/>
        </w:rPr>
        <w:t>
      5) разрабатывает проект положения об Общественном совете на основе Типового положения об Общественном совете.</w:t>
      </w:r>
    </w:p>
    <w:bookmarkEnd w:id="84"/>
    <w:bookmarkStart w:name="z91" w:id="85"/>
    <w:p>
      <w:pPr>
        <w:spacing w:after="0"/>
        <w:ind w:left="0"/>
        <w:jc w:val="both"/>
      </w:pPr>
      <w:r>
        <w:rPr>
          <w:rFonts w:ascii="Times New Roman"/>
          <w:b w:val="false"/>
          <w:i w:val="false"/>
          <w:color w:val="000000"/>
          <w:sz w:val="28"/>
        </w:rPr>
        <w:t>
      21. Заседание рабочей группы считается правомочным при участии в нем не менее двух третей от общего состава членов рабочей группы, с учетом руководителя рабочей группы.</w:t>
      </w:r>
    </w:p>
    <w:bookmarkEnd w:id="85"/>
    <w:bookmarkStart w:name="z92" w:id="86"/>
    <w:p>
      <w:pPr>
        <w:spacing w:after="0"/>
        <w:ind w:left="0"/>
        <w:jc w:val="both"/>
      </w:pPr>
      <w:r>
        <w:rPr>
          <w:rFonts w:ascii="Times New Roman"/>
          <w:b w:val="false"/>
          <w:i w:val="false"/>
          <w:color w:val="000000"/>
          <w:sz w:val="28"/>
        </w:rPr>
        <w:t>
      22. Полномочия рабочей группы и ее руководителя прекращаются после утверждения Общественным советом положения об Общественном совете.</w:t>
      </w:r>
    </w:p>
    <w:bookmarkEnd w:id="86"/>
    <w:bookmarkStart w:name="z93" w:id="87"/>
    <w:p>
      <w:pPr>
        <w:spacing w:after="0"/>
        <w:ind w:left="0"/>
        <w:jc w:val="left"/>
      </w:pPr>
      <w:r>
        <w:rPr>
          <w:rFonts w:ascii="Times New Roman"/>
          <w:b/>
          <w:i w:val="false"/>
          <w:color w:val="000000"/>
        </w:rPr>
        <w:t xml:space="preserve"> Параграф 2. Порядок формирования Общественного совета</w:t>
      </w:r>
    </w:p>
    <w:bookmarkEnd w:id="87"/>
    <w:bookmarkStart w:name="z94" w:id="88"/>
    <w:p>
      <w:pPr>
        <w:spacing w:after="0"/>
        <w:ind w:left="0"/>
        <w:jc w:val="both"/>
      </w:pPr>
      <w:r>
        <w:rPr>
          <w:rFonts w:ascii="Times New Roman"/>
          <w:b w:val="false"/>
          <w:i w:val="false"/>
          <w:color w:val="000000"/>
          <w:sz w:val="28"/>
        </w:rPr>
        <w:t>
      23. Общественный совет формируется рабочей группой из числа представителей государственных органов, субъектов квазигосударственного сектора и на конкурсной основе – представителей некоммерческих организаций, граждан Республики Казахстан.</w:t>
      </w:r>
    </w:p>
    <w:bookmarkEnd w:id="88"/>
    <w:bookmarkStart w:name="z228" w:id="89"/>
    <w:p>
      <w:pPr>
        <w:spacing w:after="0"/>
        <w:ind w:left="0"/>
        <w:jc w:val="both"/>
      </w:pPr>
      <w:r>
        <w:rPr>
          <w:rFonts w:ascii="Times New Roman"/>
          <w:b w:val="false"/>
          <w:i w:val="false"/>
          <w:color w:val="000000"/>
          <w:sz w:val="28"/>
        </w:rPr>
        <w:t>
      Кандидатуры в члены Общественного совета выдвигаются некоммерческими организациями, гражданами Республики Казахстан, в том числе путем самовыдвижения. Срок полномочий Общественного совета составляет три года.</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96" w:id="90"/>
    <w:p>
      <w:pPr>
        <w:spacing w:after="0"/>
        <w:ind w:left="0"/>
        <w:jc w:val="both"/>
      </w:pPr>
      <w:r>
        <w:rPr>
          <w:rFonts w:ascii="Times New Roman"/>
          <w:b w:val="false"/>
          <w:i w:val="false"/>
          <w:color w:val="000000"/>
          <w:sz w:val="28"/>
        </w:rPr>
        <w:t>
      24. Процедура формирования нового состава общественных советов начинается за два месяца до истечения срока полномочий действующего состава общественных советов в соответствии с порядком, установленным главой 2 Закона.</w:t>
      </w:r>
    </w:p>
    <w:bookmarkEnd w:id="90"/>
    <w:bookmarkStart w:name="z97" w:id="91"/>
    <w:p>
      <w:pPr>
        <w:spacing w:after="0"/>
        <w:ind w:left="0"/>
        <w:jc w:val="both"/>
      </w:pPr>
      <w:r>
        <w:rPr>
          <w:rFonts w:ascii="Times New Roman"/>
          <w:b w:val="false"/>
          <w:i w:val="false"/>
          <w:color w:val="000000"/>
          <w:sz w:val="28"/>
        </w:rPr>
        <w:t>
      25. Рабочая группа публикует объявление о конкурсе по избранию членов Общественного совета в республиканских и (или) местных средствах массовой информации и (или) размещает на интернет-ресурсе государственного органа, органа местного самоуправления, субъекта квазигосударственного сектора на республиканском уровне или местного представительного органа на местном уровне.</w:t>
      </w:r>
    </w:p>
    <w:bookmarkEnd w:id="91"/>
    <w:bookmarkStart w:name="z98" w:id="92"/>
    <w:p>
      <w:pPr>
        <w:spacing w:after="0"/>
        <w:ind w:left="0"/>
        <w:jc w:val="both"/>
      </w:pPr>
      <w:r>
        <w:rPr>
          <w:rFonts w:ascii="Times New Roman"/>
          <w:b w:val="false"/>
          <w:i w:val="false"/>
          <w:color w:val="000000"/>
          <w:sz w:val="28"/>
        </w:rPr>
        <w:t>
      26. В объявлении указывается:</w:t>
      </w:r>
    </w:p>
    <w:bookmarkEnd w:id="92"/>
    <w:bookmarkStart w:name="z99" w:id="93"/>
    <w:p>
      <w:pPr>
        <w:spacing w:after="0"/>
        <w:ind w:left="0"/>
        <w:jc w:val="both"/>
      </w:pPr>
      <w:r>
        <w:rPr>
          <w:rFonts w:ascii="Times New Roman"/>
          <w:b w:val="false"/>
          <w:i w:val="false"/>
          <w:color w:val="000000"/>
          <w:sz w:val="28"/>
        </w:rPr>
        <w:t>
      1) наименование государственного органа, субъекта квазигосударственного сектора или местного представительного органа;</w:t>
      </w:r>
    </w:p>
    <w:bookmarkEnd w:id="93"/>
    <w:bookmarkStart w:name="z100" w:id="94"/>
    <w:p>
      <w:pPr>
        <w:spacing w:after="0"/>
        <w:ind w:left="0"/>
        <w:jc w:val="both"/>
      </w:pPr>
      <w:r>
        <w:rPr>
          <w:rFonts w:ascii="Times New Roman"/>
          <w:b w:val="false"/>
          <w:i w:val="false"/>
          <w:color w:val="000000"/>
          <w:sz w:val="28"/>
        </w:rPr>
        <w:t xml:space="preserve">
      2) почтовый и электронный адреса, на которые направляются документы, сроки подачи, перечень документов для участия в конкурсе и требования к кандидатам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94"/>
    <w:bookmarkStart w:name="z101" w:id="95"/>
    <w:p>
      <w:pPr>
        <w:spacing w:after="0"/>
        <w:ind w:left="0"/>
        <w:jc w:val="both"/>
      </w:pPr>
      <w:r>
        <w:rPr>
          <w:rFonts w:ascii="Times New Roman"/>
          <w:b w:val="false"/>
          <w:i w:val="false"/>
          <w:color w:val="000000"/>
          <w:sz w:val="28"/>
        </w:rPr>
        <w:t>
      3) количественный состав Общественного совета из числа представителей государственных органов, субъектов квазигосударственного сектора и некоммерческих организаций, граждан Республики Казахстан.</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02" w:id="96"/>
    <w:p>
      <w:pPr>
        <w:spacing w:after="0"/>
        <w:ind w:left="0"/>
        <w:jc w:val="both"/>
      </w:pPr>
      <w:r>
        <w:rPr>
          <w:rFonts w:ascii="Times New Roman"/>
          <w:b w:val="false"/>
          <w:i w:val="false"/>
          <w:color w:val="000000"/>
          <w:sz w:val="28"/>
        </w:rPr>
        <w:t>
      27. Граждане Республики Казахстан, представители некоммерческих организаций, желающие принять участие в конкурсе в течение десяти рабочих дней после даты опубликования объявления о проведении конкурса по отбору членов Общественного совета,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96"/>
    <w:bookmarkStart w:name="z103" w:id="97"/>
    <w:p>
      <w:pPr>
        <w:spacing w:after="0"/>
        <w:ind w:left="0"/>
        <w:jc w:val="both"/>
      </w:pPr>
      <w:r>
        <w:rPr>
          <w:rFonts w:ascii="Times New Roman"/>
          <w:b w:val="false"/>
          <w:i w:val="false"/>
          <w:color w:val="000000"/>
          <w:sz w:val="28"/>
        </w:rPr>
        <w:t>
      1) письменное предложение некоммерческой организации и (или) заявление гражданина Республики Казахстан о выдвижении кандидатуры в состав Общественного совета;</w:t>
      </w:r>
    </w:p>
    <w:bookmarkEnd w:id="97"/>
    <w:bookmarkStart w:name="z104" w:id="98"/>
    <w:p>
      <w:pPr>
        <w:spacing w:after="0"/>
        <w:ind w:left="0"/>
        <w:jc w:val="both"/>
      </w:pPr>
      <w:r>
        <w:rPr>
          <w:rFonts w:ascii="Times New Roman"/>
          <w:b w:val="false"/>
          <w:i w:val="false"/>
          <w:color w:val="000000"/>
          <w:sz w:val="28"/>
        </w:rPr>
        <w:t>
      2) сведения о профессиональной и (или) общественной деятельности кандидата с указанием автобиографических данных;</w:t>
      </w:r>
    </w:p>
    <w:bookmarkEnd w:id="98"/>
    <w:bookmarkStart w:name="z105" w:id="99"/>
    <w:p>
      <w:pPr>
        <w:spacing w:after="0"/>
        <w:ind w:left="0"/>
        <w:jc w:val="both"/>
      </w:pPr>
      <w:r>
        <w:rPr>
          <w:rFonts w:ascii="Times New Roman"/>
          <w:b w:val="false"/>
          <w:i w:val="false"/>
          <w:color w:val="000000"/>
          <w:sz w:val="28"/>
        </w:rPr>
        <w:t>
      3) справка о наличии либо отсутствии судимости;</w:t>
      </w:r>
    </w:p>
    <w:bookmarkEnd w:id="99"/>
    <w:bookmarkStart w:name="z106" w:id="100"/>
    <w:p>
      <w:pPr>
        <w:spacing w:after="0"/>
        <w:ind w:left="0"/>
        <w:jc w:val="both"/>
      </w:pPr>
      <w:r>
        <w:rPr>
          <w:rFonts w:ascii="Times New Roman"/>
          <w:b w:val="false"/>
          <w:i w:val="false"/>
          <w:color w:val="000000"/>
          <w:sz w:val="28"/>
        </w:rPr>
        <w:t>
      4) справка о наличии либо отсутствии психических, поведенческих расстройств (заболеваний), в том числе связанных с употреблением психоактивных веществ;</w:t>
      </w:r>
    </w:p>
    <w:bookmarkEnd w:id="100"/>
    <w:bookmarkStart w:name="z107" w:id="101"/>
    <w:p>
      <w:pPr>
        <w:spacing w:after="0"/>
        <w:ind w:left="0"/>
        <w:jc w:val="both"/>
      </w:pPr>
      <w:r>
        <w:rPr>
          <w:rFonts w:ascii="Times New Roman"/>
          <w:b w:val="false"/>
          <w:i w:val="false"/>
          <w:color w:val="000000"/>
          <w:sz w:val="28"/>
        </w:rPr>
        <w:t xml:space="preserve">
      5) согласие на сбор, обработку, распространение и публикацию персональных данных кандидата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101"/>
    <w:bookmarkStart w:name="z229" w:id="102"/>
    <w:p>
      <w:pPr>
        <w:spacing w:after="0"/>
        <w:ind w:left="0"/>
        <w:jc w:val="both"/>
      </w:pPr>
      <w:r>
        <w:rPr>
          <w:rFonts w:ascii="Times New Roman"/>
          <w:b w:val="false"/>
          <w:i w:val="false"/>
          <w:color w:val="000000"/>
          <w:sz w:val="28"/>
        </w:rPr>
        <w:t>
      Кандидат в члены Общественного совета представляет справки, предусмотренные подпунктами 3) и 4) части первой настоящего пункта, самостоятельно или посредством письменного согласия на истребование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27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09" w:id="103"/>
    <w:p>
      <w:pPr>
        <w:spacing w:after="0"/>
        <w:ind w:left="0"/>
        <w:jc w:val="both"/>
      </w:pPr>
      <w:r>
        <w:rPr>
          <w:rFonts w:ascii="Times New Roman"/>
          <w:b w:val="false"/>
          <w:i w:val="false"/>
          <w:color w:val="000000"/>
          <w:sz w:val="28"/>
        </w:rPr>
        <w:t>
      28. Рабочая группа, в течение пяти рабочих дней после даты завершения приема документов, на заседании обсуждает поступившие документы от кандидатов в члены Общественного совета, проводит собеседование с каждым кандидатом и открытое голосование по каждому кандидату.</w:t>
      </w:r>
    </w:p>
    <w:bookmarkEnd w:id="103"/>
    <w:bookmarkStart w:name="z110" w:id="104"/>
    <w:p>
      <w:pPr>
        <w:spacing w:after="0"/>
        <w:ind w:left="0"/>
        <w:jc w:val="both"/>
      </w:pPr>
      <w:r>
        <w:rPr>
          <w:rFonts w:ascii="Times New Roman"/>
          <w:b w:val="false"/>
          <w:i w:val="false"/>
          <w:color w:val="000000"/>
          <w:sz w:val="28"/>
        </w:rPr>
        <w:t xml:space="preserve">
      29. Действующие члены Общественного совета подают свои заявления для участия в конкурсе на общих основаниях, предусмотренных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104"/>
    <w:bookmarkStart w:name="z111" w:id="105"/>
    <w:p>
      <w:pPr>
        <w:spacing w:after="0"/>
        <w:ind w:left="0"/>
        <w:jc w:val="both"/>
      </w:pPr>
      <w:r>
        <w:rPr>
          <w:rFonts w:ascii="Times New Roman"/>
          <w:b w:val="false"/>
          <w:i w:val="false"/>
          <w:color w:val="000000"/>
          <w:sz w:val="28"/>
        </w:rPr>
        <w:t>
      30. По истечении срока приема и рассмотрения поступивших документов, рабочая группа определяет сроки и место проведения процедуры собеседования и уведомляют участников собеседования.</w:t>
      </w:r>
    </w:p>
    <w:bookmarkEnd w:id="105"/>
    <w:bookmarkStart w:name="z112" w:id="106"/>
    <w:p>
      <w:pPr>
        <w:spacing w:after="0"/>
        <w:ind w:left="0"/>
        <w:jc w:val="both"/>
      </w:pPr>
      <w:r>
        <w:rPr>
          <w:rFonts w:ascii="Times New Roman"/>
          <w:b w:val="false"/>
          <w:i w:val="false"/>
          <w:color w:val="000000"/>
          <w:sz w:val="28"/>
        </w:rPr>
        <w:t>
      Кандидат в члены Общественного совета проходит собеседование, в ходе которого ему задаются вопросы, направленные на определение профессиональных, личных качеств кандидатов и знания законодательства об общественных советах, а также связанные с претендуемым членством в Общественный совет.</w:t>
      </w:r>
    </w:p>
    <w:bookmarkEnd w:id="106"/>
    <w:bookmarkStart w:name="z113" w:id="107"/>
    <w:p>
      <w:pPr>
        <w:spacing w:after="0"/>
        <w:ind w:left="0"/>
        <w:jc w:val="both"/>
      </w:pPr>
      <w:r>
        <w:rPr>
          <w:rFonts w:ascii="Times New Roman"/>
          <w:b w:val="false"/>
          <w:i w:val="false"/>
          <w:color w:val="000000"/>
          <w:sz w:val="28"/>
        </w:rPr>
        <w:t>
      Задаваемые вопросы должны быть едиными для всех участвующих кандидатов и в равном количестве.</w:t>
      </w:r>
    </w:p>
    <w:bookmarkEnd w:id="107"/>
    <w:bookmarkStart w:name="z114" w:id="108"/>
    <w:p>
      <w:pPr>
        <w:spacing w:after="0"/>
        <w:ind w:left="0"/>
        <w:jc w:val="both"/>
      </w:pPr>
      <w:r>
        <w:rPr>
          <w:rFonts w:ascii="Times New Roman"/>
          <w:b w:val="false"/>
          <w:i w:val="false"/>
          <w:color w:val="000000"/>
          <w:sz w:val="28"/>
        </w:rPr>
        <w:t>
      По согласованию кандидата и рабочей группы, ход собеседования может фиксироваться с помощью технических средств видеозаписи, а также проведено посредством дистанционных средств видеосвязи.</w:t>
      </w:r>
    </w:p>
    <w:bookmarkEnd w:id="108"/>
    <w:bookmarkStart w:name="z115" w:id="109"/>
    <w:p>
      <w:pPr>
        <w:spacing w:after="0"/>
        <w:ind w:left="0"/>
        <w:jc w:val="both"/>
      </w:pPr>
      <w:r>
        <w:rPr>
          <w:rFonts w:ascii="Times New Roman"/>
          <w:b w:val="false"/>
          <w:i w:val="false"/>
          <w:color w:val="000000"/>
          <w:sz w:val="28"/>
        </w:rPr>
        <w:t>
      31. После завершения собеседования рабочая группа проводит открытое голосование по каждому кандидату.</w:t>
      </w:r>
    </w:p>
    <w:bookmarkEnd w:id="109"/>
    <w:bookmarkStart w:name="z116" w:id="110"/>
    <w:p>
      <w:pPr>
        <w:spacing w:after="0"/>
        <w:ind w:left="0"/>
        <w:jc w:val="both"/>
      </w:pPr>
      <w:r>
        <w:rPr>
          <w:rFonts w:ascii="Times New Roman"/>
          <w:b w:val="false"/>
          <w:i w:val="false"/>
          <w:color w:val="000000"/>
          <w:sz w:val="28"/>
        </w:rPr>
        <w:t>
      Кандидаты, набравшие наибольшее количество голосов, считаются избранными в состав Общественного совета.</w:t>
      </w:r>
    </w:p>
    <w:bookmarkEnd w:id="110"/>
    <w:bookmarkStart w:name="z117" w:id="111"/>
    <w:p>
      <w:pPr>
        <w:spacing w:after="0"/>
        <w:ind w:left="0"/>
        <w:jc w:val="both"/>
      </w:pPr>
      <w:r>
        <w:rPr>
          <w:rFonts w:ascii="Times New Roman"/>
          <w:b w:val="false"/>
          <w:i w:val="false"/>
          <w:color w:val="000000"/>
          <w:sz w:val="28"/>
        </w:rPr>
        <w:t>
      По кандидатам, набравшим одинаковое количество голосов, руководитель рабочей группы оставляет за собой право решающего голоса.</w:t>
      </w:r>
    </w:p>
    <w:bookmarkEnd w:id="111"/>
    <w:bookmarkStart w:name="z118" w:id="112"/>
    <w:p>
      <w:pPr>
        <w:spacing w:after="0"/>
        <w:ind w:left="0"/>
        <w:jc w:val="both"/>
      </w:pPr>
      <w:r>
        <w:rPr>
          <w:rFonts w:ascii="Times New Roman"/>
          <w:b w:val="false"/>
          <w:i w:val="false"/>
          <w:color w:val="000000"/>
          <w:sz w:val="28"/>
        </w:rPr>
        <w:t>
      32. Представительство от государственного органа, субъекта квазигосударственного сектора в Общественный совет утверждается руководителем государственного органа, председателем маслихата, руководителем исполнительного органа субъекта квазигосударственного сектора без проведения конкурса.</w:t>
      </w:r>
    </w:p>
    <w:bookmarkEnd w:id="112"/>
    <w:bookmarkStart w:name="z119" w:id="113"/>
    <w:p>
      <w:pPr>
        <w:spacing w:after="0"/>
        <w:ind w:left="0"/>
        <w:jc w:val="both"/>
      </w:pPr>
      <w:r>
        <w:rPr>
          <w:rFonts w:ascii="Times New Roman"/>
          <w:b w:val="false"/>
          <w:i w:val="false"/>
          <w:color w:val="000000"/>
          <w:sz w:val="28"/>
        </w:rPr>
        <w:t>
      33. Сформированный рабочей группой состав Общественного совета на республиканском уровне утверждается руководителем соответствующего государственного органа, руководителем исполнительного органа соответствующего субъекта квазигосударственного сектора, на местном уровне – председателем маслихата соответствующей административно-территориальной единицы и подлежит публикации в средствах массовой информации и (или) размещению на интернет-ресурсе соответствующего органа, субъекта квазигосударственного сектора в течение трех рабочих дней после утверждения состава Общественного совета.</w:t>
      </w:r>
    </w:p>
    <w:bookmarkEnd w:id="113"/>
    <w:bookmarkStart w:name="z120" w:id="114"/>
    <w:p>
      <w:pPr>
        <w:spacing w:after="0"/>
        <w:ind w:left="0"/>
        <w:jc w:val="both"/>
      </w:pPr>
      <w:r>
        <w:rPr>
          <w:rFonts w:ascii="Times New Roman"/>
          <w:b w:val="false"/>
          <w:i w:val="false"/>
          <w:color w:val="000000"/>
          <w:sz w:val="28"/>
        </w:rPr>
        <w:t>
      34. При прекращении полномочий члена Общественного совета, представляющего государственный орган, субъект квазигосударственного сектора, решение о включении нового члена Общественного совета вместо прекратившего полномочия члена принимает руководитель соответствующего государственного органа, руководитель исполнительного органа соответствующего субъекта квазигосударственного сектора, председатель маслихата соответствующей административно-территориальной единицы.</w:t>
      </w:r>
    </w:p>
    <w:bookmarkEnd w:id="114"/>
    <w:bookmarkStart w:name="z121" w:id="115"/>
    <w:p>
      <w:pPr>
        <w:spacing w:after="0"/>
        <w:ind w:left="0"/>
        <w:jc w:val="both"/>
      </w:pPr>
      <w:r>
        <w:rPr>
          <w:rFonts w:ascii="Times New Roman"/>
          <w:b w:val="false"/>
          <w:i w:val="false"/>
          <w:color w:val="000000"/>
          <w:sz w:val="28"/>
        </w:rPr>
        <w:t>
      35. В целях последующего замещения выбывших членов Общественного совета, решением рабочей группы формируется резервный список кандидатов в Общественный совет из числа представителей гражданского общества, принимавших участие в процедуре собеседования, но не вошедших в состав Общественного совета по итогам открытого голосования.</w:t>
      </w:r>
    </w:p>
    <w:bookmarkEnd w:id="115"/>
    <w:bookmarkStart w:name="z122" w:id="116"/>
    <w:p>
      <w:pPr>
        <w:spacing w:after="0"/>
        <w:ind w:left="0"/>
        <w:jc w:val="both"/>
      </w:pPr>
      <w:r>
        <w:rPr>
          <w:rFonts w:ascii="Times New Roman"/>
          <w:b w:val="false"/>
          <w:i w:val="false"/>
          <w:color w:val="000000"/>
          <w:sz w:val="28"/>
        </w:rPr>
        <w:t>
      36. Зачисление в резервный список из числа кандидатов в члены Общественного совета осуществляется по рекомендации рабочей группы из числа кандидитов подавших документы для участия в конкурсном отборе, но не набравших наибольшее количество голосов.</w:t>
      </w:r>
    </w:p>
    <w:bookmarkEnd w:id="116"/>
    <w:bookmarkStart w:name="z123" w:id="117"/>
    <w:p>
      <w:pPr>
        <w:spacing w:after="0"/>
        <w:ind w:left="0"/>
        <w:jc w:val="both"/>
      </w:pPr>
      <w:r>
        <w:rPr>
          <w:rFonts w:ascii="Times New Roman"/>
          <w:b w:val="false"/>
          <w:i w:val="false"/>
          <w:color w:val="000000"/>
          <w:sz w:val="28"/>
        </w:rPr>
        <w:t>
      После прекращения полномочий рабочей группы, дальнейший отбор кандидатов из резервного списка ведется Общественным советом самостоятельно.</w:t>
      </w:r>
    </w:p>
    <w:bookmarkEnd w:id="117"/>
    <w:bookmarkStart w:name="z124" w:id="118"/>
    <w:p>
      <w:pPr>
        <w:spacing w:after="0"/>
        <w:ind w:left="0"/>
        <w:jc w:val="both"/>
      </w:pPr>
      <w:r>
        <w:rPr>
          <w:rFonts w:ascii="Times New Roman"/>
          <w:b w:val="false"/>
          <w:i w:val="false"/>
          <w:color w:val="000000"/>
          <w:sz w:val="28"/>
        </w:rPr>
        <w:t>
      Каждый кандидат, состоящий в резервном списке выходит из него по собственному желанию на основании письменного заявления.</w:t>
      </w:r>
    </w:p>
    <w:bookmarkEnd w:id="118"/>
    <w:bookmarkStart w:name="z125" w:id="119"/>
    <w:p>
      <w:pPr>
        <w:spacing w:after="0"/>
        <w:ind w:left="0"/>
        <w:jc w:val="both"/>
      </w:pPr>
      <w:r>
        <w:rPr>
          <w:rFonts w:ascii="Times New Roman"/>
          <w:b w:val="false"/>
          <w:i w:val="false"/>
          <w:color w:val="000000"/>
          <w:sz w:val="28"/>
        </w:rPr>
        <w:t>
      37. В случаях отказа кандидата из резервного списка от занятия членства в общественном совете и отсутствия других кандидатов в резервном списке кандидатов в Общественный совет, а также в случаях отсутствия резервного списка, Общественный совет принимает решение о проведении дополнительного конкурса в состав Общественного совета.</w:t>
      </w:r>
    </w:p>
    <w:bookmarkEnd w:id="119"/>
    <w:bookmarkStart w:name="z126" w:id="120"/>
    <w:p>
      <w:pPr>
        <w:spacing w:after="0"/>
        <w:ind w:left="0"/>
        <w:jc w:val="both"/>
      </w:pPr>
      <w:r>
        <w:rPr>
          <w:rFonts w:ascii="Times New Roman"/>
          <w:b w:val="false"/>
          <w:i w:val="false"/>
          <w:color w:val="000000"/>
          <w:sz w:val="28"/>
        </w:rPr>
        <w:t>
      При прекращении полномочий члена Общественного совета, избранного из представительства гражданского общества, отбор нового члена осуществляется из резервного списка.</w:t>
      </w:r>
    </w:p>
    <w:bookmarkEnd w:id="120"/>
    <w:bookmarkStart w:name="z127" w:id="121"/>
    <w:p>
      <w:pPr>
        <w:spacing w:after="0"/>
        <w:ind w:left="0"/>
        <w:jc w:val="both"/>
      </w:pPr>
      <w:r>
        <w:rPr>
          <w:rFonts w:ascii="Times New Roman"/>
          <w:b w:val="false"/>
          <w:i w:val="false"/>
          <w:color w:val="000000"/>
          <w:sz w:val="28"/>
        </w:rPr>
        <w:t>
      Зачисленные Общественным советом из резервного списка новые члены в состав Общественного совета на республиканском уровне утверждаются руководителем соответствующего государственного органа, руководителем исполнительного органа соответствующего субъекта квазигосударственного сектора, на местном уровне – председателем маслихата соответствующей административно-территориальной единицы и подлежат публикации в средствах массовой информации и (или) размещению на интернет-ресурсе соответствующего органа, субъекта квазигосударственного сектора.</w:t>
      </w:r>
    </w:p>
    <w:bookmarkEnd w:id="121"/>
    <w:bookmarkStart w:name="z128" w:id="122"/>
    <w:p>
      <w:pPr>
        <w:spacing w:after="0"/>
        <w:ind w:left="0"/>
        <w:jc w:val="both"/>
      </w:pPr>
      <w:r>
        <w:rPr>
          <w:rFonts w:ascii="Times New Roman"/>
          <w:b w:val="false"/>
          <w:i w:val="false"/>
          <w:color w:val="000000"/>
          <w:sz w:val="28"/>
        </w:rPr>
        <w:t>
      В случаях, предусмотренных частью первой настоящего пункта, отбор нового члена осуществляется Общественным советом путем проведения дополнительного конкурса.</w:t>
      </w:r>
    </w:p>
    <w:bookmarkEnd w:id="122"/>
    <w:bookmarkStart w:name="z129" w:id="123"/>
    <w:p>
      <w:pPr>
        <w:spacing w:after="0"/>
        <w:ind w:left="0"/>
        <w:jc w:val="both"/>
      </w:pPr>
      <w:r>
        <w:rPr>
          <w:rFonts w:ascii="Times New Roman"/>
          <w:b w:val="false"/>
          <w:i w:val="false"/>
          <w:color w:val="000000"/>
          <w:sz w:val="28"/>
        </w:rPr>
        <w:t>
      38. Общественный совет для проведения дополнительного конкурса публикует объявление о конкурсе по избранию членов Общественного совета в средствах массовой информации и (или) размещает на интернет-ресурсе государственного органа, субъекта квазигосударственного сектора на республиканском уровне или местного представительного органа на местном уровне.</w:t>
      </w:r>
    </w:p>
    <w:bookmarkEnd w:id="123"/>
    <w:bookmarkStart w:name="z130" w:id="124"/>
    <w:p>
      <w:pPr>
        <w:spacing w:after="0"/>
        <w:ind w:left="0"/>
        <w:jc w:val="both"/>
      </w:pPr>
      <w:r>
        <w:rPr>
          <w:rFonts w:ascii="Times New Roman"/>
          <w:b w:val="false"/>
          <w:i w:val="false"/>
          <w:color w:val="000000"/>
          <w:sz w:val="28"/>
        </w:rPr>
        <w:t>
      39. В объявлении указывается:</w:t>
      </w:r>
    </w:p>
    <w:bookmarkEnd w:id="124"/>
    <w:bookmarkStart w:name="z131" w:id="125"/>
    <w:p>
      <w:pPr>
        <w:spacing w:after="0"/>
        <w:ind w:left="0"/>
        <w:jc w:val="both"/>
      </w:pPr>
      <w:r>
        <w:rPr>
          <w:rFonts w:ascii="Times New Roman"/>
          <w:b w:val="false"/>
          <w:i w:val="false"/>
          <w:color w:val="000000"/>
          <w:sz w:val="28"/>
        </w:rPr>
        <w:t>
      1) наименование государственного органа, субъекта квазигосударственного сектора или местного представительного органа;</w:t>
      </w:r>
    </w:p>
    <w:bookmarkEnd w:id="125"/>
    <w:bookmarkStart w:name="z132" w:id="126"/>
    <w:p>
      <w:pPr>
        <w:spacing w:after="0"/>
        <w:ind w:left="0"/>
        <w:jc w:val="both"/>
      </w:pPr>
      <w:r>
        <w:rPr>
          <w:rFonts w:ascii="Times New Roman"/>
          <w:b w:val="false"/>
          <w:i w:val="false"/>
          <w:color w:val="000000"/>
          <w:sz w:val="28"/>
        </w:rPr>
        <w:t xml:space="preserve">
      2) почтовый и электронный адреса, на которые направляются документы, сроки подачи, перечень документов для участия в конкурсе и требования к кандидатам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126"/>
    <w:bookmarkStart w:name="z133" w:id="127"/>
    <w:p>
      <w:pPr>
        <w:spacing w:after="0"/>
        <w:ind w:left="0"/>
        <w:jc w:val="both"/>
      </w:pPr>
      <w:r>
        <w:rPr>
          <w:rFonts w:ascii="Times New Roman"/>
          <w:b w:val="false"/>
          <w:i w:val="false"/>
          <w:color w:val="000000"/>
          <w:sz w:val="28"/>
        </w:rPr>
        <w:t>
      3) количество выбывших членов Общественного совета от некоммерческих организаций, граждан Республики Казахстан.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34" w:id="128"/>
    <w:p>
      <w:pPr>
        <w:spacing w:after="0"/>
        <w:ind w:left="0"/>
        <w:jc w:val="both"/>
      </w:pPr>
      <w:r>
        <w:rPr>
          <w:rFonts w:ascii="Times New Roman"/>
          <w:b w:val="false"/>
          <w:i w:val="false"/>
          <w:color w:val="000000"/>
          <w:sz w:val="28"/>
        </w:rPr>
        <w:t>
      40. Граждане Республики Казахстан, представители некоммерческих организаций, желающие принять участие в дополнительном конкурсе в течение десяти рабочих дней после даты опубликования объявления о проведении дополнительного конкурса по отбору членов Общественного совета, подают нарочно или направляют на электронный адрес государственного органа, субъекта квазигосударственного сектора или местного представительного органа, указанного в объявлении, следующие документы:</w:t>
      </w:r>
    </w:p>
    <w:bookmarkEnd w:id="128"/>
    <w:bookmarkStart w:name="z135" w:id="129"/>
    <w:p>
      <w:pPr>
        <w:spacing w:after="0"/>
        <w:ind w:left="0"/>
        <w:jc w:val="both"/>
      </w:pPr>
      <w:r>
        <w:rPr>
          <w:rFonts w:ascii="Times New Roman"/>
          <w:b w:val="false"/>
          <w:i w:val="false"/>
          <w:color w:val="000000"/>
          <w:sz w:val="28"/>
        </w:rPr>
        <w:t>
      1) письменное предложение некоммерческой организации и (или) заявление гражданина Республики Казахстан о выдвижении кандидатуры в состав Общественного совета;</w:t>
      </w:r>
    </w:p>
    <w:bookmarkEnd w:id="129"/>
    <w:bookmarkStart w:name="z136" w:id="130"/>
    <w:p>
      <w:pPr>
        <w:spacing w:after="0"/>
        <w:ind w:left="0"/>
        <w:jc w:val="both"/>
      </w:pPr>
      <w:r>
        <w:rPr>
          <w:rFonts w:ascii="Times New Roman"/>
          <w:b w:val="false"/>
          <w:i w:val="false"/>
          <w:color w:val="000000"/>
          <w:sz w:val="28"/>
        </w:rPr>
        <w:t>
      2) сведения о профессиональной и (или) общественной деятельности кандидата с указанием автобиографических данных;</w:t>
      </w:r>
    </w:p>
    <w:bookmarkEnd w:id="130"/>
    <w:bookmarkStart w:name="z137" w:id="131"/>
    <w:p>
      <w:pPr>
        <w:spacing w:after="0"/>
        <w:ind w:left="0"/>
        <w:jc w:val="both"/>
      </w:pPr>
      <w:r>
        <w:rPr>
          <w:rFonts w:ascii="Times New Roman"/>
          <w:b w:val="false"/>
          <w:i w:val="false"/>
          <w:color w:val="000000"/>
          <w:sz w:val="28"/>
        </w:rPr>
        <w:t>
      3) справка о наличии либо отсутствии судимости;</w:t>
      </w:r>
    </w:p>
    <w:bookmarkEnd w:id="131"/>
    <w:bookmarkStart w:name="z138" w:id="132"/>
    <w:p>
      <w:pPr>
        <w:spacing w:after="0"/>
        <w:ind w:left="0"/>
        <w:jc w:val="both"/>
      </w:pPr>
      <w:r>
        <w:rPr>
          <w:rFonts w:ascii="Times New Roman"/>
          <w:b w:val="false"/>
          <w:i w:val="false"/>
          <w:color w:val="000000"/>
          <w:sz w:val="28"/>
        </w:rPr>
        <w:t>
      4) справка о наличии либо отсутствии психических, поведенческих расстройств (заболеваний), в том числе связанных с употреблением психоактивных веществ;</w:t>
      </w:r>
    </w:p>
    <w:bookmarkEnd w:id="132"/>
    <w:bookmarkStart w:name="z139" w:id="133"/>
    <w:p>
      <w:pPr>
        <w:spacing w:after="0"/>
        <w:ind w:left="0"/>
        <w:jc w:val="both"/>
      </w:pPr>
      <w:r>
        <w:rPr>
          <w:rFonts w:ascii="Times New Roman"/>
          <w:b w:val="false"/>
          <w:i w:val="false"/>
          <w:color w:val="000000"/>
          <w:sz w:val="28"/>
        </w:rPr>
        <w:t xml:space="preserve">
      5) согласие на сбор, обработку, распространение и публикацию персональных данных кандидата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133"/>
    <w:bookmarkStart w:name="z230" w:id="134"/>
    <w:p>
      <w:pPr>
        <w:spacing w:after="0"/>
        <w:ind w:left="0"/>
        <w:jc w:val="both"/>
      </w:pPr>
      <w:r>
        <w:rPr>
          <w:rFonts w:ascii="Times New Roman"/>
          <w:b w:val="false"/>
          <w:i w:val="false"/>
          <w:color w:val="000000"/>
          <w:sz w:val="28"/>
        </w:rPr>
        <w:t>
      Кандидат в члены Общественного совета представляет справки, предусмотренные подпунктами 3) и 4) части первой настоящего пункта, самостоятельно или посредством письменного согласия на истребование указанных справок государственным органом или субъектом квазигосударственного сектора, с участием которого образуется Общественный совет, из цифровых систем.</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40 с изменениями, внесенными приказом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41" w:id="135"/>
    <w:p>
      <w:pPr>
        <w:spacing w:after="0"/>
        <w:ind w:left="0"/>
        <w:jc w:val="both"/>
      </w:pPr>
      <w:r>
        <w:rPr>
          <w:rFonts w:ascii="Times New Roman"/>
          <w:b w:val="false"/>
          <w:i w:val="false"/>
          <w:color w:val="000000"/>
          <w:sz w:val="28"/>
        </w:rPr>
        <w:t xml:space="preserve">
      41. Общественный совет в течение пяти рабочих дней после даты завершения приема документов, на заседании проводит обсуждение поступивших документов по кандидатам в члены Общественного совета и процедуру собеседования в соответствии с </w:t>
      </w:r>
      <w:r>
        <w:rPr>
          <w:rFonts w:ascii="Times New Roman"/>
          <w:b w:val="false"/>
          <w:i w:val="false"/>
          <w:color w:val="000000"/>
          <w:sz w:val="28"/>
        </w:rPr>
        <w:t>пунктом 29</w:t>
      </w:r>
      <w:r>
        <w:rPr>
          <w:rFonts w:ascii="Times New Roman"/>
          <w:b w:val="false"/>
          <w:i w:val="false"/>
          <w:color w:val="000000"/>
          <w:sz w:val="28"/>
        </w:rPr>
        <w:t xml:space="preserve"> настоящего Типового положения.</w:t>
      </w:r>
    </w:p>
    <w:bookmarkEnd w:id="135"/>
    <w:bookmarkStart w:name="z142" w:id="136"/>
    <w:p>
      <w:pPr>
        <w:spacing w:after="0"/>
        <w:ind w:left="0"/>
        <w:jc w:val="both"/>
      </w:pPr>
      <w:r>
        <w:rPr>
          <w:rFonts w:ascii="Times New Roman"/>
          <w:b w:val="false"/>
          <w:i w:val="false"/>
          <w:color w:val="000000"/>
          <w:sz w:val="28"/>
        </w:rPr>
        <w:t>
      После завершения собеседования члены Общественного совета проводят открытое голосование по каждому кандидату.</w:t>
      </w:r>
    </w:p>
    <w:bookmarkEnd w:id="136"/>
    <w:bookmarkStart w:name="z143" w:id="137"/>
    <w:p>
      <w:pPr>
        <w:spacing w:after="0"/>
        <w:ind w:left="0"/>
        <w:jc w:val="both"/>
      </w:pPr>
      <w:r>
        <w:rPr>
          <w:rFonts w:ascii="Times New Roman"/>
          <w:b w:val="false"/>
          <w:i w:val="false"/>
          <w:color w:val="000000"/>
          <w:sz w:val="28"/>
        </w:rPr>
        <w:t>
      Кандидаты, набравшие наибольшее количество голосов, считаются избранными в состав Общественного совета.</w:t>
      </w:r>
    </w:p>
    <w:bookmarkEnd w:id="137"/>
    <w:bookmarkStart w:name="z144" w:id="138"/>
    <w:p>
      <w:pPr>
        <w:spacing w:after="0"/>
        <w:ind w:left="0"/>
        <w:jc w:val="both"/>
      </w:pPr>
      <w:r>
        <w:rPr>
          <w:rFonts w:ascii="Times New Roman"/>
          <w:b w:val="false"/>
          <w:i w:val="false"/>
          <w:color w:val="000000"/>
          <w:sz w:val="28"/>
        </w:rPr>
        <w:t>
      По кандидатам, набравшим одинаковое количество голосов, председатель Общественного совета оставляет за собой право решающего голоса.</w:t>
      </w:r>
    </w:p>
    <w:bookmarkEnd w:id="138"/>
    <w:bookmarkStart w:name="z145" w:id="139"/>
    <w:p>
      <w:pPr>
        <w:spacing w:after="0"/>
        <w:ind w:left="0"/>
        <w:jc w:val="both"/>
      </w:pPr>
      <w:r>
        <w:rPr>
          <w:rFonts w:ascii="Times New Roman"/>
          <w:b w:val="false"/>
          <w:i w:val="false"/>
          <w:color w:val="000000"/>
          <w:sz w:val="28"/>
        </w:rPr>
        <w:t>
      Избранные кандидаты по итогам дополнительного конкурса в состав Общественного совета на республиканском уровне утверждаются руководителем соответствующего государственного органа, руководителем исполнительного органа соответствующего субъекта квазигосударственного сектора, на местном уровне – председателем маслихата соответствующей административно-территориальной единицы и подлежат публикации в средствах массовой информации и (или) размещению на интернет-ресурсе соответствующего органа, субъекта квазигосударственного сектора.</w:t>
      </w:r>
    </w:p>
    <w:bookmarkEnd w:id="139"/>
    <w:bookmarkStart w:name="z146" w:id="140"/>
    <w:p>
      <w:pPr>
        <w:spacing w:after="0"/>
        <w:ind w:left="0"/>
        <w:jc w:val="both"/>
      </w:pPr>
      <w:r>
        <w:rPr>
          <w:rFonts w:ascii="Times New Roman"/>
          <w:b w:val="false"/>
          <w:i w:val="false"/>
          <w:color w:val="000000"/>
          <w:sz w:val="28"/>
        </w:rPr>
        <w:t>
      42. Новые члены Общественного совета избираются (назначаются) на оставшийся срок полномочий, прекративших полномочия, членов Общественного совета.</w:t>
      </w:r>
    </w:p>
    <w:bookmarkEnd w:id="140"/>
    <w:bookmarkStart w:name="z147" w:id="141"/>
    <w:p>
      <w:pPr>
        <w:spacing w:after="0"/>
        <w:ind w:left="0"/>
        <w:jc w:val="both"/>
      </w:pPr>
      <w:r>
        <w:rPr>
          <w:rFonts w:ascii="Times New Roman"/>
          <w:b w:val="false"/>
          <w:i w:val="false"/>
          <w:color w:val="000000"/>
          <w:sz w:val="28"/>
        </w:rPr>
        <w:t xml:space="preserve">
      43. В целях реализации своих полномочий члены общественных советов руководствуются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141"/>
    <w:bookmarkStart w:name="z148" w:id="142"/>
    <w:p>
      <w:pPr>
        <w:spacing w:after="0"/>
        <w:ind w:left="0"/>
        <w:jc w:val="left"/>
      </w:pPr>
      <w:r>
        <w:rPr>
          <w:rFonts w:ascii="Times New Roman"/>
          <w:b/>
          <w:i w:val="false"/>
          <w:color w:val="000000"/>
        </w:rPr>
        <w:t xml:space="preserve"> Параграф 3. Порядок организации и работы постоянных и (или) временных рабочих органов</w:t>
      </w:r>
    </w:p>
    <w:bookmarkEnd w:id="142"/>
    <w:bookmarkStart w:name="z149" w:id="143"/>
    <w:p>
      <w:pPr>
        <w:spacing w:after="0"/>
        <w:ind w:left="0"/>
        <w:jc w:val="both"/>
      </w:pPr>
      <w:r>
        <w:rPr>
          <w:rFonts w:ascii="Times New Roman"/>
          <w:b w:val="false"/>
          <w:i w:val="false"/>
          <w:color w:val="000000"/>
          <w:sz w:val="28"/>
        </w:rPr>
        <w:t>
      44. Общественный совет создает постоянные и (или) временные рабочие органы: комитеты, экспертные группы.</w:t>
      </w:r>
    </w:p>
    <w:bookmarkEnd w:id="143"/>
    <w:bookmarkStart w:name="z150" w:id="144"/>
    <w:p>
      <w:pPr>
        <w:spacing w:after="0"/>
        <w:ind w:left="0"/>
        <w:jc w:val="both"/>
      </w:pPr>
      <w:r>
        <w:rPr>
          <w:rFonts w:ascii="Times New Roman"/>
          <w:b w:val="false"/>
          <w:i w:val="false"/>
          <w:color w:val="000000"/>
          <w:sz w:val="28"/>
        </w:rPr>
        <w:t>
      45. Общественным советом создаются постоянные рабочие органы - комитеты. Численный состав комитетов определяется Общественным советом самостоятельно, при этом составляет не менее трех человек.</w:t>
      </w:r>
    </w:p>
    <w:bookmarkEnd w:id="144"/>
    <w:bookmarkStart w:name="z151" w:id="145"/>
    <w:p>
      <w:pPr>
        <w:spacing w:after="0"/>
        <w:ind w:left="0"/>
        <w:jc w:val="both"/>
      </w:pPr>
      <w:r>
        <w:rPr>
          <w:rFonts w:ascii="Times New Roman"/>
          <w:b w:val="false"/>
          <w:i w:val="false"/>
          <w:color w:val="000000"/>
          <w:sz w:val="28"/>
        </w:rPr>
        <w:t>
      46. Комитеты создаются решением Общественного совета для изучения общественно-значимых вопросов соответствующей отрасли или соответствующей административно-территориальной единицы, отнесенным к компетенции Общественного совета.</w:t>
      </w:r>
    </w:p>
    <w:bookmarkEnd w:id="145"/>
    <w:bookmarkStart w:name="z152" w:id="146"/>
    <w:p>
      <w:pPr>
        <w:spacing w:after="0"/>
        <w:ind w:left="0"/>
        <w:jc w:val="both"/>
      </w:pPr>
      <w:r>
        <w:rPr>
          <w:rFonts w:ascii="Times New Roman"/>
          <w:b w:val="false"/>
          <w:i w:val="false"/>
          <w:color w:val="000000"/>
          <w:sz w:val="28"/>
        </w:rPr>
        <w:t>
      47. Состав комитетов формируется из числа членов Общественного совета, представителей некоммерческих организаций, научных, профсоюзных и других организаций, средств массовой информации, экспертов, определяется самим Общественным советом и утверждается на его заседании.</w:t>
      </w:r>
    </w:p>
    <w:bookmarkEnd w:id="146"/>
    <w:bookmarkStart w:name="z153" w:id="147"/>
    <w:p>
      <w:pPr>
        <w:spacing w:after="0"/>
        <w:ind w:left="0"/>
        <w:jc w:val="both"/>
      </w:pPr>
      <w:r>
        <w:rPr>
          <w:rFonts w:ascii="Times New Roman"/>
          <w:b w:val="false"/>
          <w:i w:val="false"/>
          <w:color w:val="000000"/>
          <w:sz w:val="28"/>
        </w:rPr>
        <w:t>
      48. Деятельность комитетов прекращаются по решению Общественного совета.</w:t>
      </w:r>
    </w:p>
    <w:bookmarkEnd w:id="147"/>
    <w:bookmarkStart w:name="z154" w:id="148"/>
    <w:p>
      <w:pPr>
        <w:spacing w:after="0"/>
        <w:ind w:left="0"/>
        <w:jc w:val="both"/>
      </w:pPr>
      <w:r>
        <w:rPr>
          <w:rFonts w:ascii="Times New Roman"/>
          <w:b w:val="false"/>
          <w:i w:val="false"/>
          <w:color w:val="000000"/>
          <w:sz w:val="28"/>
        </w:rPr>
        <w:t>
      49. Общественными советами создаются временные рабочие органы – экспертные группы, которые создаются решением Общественного совета для изучения конкретных вопросов соответствующей отрасли или административно-территориальной единицы, отнесенным к компетенции Общественного совета.</w:t>
      </w:r>
    </w:p>
    <w:bookmarkEnd w:id="148"/>
    <w:bookmarkStart w:name="z155" w:id="149"/>
    <w:p>
      <w:pPr>
        <w:spacing w:after="0"/>
        <w:ind w:left="0"/>
        <w:jc w:val="both"/>
      </w:pPr>
      <w:r>
        <w:rPr>
          <w:rFonts w:ascii="Times New Roman"/>
          <w:b w:val="false"/>
          <w:i w:val="false"/>
          <w:color w:val="000000"/>
          <w:sz w:val="28"/>
        </w:rPr>
        <w:t>
      50. Состав экспертных групп формируется из числа членов Общественного совета, представителей государственных органов, некоммерческих организаций, научных, профсоюзных и заинтересованных организаций, средств массовой информации, экспертов.</w:t>
      </w:r>
    </w:p>
    <w:bookmarkEnd w:id="149"/>
    <w:bookmarkStart w:name="z156" w:id="150"/>
    <w:p>
      <w:pPr>
        <w:spacing w:after="0"/>
        <w:ind w:left="0"/>
        <w:jc w:val="both"/>
      </w:pPr>
      <w:r>
        <w:rPr>
          <w:rFonts w:ascii="Times New Roman"/>
          <w:b w:val="false"/>
          <w:i w:val="false"/>
          <w:color w:val="000000"/>
          <w:sz w:val="28"/>
        </w:rPr>
        <w:t>
      51. Экспертные группы Общественного совета:</w:t>
      </w:r>
    </w:p>
    <w:bookmarkEnd w:id="150"/>
    <w:bookmarkStart w:name="z157" w:id="151"/>
    <w:p>
      <w:pPr>
        <w:spacing w:after="0"/>
        <w:ind w:left="0"/>
        <w:jc w:val="both"/>
      </w:pPr>
      <w:r>
        <w:rPr>
          <w:rFonts w:ascii="Times New Roman"/>
          <w:b w:val="false"/>
          <w:i w:val="false"/>
          <w:color w:val="000000"/>
          <w:sz w:val="28"/>
        </w:rPr>
        <w:t>
      1) осуществляют предварительное ознакомление с материалами по изучаемым вопросам и по итогам рассмотрения подготовку вопросов к рассмотрению на заседании комиссии Общественного совета в соответствии с его направлением; и представляют их для рассмотрения в комиссиях Общественных советов в соответствии с его направлением;</w:t>
      </w:r>
    </w:p>
    <w:bookmarkEnd w:id="151"/>
    <w:bookmarkStart w:name="z158" w:id="152"/>
    <w:p>
      <w:pPr>
        <w:spacing w:after="0"/>
        <w:ind w:left="0"/>
        <w:jc w:val="both"/>
      </w:pPr>
      <w:r>
        <w:rPr>
          <w:rFonts w:ascii="Times New Roman"/>
          <w:b w:val="false"/>
          <w:i w:val="false"/>
          <w:color w:val="000000"/>
          <w:sz w:val="28"/>
        </w:rPr>
        <w:t>
      2) готовят проекты экспертных заключений по изучаемым вопросам и представляют их для рассмотрения в комиссиях общественных советов в соответствии с его направлением.</w:t>
      </w:r>
    </w:p>
    <w:bookmarkEnd w:id="152"/>
    <w:bookmarkStart w:name="z159" w:id="153"/>
    <w:p>
      <w:pPr>
        <w:spacing w:after="0"/>
        <w:ind w:left="0"/>
        <w:jc w:val="both"/>
      </w:pPr>
      <w:r>
        <w:rPr>
          <w:rFonts w:ascii="Times New Roman"/>
          <w:b w:val="false"/>
          <w:i w:val="false"/>
          <w:color w:val="000000"/>
          <w:sz w:val="28"/>
        </w:rPr>
        <w:t>
      52. По итогам изучения материалов по конкретному вопросу экспертная группа составляет заключение и направляет для рассмотрения в соответствующую комиссию Общественного совета в соответствии с его направлением.</w:t>
      </w:r>
    </w:p>
    <w:bookmarkEnd w:id="153"/>
    <w:bookmarkStart w:name="z160" w:id="154"/>
    <w:p>
      <w:pPr>
        <w:spacing w:after="0"/>
        <w:ind w:left="0"/>
        <w:jc w:val="both"/>
      </w:pPr>
      <w:r>
        <w:rPr>
          <w:rFonts w:ascii="Times New Roman"/>
          <w:b w:val="false"/>
          <w:i w:val="false"/>
          <w:color w:val="000000"/>
          <w:sz w:val="28"/>
        </w:rPr>
        <w:t>
      Итоговые материалы экспертной группы по изучаемым вопросам рассматриваются Общественным советом по представлению соответствующей комиссии Общественного совета.</w:t>
      </w:r>
    </w:p>
    <w:bookmarkEnd w:id="154"/>
    <w:bookmarkStart w:name="z161" w:id="155"/>
    <w:p>
      <w:pPr>
        <w:spacing w:after="0"/>
        <w:ind w:left="0"/>
        <w:jc w:val="both"/>
      </w:pPr>
      <w:r>
        <w:rPr>
          <w:rFonts w:ascii="Times New Roman"/>
          <w:b w:val="false"/>
          <w:i w:val="false"/>
          <w:color w:val="000000"/>
          <w:sz w:val="28"/>
        </w:rPr>
        <w:t>
      53. На первом заседании сформированного состава Общественного совета открытым голосованием простым большинством голосов избирается председатель Общественного совета, состав президиума, составы комиссии Общественного совета.</w:t>
      </w:r>
    </w:p>
    <w:bookmarkEnd w:id="155"/>
    <w:bookmarkStart w:name="z162" w:id="156"/>
    <w:p>
      <w:pPr>
        <w:spacing w:after="0"/>
        <w:ind w:left="0"/>
        <w:jc w:val="both"/>
      </w:pPr>
      <w:r>
        <w:rPr>
          <w:rFonts w:ascii="Times New Roman"/>
          <w:b w:val="false"/>
          <w:i w:val="false"/>
          <w:color w:val="000000"/>
          <w:sz w:val="28"/>
        </w:rPr>
        <w:t>
      Председатель и состав президиума избираются из числа членов Общественного совета от гражданского общества.</w:t>
      </w:r>
    </w:p>
    <w:bookmarkEnd w:id="156"/>
    <w:bookmarkStart w:name="z163" w:id="157"/>
    <w:p>
      <w:pPr>
        <w:spacing w:after="0"/>
        <w:ind w:left="0"/>
        <w:jc w:val="both"/>
      </w:pPr>
      <w:r>
        <w:rPr>
          <w:rFonts w:ascii="Times New Roman"/>
          <w:b w:val="false"/>
          <w:i w:val="false"/>
          <w:color w:val="000000"/>
          <w:sz w:val="28"/>
        </w:rPr>
        <w:t>
      Количество членов президиума определяется Общественным советом самостоятельно.</w:t>
      </w:r>
    </w:p>
    <w:bookmarkEnd w:id="157"/>
    <w:bookmarkStart w:name="z164" w:id="158"/>
    <w:p>
      <w:pPr>
        <w:spacing w:after="0"/>
        <w:ind w:left="0"/>
        <w:jc w:val="both"/>
      </w:pPr>
      <w:r>
        <w:rPr>
          <w:rFonts w:ascii="Times New Roman"/>
          <w:b w:val="false"/>
          <w:i w:val="false"/>
          <w:color w:val="000000"/>
          <w:sz w:val="28"/>
        </w:rPr>
        <w:t>
      На время своего отсутствия председатель Общественного совета делегирует исполнение своих обязанностей одному из членов президиума Общественного совета.</w:t>
      </w:r>
    </w:p>
    <w:bookmarkEnd w:id="158"/>
    <w:bookmarkStart w:name="z165" w:id="159"/>
    <w:p>
      <w:pPr>
        <w:spacing w:after="0"/>
        <w:ind w:left="0"/>
        <w:jc w:val="both"/>
      </w:pPr>
      <w:r>
        <w:rPr>
          <w:rFonts w:ascii="Times New Roman"/>
          <w:b w:val="false"/>
          <w:i w:val="false"/>
          <w:color w:val="000000"/>
          <w:sz w:val="28"/>
        </w:rPr>
        <w:t>
      В случае прекращения полномочий председателя Общественного совета до избрания нового председателя его полномочия передаются одному из членов президиума по решению Общественного совета.</w:t>
      </w:r>
    </w:p>
    <w:bookmarkEnd w:id="159"/>
    <w:bookmarkStart w:name="z166" w:id="160"/>
    <w:p>
      <w:pPr>
        <w:spacing w:after="0"/>
        <w:ind w:left="0"/>
        <w:jc w:val="left"/>
      </w:pPr>
      <w:r>
        <w:rPr>
          <w:rFonts w:ascii="Times New Roman"/>
          <w:b/>
          <w:i w:val="false"/>
          <w:color w:val="000000"/>
        </w:rPr>
        <w:t xml:space="preserve"> Глава 3. Полномочия общественных советов</w:t>
      </w:r>
    </w:p>
    <w:bookmarkEnd w:id="160"/>
    <w:bookmarkStart w:name="z167" w:id="161"/>
    <w:p>
      <w:pPr>
        <w:spacing w:after="0"/>
        <w:ind w:left="0"/>
        <w:jc w:val="both"/>
      </w:pPr>
      <w:r>
        <w:rPr>
          <w:rFonts w:ascii="Times New Roman"/>
          <w:b w:val="false"/>
          <w:i w:val="false"/>
          <w:color w:val="000000"/>
          <w:sz w:val="28"/>
        </w:rPr>
        <w:t xml:space="preserve">
      54. Общественные советы, образуемые министерствами, органами, непосредственно подчиненными и подотчетными Президенту Республики Казахстан, а также органами местного государственного управления осуществляют полномочия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общественные советы, образуемые субъектами квазигосударственного сектора осуществляют полномочия в соответствии со </w:t>
      </w:r>
      <w:r>
        <w:rPr>
          <w:rFonts w:ascii="Times New Roman"/>
          <w:b w:val="false"/>
          <w:i w:val="false"/>
          <w:color w:val="000000"/>
          <w:sz w:val="28"/>
        </w:rPr>
        <w:t>статьей 5-1</w:t>
      </w:r>
      <w:r>
        <w:rPr>
          <w:rFonts w:ascii="Times New Roman"/>
          <w:b w:val="false"/>
          <w:i w:val="false"/>
          <w:color w:val="000000"/>
          <w:sz w:val="28"/>
        </w:rPr>
        <w:t xml:space="preserve"> Закона.</w:t>
      </w:r>
    </w:p>
    <w:bookmarkEnd w:id="161"/>
    <w:bookmarkStart w:name="z168" w:id="162"/>
    <w:p>
      <w:pPr>
        <w:spacing w:after="0"/>
        <w:ind w:left="0"/>
        <w:jc w:val="both"/>
      </w:pPr>
      <w:r>
        <w:rPr>
          <w:rFonts w:ascii="Times New Roman"/>
          <w:b w:val="false"/>
          <w:i w:val="false"/>
          <w:color w:val="000000"/>
          <w:sz w:val="28"/>
        </w:rPr>
        <w:t>
      55. Общественный совет осуществляет свою деятельность в соответствии с планом работы на текущий год.</w:t>
      </w:r>
    </w:p>
    <w:bookmarkEnd w:id="162"/>
    <w:bookmarkStart w:name="z169" w:id="163"/>
    <w:p>
      <w:pPr>
        <w:spacing w:after="0"/>
        <w:ind w:left="0"/>
        <w:jc w:val="both"/>
      </w:pPr>
      <w:r>
        <w:rPr>
          <w:rFonts w:ascii="Times New Roman"/>
          <w:b w:val="false"/>
          <w:i w:val="false"/>
          <w:color w:val="000000"/>
          <w:sz w:val="28"/>
        </w:rPr>
        <w:t>
      Планы работ составляются на основе предложений членов Общественного совета и утверждаются на заседании Общественного совета в соответствии с Положением об Общественном совете.</w:t>
      </w:r>
    </w:p>
    <w:bookmarkEnd w:id="163"/>
    <w:bookmarkStart w:name="z170" w:id="164"/>
    <w:p>
      <w:pPr>
        <w:spacing w:after="0"/>
        <w:ind w:left="0"/>
        <w:jc w:val="both"/>
      </w:pPr>
      <w:r>
        <w:rPr>
          <w:rFonts w:ascii="Times New Roman"/>
          <w:b w:val="false"/>
          <w:i w:val="false"/>
          <w:color w:val="000000"/>
          <w:sz w:val="28"/>
        </w:rPr>
        <w:t xml:space="preserve">
      56. Для реализации полномочий,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5 и </w:t>
      </w:r>
      <w:r>
        <w:rPr>
          <w:rFonts w:ascii="Times New Roman"/>
          <w:b w:val="false"/>
          <w:i w:val="false"/>
          <w:color w:val="000000"/>
          <w:sz w:val="28"/>
        </w:rPr>
        <w:t>пунктом 1</w:t>
      </w:r>
      <w:r>
        <w:rPr>
          <w:rFonts w:ascii="Times New Roman"/>
          <w:b w:val="false"/>
          <w:i w:val="false"/>
          <w:color w:val="000000"/>
          <w:sz w:val="28"/>
        </w:rPr>
        <w:t xml:space="preserve"> статьи 5-1 Закона, общественные советы проводят заседания.</w:t>
      </w:r>
    </w:p>
    <w:bookmarkEnd w:id="164"/>
    <w:bookmarkStart w:name="z171" w:id="165"/>
    <w:p>
      <w:pPr>
        <w:spacing w:after="0"/>
        <w:ind w:left="0"/>
        <w:jc w:val="both"/>
      </w:pPr>
      <w:r>
        <w:rPr>
          <w:rFonts w:ascii="Times New Roman"/>
          <w:b w:val="false"/>
          <w:i w:val="false"/>
          <w:color w:val="000000"/>
          <w:sz w:val="28"/>
        </w:rPr>
        <w:t>
      Заседания Общественного совета проводятся по мере необходимости по решению Общественного совета, но не реже одного раза в квартал.</w:t>
      </w:r>
    </w:p>
    <w:bookmarkEnd w:id="165"/>
    <w:bookmarkStart w:name="z172" w:id="166"/>
    <w:p>
      <w:pPr>
        <w:spacing w:after="0"/>
        <w:ind w:left="0"/>
        <w:jc w:val="both"/>
      </w:pPr>
      <w:r>
        <w:rPr>
          <w:rFonts w:ascii="Times New Roman"/>
          <w:b w:val="false"/>
          <w:i w:val="false"/>
          <w:color w:val="000000"/>
          <w:sz w:val="28"/>
        </w:rPr>
        <w:t>
      При подготовке и проведении заседаний, Общественным советом рассматриваются следующие вопросы:</w:t>
      </w:r>
    </w:p>
    <w:bookmarkEnd w:id="166"/>
    <w:bookmarkStart w:name="z173" w:id="167"/>
    <w:p>
      <w:pPr>
        <w:spacing w:after="0"/>
        <w:ind w:left="0"/>
        <w:jc w:val="both"/>
      </w:pPr>
      <w:r>
        <w:rPr>
          <w:rFonts w:ascii="Times New Roman"/>
          <w:b w:val="false"/>
          <w:i w:val="false"/>
          <w:color w:val="000000"/>
          <w:sz w:val="28"/>
        </w:rPr>
        <w:t>
      1) обсуждение и утверждение повестки дня заседаний, сроки и место проведения;</w:t>
      </w:r>
    </w:p>
    <w:bookmarkEnd w:id="167"/>
    <w:bookmarkStart w:name="z174" w:id="168"/>
    <w:p>
      <w:pPr>
        <w:spacing w:after="0"/>
        <w:ind w:left="0"/>
        <w:jc w:val="both"/>
      </w:pPr>
      <w:r>
        <w:rPr>
          <w:rFonts w:ascii="Times New Roman"/>
          <w:b w:val="false"/>
          <w:i w:val="false"/>
          <w:color w:val="000000"/>
          <w:sz w:val="28"/>
        </w:rPr>
        <w:t>
      2) подготовка вопросов, выносимых на заседание Общественного совета;</w:t>
      </w:r>
    </w:p>
    <w:bookmarkEnd w:id="168"/>
    <w:bookmarkStart w:name="z175" w:id="169"/>
    <w:p>
      <w:pPr>
        <w:spacing w:after="0"/>
        <w:ind w:left="0"/>
        <w:jc w:val="both"/>
      </w:pPr>
      <w:r>
        <w:rPr>
          <w:rFonts w:ascii="Times New Roman"/>
          <w:b w:val="false"/>
          <w:i w:val="false"/>
          <w:color w:val="000000"/>
          <w:sz w:val="28"/>
        </w:rPr>
        <w:t>
      3) приглашение необходимых участников в соответствии с пунктом 56 настоящего Типового положения;</w:t>
      </w:r>
    </w:p>
    <w:bookmarkEnd w:id="169"/>
    <w:bookmarkStart w:name="z176" w:id="170"/>
    <w:p>
      <w:pPr>
        <w:spacing w:after="0"/>
        <w:ind w:left="0"/>
        <w:jc w:val="both"/>
      </w:pPr>
      <w:r>
        <w:rPr>
          <w:rFonts w:ascii="Times New Roman"/>
          <w:b w:val="false"/>
          <w:i w:val="false"/>
          <w:color w:val="000000"/>
          <w:sz w:val="28"/>
        </w:rPr>
        <w:t>
      4) проведение заседания.</w:t>
      </w:r>
    </w:p>
    <w:bookmarkEnd w:id="170"/>
    <w:bookmarkStart w:name="z177" w:id="171"/>
    <w:p>
      <w:pPr>
        <w:spacing w:after="0"/>
        <w:ind w:left="0"/>
        <w:jc w:val="both"/>
      </w:pPr>
      <w:r>
        <w:rPr>
          <w:rFonts w:ascii="Times New Roman"/>
          <w:b w:val="false"/>
          <w:i w:val="false"/>
          <w:color w:val="000000"/>
          <w:sz w:val="28"/>
        </w:rPr>
        <w:t>
      Заседания Общественного совета ведет председатель Общественного совета либо лицо, его замещающее.</w:t>
      </w:r>
    </w:p>
    <w:bookmarkEnd w:id="171"/>
    <w:bookmarkStart w:name="z178" w:id="172"/>
    <w:p>
      <w:pPr>
        <w:spacing w:after="0"/>
        <w:ind w:left="0"/>
        <w:jc w:val="both"/>
      </w:pPr>
      <w:r>
        <w:rPr>
          <w:rFonts w:ascii="Times New Roman"/>
          <w:b w:val="false"/>
          <w:i w:val="false"/>
          <w:color w:val="000000"/>
          <w:sz w:val="28"/>
        </w:rPr>
        <w:t>
      На заседании Общественного совета ведется протокол, который подписывается председателем Общественного совета и публикуется на соответствующем интернет-ресурсе.</w:t>
      </w:r>
    </w:p>
    <w:bookmarkEnd w:id="172"/>
    <w:bookmarkStart w:name="z179" w:id="173"/>
    <w:p>
      <w:pPr>
        <w:spacing w:after="0"/>
        <w:ind w:left="0"/>
        <w:jc w:val="both"/>
      </w:pPr>
      <w:r>
        <w:rPr>
          <w:rFonts w:ascii="Times New Roman"/>
          <w:b w:val="false"/>
          <w:i w:val="false"/>
          <w:color w:val="000000"/>
          <w:sz w:val="28"/>
        </w:rPr>
        <w:t>
      Иные вопросы проведения заседаний определяются Общественным советом самостоятельно в соответствии с Положением об Общественном совете.</w:t>
      </w:r>
    </w:p>
    <w:bookmarkEnd w:id="173"/>
    <w:bookmarkStart w:name="z180" w:id="174"/>
    <w:p>
      <w:pPr>
        <w:spacing w:after="0"/>
        <w:ind w:left="0"/>
        <w:jc w:val="both"/>
      </w:pPr>
      <w:r>
        <w:rPr>
          <w:rFonts w:ascii="Times New Roman"/>
          <w:b w:val="false"/>
          <w:i w:val="false"/>
          <w:color w:val="000000"/>
          <w:sz w:val="28"/>
        </w:rPr>
        <w:t>
      57. Заседание Общественного совета считается правомочным при участии не менее двух третей от общего числа его членов.</w:t>
      </w:r>
    </w:p>
    <w:bookmarkEnd w:id="174"/>
    <w:bookmarkStart w:name="z181" w:id="175"/>
    <w:p>
      <w:pPr>
        <w:spacing w:after="0"/>
        <w:ind w:left="0"/>
        <w:jc w:val="both"/>
      </w:pPr>
      <w:r>
        <w:rPr>
          <w:rFonts w:ascii="Times New Roman"/>
          <w:b w:val="false"/>
          <w:i w:val="false"/>
          <w:color w:val="000000"/>
          <w:sz w:val="28"/>
        </w:rPr>
        <w:t>
      Решения Общественного совета принимаются открытым голосованием простым большинством голосов членов Общественного совета.</w:t>
      </w:r>
    </w:p>
    <w:bookmarkEnd w:id="175"/>
    <w:bookmarkStart w:name="z182" w:id="176"/>
    <w:p>
      <w:pPr>
        <w:spacing w:after="0"/>
        <w:ind w:left="0"/>
        <w:jc w:val="both"/>
      </w:pPr>
      <w:r>
        <w:rPr>
          <w:rFonts w:ascii="Times New Roman"/>
          <w:b w:val="false"/>
          <w:i w:val="false"/>
          <w:color w:val="000000"/>
          <w:sz w:val="28"/>
        </w:rPr>
        <w:t>
      58. На заседания Общественного совета приглашаются представители заинтересованных государственных органов, органов местного государственного управления, субъектов квазигосударственного сектора, средств массовой информации, научных, профсоюзных и других организаций, а также эксперты и иные специалисты.</w:t>
      </w:r>
    </w:p>
    <w:bookmarkEnd w:id="176"/>
    <w:bookmarkStart w:name="z183" w:id="177"/>
    <w:p>
      <w:pPr>
        <w:spacing w:after="0"/>
        <w:ind w:left="0"/>
        <w:jc w:val="both"/>
      </w:pPr>
      <w:r>
        <w:rPr>
          <w:rFonts w:ascii="Times New Roman"/>
          <w:b w:val="false"/>
          <w:i w:val="false"/>
          <w:color w:val="000000"/>
          <w:sz w:val="28"/>
        </w:rPr>
        <w:t>
      Секретарь Общественного совета уведомляет членов Общественного совета, приглашаемых лиц и иных участников заседания о проведении заседания заранее, но не позднее чем за три рабочих дня до дня его проведения.</w:t>
      </w:r>
    </w:p>
    <w:bookmarkEnd w:id="177"/>
    <w:bookmarkStart w:name="z184" w:id="178"/>
    <w:p>
      <w:pPr>
        <w:spacing w:after="0"/>
        <w:ind w:left="0"/>
        <w:jc w:val="both"/>
      </w:pPr>
      <w:r>
        <w:rPr>
          <w:rFonts w:ascii="Times New Roman"/>
          <w:b w:val="false"/>
          <w:i w:val="false"/>
          <w:color w:val="000000"/>
          <w:sz w:val="28"/>
        </w:rPr>
        <w:t xml:space="preserve">
      Руководитель соответствующего государственного органа, руководитель исполнительного органа соответствующего субъекта квазигосударственного сектора, с участием которого образован Общественный совет, а также председатель маслихата соответствующей административно-территориальной единицы по согласованию с председателем Общественного совета возлагают обязанности секретаря Общественного совета на работника, привлекаемого по трудовому договору в соответствии с </w:t>
      </w:r>
      <w:r>
        <w:rPr>
          <w:rFonts w:ascii="Times New Roman"/>
          <w:b w:val="false"/>
          <w:i w:val="false"/>
          <w:color w:val="000000"/>
          <w:sz w:val="28"/>
        </w:rPr>
        <w:t>подпунктом 36)</w:t>
      </w:r>
      <w:r>
        <w:rPr>
          <w:rFonts w:ascii="Times New Roman"/>
          <w:b w:val="false"/>
          <w:i w:val="false"/>
          <w:color w:val="000000"/>
          <w:sz w:val="28"/>
        </w:rPr>
        <w:t xml:space="preserve"> статьи 1 Трудового кодекса Республики Казахстан.</w:t>
      </w:r>
    </w:p>
    <w:bookmarkEnd w:id="178"/>
    <w:bookmarkStart w:name="z185" w:id="179"/>
    <w:p>
      <w:pPr>
        <w:spacing w:after="0"/>
        <w:ind w:left="0"/>
        <w:jc w:val="both"/>
      </w:pPr>
      <w:r>
        <w:rPr>
          <w:rFonts w:ascii="Times New Roman"/>
          <w:b w:val="false"/>
          <w:i w:val="false"/>
          <w:color w:val="000000"/>
          <w:sz w:val="28"/>
        </w:rPr>
        <w:t xml:space="preserve">
      59. По результатам рассмотрения вопросов Общественный совет принимает рекомендации, которые являются обязательными для рассмотрения государственными органами, субъектами квазигосударственного сектора и принятия решений в сроки,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5, </w:t>
      </w:r>
      <w:r>
        <w:rPr>
          <w:rFonts w:ascii="Times New Roman"/>
          <w:b w:val="false"/>
          <w:i w:val="false"/>
          <w:color w:val="000000"/>
          <w:sz w:val="28"/>
        </w:rPr>
        <w:t>пунктом 2</w:t>
      </w:r>
      <w:r>
        <w:rPr>
          <w:rFonts w:ascii="Times New Roman"/>
          <w:b w:val="false"/>
          <w:i w:val="false"/>
          <w:color w:val="000000"/>
          <w:sz w:val="28"/>
        </w:rPr>
        <w:t xml:space="preserve"> статьи 5-1 Закона.</w:t>
      </w:r>
    </w:p>
    <w:bookmarkEnd w:id="179"/>
    <w:bookmarkStart w:name="z186" w:id="180"/>
    <w:p>
      <w:pPr>
        <w:spacing w:after="0"/>
        <w:ind w:left="0"/>
        <w:jc w:val="both"/>
      </w:pPr>
      <w:r>
        <w:rPr>
          <w:rFonts w:ascii="Times New Roman"/>
          <w:b w:val="false"/>
          <w:i w:val="false"/>
          <w:color w:val="000000"/>
          <w:sz w:val="28"/>
        </w:rPr>
        <w:t>
      60. Общественный совет рассматривает проекты нормативных правовых актов, касающихся прав, свобод и обязанностей граждан Республики Казахстан, направленные центральными государственными органами, местными представительными или местными исполнительными органами.</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 Министра культуры и информации РК от 10.09.2026 </w:t>
      </w:r>
      <w:r>
        <w:rPr>
          <w:rFonts w:ascii="Times New Roman"/>
          <w:b w:val="false"/>
          <w:i w:val="false"/>
          <w:color w:val="00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r>
        <w:br/>
      </w:r>
      <w:r>
        <w:rPr>
          <w:rFonts w:ascii="Times New Roman"/>
          <w:b w:val="false"/>
          <w:i w:val="false"/>
          <w:color w:val="000000"/>
          <w:sz w:val="28"/>
        </w:rPr>
        <w:t>
</w:t>
      </w:r>
    </w:p>
    <w:bookmarkStart w:name="z187" w:id="181"/>
    <w:p>
      <w:pPr>
        <w:spacing w:after="0"/>
        <w:ind w:left="0"/>
        <w:jc w:val="both"/>
      </w:pPr>
      <w:r>
        <w:rPr>
          <w:rFonts w:ascii="Times New Roman"/>
          <w:b w:val="false"/>
          <w:i w:val="false"/>
          <w:color w:val="000000"/>
          <w:sz w:val="28"/>
        </w:rPr>
        <w:t>
      61. С момента получения проекта нормативного правового акта секретарь Общественного совета организует рассылку членам Общественного совета на бумажном или электронном носителе либо посредством электронной почты в течение одного рабочего дня для внесения предложений.</w:t>
      </w:r>
    </w:p>
    <w:bookmarkEnd w:id="181"/>
    <w:bookmarkStart w:name="z188" w:id="182"/>
    <w:p>
      <w:pPr>
        <w:spacing w:after="0"/>
        <w:ind w:left="0"/>
        <w:jc w:val="both"/>
      </w:pPr>
      <w:r>
        <w:rPr>
          <w:rFonts w:ascii="Times New Roman"/>
          <w:b w:val="false"/>
          <w:i w:val="false"/>
          <w:color w:val="000000"/>
          <w:sz w:val="28"/>
        </w:rPr>
        <w:t>
      62. Члены Общественного совета в течение двух рабочих дней рассматривают проект нормативного правового акта и уведомляют секретаря Общественного совета о принятом решении по рассмотрению проекта нормативного правового акта либо оставлении проекта нормативного правового акта без рассмотрения.</w:t>
      </w:r>
    </w:p>
    <w:bookmarkEnd w:id="182"/>
    <w:bookmarkStart w:name="z189" w:id="183"/>
    <w:p>
      <w:pPr>
        <w:spacing w:after="0"/>
        <w:ind w:left="0"/>
        <w:jc w:val="both"/>
      </w:pPr>
      <w:r>
        <w:rPr>
          <w:rFonts w:ascii="Times New Roman"/>
          <w:b w:val="false"/>
          <w:i w:val="false"/>
          <w:color w:val="000000"/>
          <w:sz w:val="28"/>
        </w:rPr>
        <w:t>
      63. Секретарь Общественного совета вносит на рассмотрение председателя Общественного совета поступившие предложения членов Общественного совета для принятия окончательного решения.</w:t>
      </w:r>
    </w:p>
    <w:bookmarkEnd w:id="183"/>
    <w:bookmarkStart w:name="z190" w:id="184"/>
    <w:p>
      <w:pPr>
        <w:spacing w:after="0"/>
        <w:ind w:left="0"/>
        <w:jc w:val="both"/>
      </w:pPr>
      <w:r>
        <w:rPr>
          <w:rFonts w:ascii="Times New Roman"/>
          <w:b w:val="false"/>
          <w:i w:val="false"/>
          <w:color w:val="000000"/>
          <w:sz w:val="28"/>
        </w:rPr>
        <w:t>
      64. Решение Общественного совета по рассмотрению проекта нормативного правового акта либо оставлении без рассмотрения принимается большинством голосов от общего числа членов Общественного совета. При равенстве голосов, голос председателя Общественного совета является решающим.</w:t>
      </w:r>
    </w:p>
    <w:bookmarkEnd w:id="184"/>
    <w:bookmarkStart w:name="z191" w:id="185"/>
    <w:p>
      <w:pPr>
        <w:spacing w:after="0"/>
        <w:ind w:left="0"/>
        <w:jc w:val="both"/>
      </w:pPr>
      <w:r>
        <w:rPr>
          <w:rFonts w:ascii="Times New Roman"/>
          <w:b w:val="false"/>
          <w:i w:val="false"/>
          <w:color w:val="000000"/>
          <w:sz w:val="28"/>
        </w:rPr>
        <w:t>
      65. В течение одного рабочего дня после принятия Общественным советом решения, секретарь Общественного совета уведомляет центральные государственные органы, местные представительные или местные исполнительные органы о принятом решении Общественного совета.</w:t>
      </w:r>
    </w:p>
    <w:bookmarkEnd w:id="185"/>
    <w:bookmarkStart w:name="z192" w:id="186"/>
    <w:p>
      <w:pPr>
        <w:spacing w:after="0"/>
        <w:ind w:left="0"/>
        <w:jc w:val="both"/>
      </w:pPr>
      <w:r>
        <w:rPr>
          <w:rFonts w:ascii="Times New Roman"/>
          <w:b w:val="false"/>
          <w:i w:val="false"/>
          <w:color w:val="000000"/>
          <w:sz w:val="28"/>
        </w:rPr>
        <w:t>
      66. В течение одного рабочего дня после принятия Общественным советом решения о рассмотрении проекта нормативного правового акта, проект нормативного правового акта вносится для рассмотрения на заседание Общественного совета с участием его членов.</w:t>
      </w:r>
    </w:p>
    <w:bookmarkEnd w:id="186"/>
    <w:bookmarkStart w:name="z193" w:id="187"/>
    <w:p>
      <w:pPr>
        <w:spacing w:after="0"/>
        <w:ind w:left="0"/>
        <w:jc w:val="both"/>
      </w:pPr>
      <w:r>
        <w:rPr>
          <w:rFonts w:ascii="Times New Roman"/>
          <w:b w:val="false"/>
          <w:i w:val="false"/>
          <w:color w:val="000000"/>
          <w:sz w:val="28"/>
        </w:rPr>
        <w:t>
      67. По итогам рассмотрения проекта нормативного правового акта, решение принимается большинством голосов от общего числа членов Общественного совета. При равенстве голосов, голос председателя Общественного совета является решающим.</w:t>
      </w:r>
    </w:p>
    <w:bookmarkEnd w:id="187"/>
    <w:bookmarkStart w:name="z194" w:id="188"/>
    <w:p>
      <w:pPr>
        <w:spacing w:after="0"/>
        <w:ind w:left="0"/>
        <w:jc w:val="both"/>
      </w:pPr>
      <w:r>
        <w:rPr>
          <w:rFonts w:ascii="Times New Roman"/>
          <w:b w:val="false"/>
          <w:i w:val="false"/>
          <w:color w:val="000000"/>
          <w:sz w:val="28"/>
        </w:rPr>
        <w:t>
      68. С учетом итогов голосования, секретарь Общественного совета готовит проект рекомендаций Общественного совета по рассматриваемому проекту нормативного правового акта и вносит на подписание председателю Общественного совета.</w:t>
      </w:r>
    </w:p>
    <w:bookmarkEnd w:id="188"/>
    <w:bookmarkStart w:name="z195" w:id="189"/>
    <w:p>
      <w:pPr>
        <w:spacing w:after="0"/>
        <w:ind w:left="0"/>
        <w:jc w:val="both"/>
      </w:pPr>
      <w:r>
        <w:rPr>
          <w:rFonts w:ascii="Times New Roman"/>
          <w:b w:val="false"/>
          <w:i w:val="false"/>
          <w:color w:val="000000"/>
          <w:sz w:val="28"/>
        </w:rPr>
        <w:t>
      69. В течение одного рабочего дня со дня подписания председателем Общественного совета, рекомендации Общественного совета направляются секретарем Общественного совета центральным государственным органам, местным представительным или местным исполнительным органам, представившим на рассмотрение проект нормативного правового акта на бумажном или электронном носителе либо посредством электронной почты.</w:t>
      </w:r>
    </w:p>
    <w:bookmarkEnd w:id="189"/>
    <w:bookmarkStart w:name="z196" w:id="190"/>
    <w:p>
      <w:pPr>
        <w:spacing w:after="0"/>
        <w:ind w:left="0"/>
        <w:jc w:val="both"/>
      </w:pPr>
      <w:r>
        <w:rPr>
          <w:rFonts w:ascii="Times New Roman"/>
          <w:b w:val="false"/>
          <w:i w:val="false"/>
          <w:color w:val="000000"/>
          <w:sz w:val="28"/>
        </w:rPr>
        <w:t xml:space="preserve">
      70.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5 Закона, общественные советы, образуемые министерствами, органами, непосредственно подчиненными и подотчетными Президенту Республики Казахстан, а также органами местного государственного управления рассматривают обращения физических и юридических лиц по общественно значимым вопросам в соответствующей сфере деятельности государственного органа или региона, в том числе по вопросам совершенствования государственного управления и организации прозрачной работы государственного аппарата, включая соблюдение норм служебной этики государственных служащих.</w:t>
      </w:r>
    </w:p>
    <w:bookmarkEnd w:id="190"/>
    <w:bookmarkStart w:name="z197" w:id="191"/>
    <w:p>
      <w:pPr>
        <w:spacing w:after="0"/>
        <w:ind w:left="0"/>
        <w:jc w:val="both"/>
      </w:pPr>
      <w:r>
        <w:rPr>
          <w:rFonts w:ascii="Times New Roman"/>
          <w:b w:val="false"/>
          <w:i w:val="false"/>
          <w:color w:val="000000"/>
          <w:sz w:val="28"/>
        </w:rPr>
        <w:t>
      71. По результатам рассмотрения обращений Общественный совет принимает одно из следующих решений:</w:t>
      </w:r>
    </w:p>
    <w:bookmarkEnd w:id="191"/>
    <w:bookmarkStart w:name="z198" w:id="192"/>
    <w:p>
      <w:pPr>
        <w:spacing w:after="0"/>
        <w:ind w:left="0"/>
        <w:jc w:val="both"/>
      </w:pPr>
      <w:r>
        <w:rPr>
          <w:rFonts w:ascii="Times New Roman"/>
          <w:b w:val="false"/>
          <w:i w:val="false"/>
          <w:color w:val="000000"/>
          <w:sz w:val="28"/>
        </w:rPr>
        <w:t>
      1) о направлении обращения в соответствующий государственный орган или орган местного государственного управления по компетенции;</w:t>
      </w:r>
    </w:p>
    <w:bookmarkEnd w:id="192"/>
    <w:bookmarkStart w:name="z199" w:id="193"/>
    <w:p>
      <w:pPr>
        <w:spacing w:after="0"/>
        <w:ind w:left="0"/>
        <w:jc w:val="both"/>
      </w:pPr>
      <w:r>
        <w:rPr>
          <w:rFonts w:ascii="Times New Roman"/>
          <w:b w:val="false"/>
          <w:i w:val="false"/>
          <w:color w:val="000000"/>
          <w:sz w:val="28"/>
        </w:rPr>
        <w:t>
      2) о рассмотрении данного обращения на заседании Общественного совета;</w:t>
      </w:r>
    </w:p>
    <w:bookmarkEnd w:id="193"/>
    <w:bookmarkStart w:name="z200" w:id="194"/>
    <w:p>
      <w:pPr>
        <w:spacing w:after="0"/>
        <w:ind w:left="0"/>
        <w:jc w:val="both"/>
      </w:pPr>
      <w:r>
        <w:rPr>
          <w:rFonts w:ascii="Times New Roman"/>
          <w:b w:val="false"/>
          <w:i w:val="false"/>
          <w:color w:val="000000"/>
          <w:sz w:val="28"/>
        </w:rPr>
        <w:t>
      3) о проведении одной из форм общественного контроля по рассмотрению поступившего обращения.</w:t>
      </w:r>
    </w:p>
    <w:bookmarkEnd w:id="194"/>
    <w:bookmarkStart w:name="z201" w:id="195"/>
    <w:p>
      <w:pPr>
        <w:spacing w:after="0"/>
        <w:ind w:left="0"/>
        <w:jc w:val="both"/>
      </w:pPr>
      <w:r>
        <w:rPr>
          <w:rFonts w:ascii="Times New Roman"/>
          <w:b w:val="false"/>
          <w:i w:val="false"/>
          <w:color w:val="000000"/>
          <w:sz w:val="28"/>
        </w:rPr>
        <w:t>
      72. Секретарь Общественного совета направляет подготовленный ответ на обращение заявителю в сроки, предусмотренные законодательством.</w:t>
      </w:r>
    </w:p>
    <w:bookmarkEnd w:id="195"/>
    <w:bookmarkStart w:name="z202" w:id="196"/>
    <w:p>
      <w:pPr>
        <w:spacing w:after="0"/>
        <w:ind w:left="0"/>
        <w:jc w:val="both"/>
      </w:pPr>
      <w:r>
        <w:rPr>
          <w:rFonts w:ascii="Times New Roman"/>
          <w:b w:val="false"/>
          <w:i w:val="false"/>
          <w:color w:val="000000"/>
          <w:sz w:val="28"/>
        </w:rPr>
        <w:t>
      73. В рамках своих полномочий председатель Общественного совета:</w:t>
      </w:r>
    </w:p>
    <w:bookmarkEnd w:id="196"/>
    <w:bookmarkStart w:name="z203" w:id="197"/>
    <w:p>
      <w:pPr>
        <w:spacing w:after="0"/>
        <w:ind w:left="0"/>
        <w:jc w:val="both"/>
      </w:pPr>
      <w:r>
        <w:rPr>
          <w:rFonts w:ascii="Times New Roman"/>
          <w:b w:val="false"/>
          <w:i w:val="false"/>
          <w:color w:val="000000"/>
          <w:sz w:val="28"/>
        </w:rPr>
        <w:t>
      1) организует деятельность Общественного совета;</w:t>
      </w:r>
    </w:p>
    <w:bookmarkEnd w:id="197"/>
    <w:bookmarkStart w:name="z204" w:id="198"/>
    <w:p>
      <w:pPr>
        <w:spacing w:after="0"/>
        <w:ind w:left="0"/>
        <w:jc w:val="both"/>
      </w:pPr>
      <w:r>
        <w:rPr>
          <w:rFonts w:ascii="Times New Roman"/>
          <w:b w:val="false"/>
          <w:i w:val="false"/>
          <w:color w:val="000000"/>
          <w:sz w:val="28"/>
        </w:rPr>
        <w:t>
      2) председательствует на заседаниях;</w:t>
      </w:r>
    </w:p>
    <w:bookmarkEnd w:id="198"/>
    <w:bookmarkStart w:name="z205" w:id="199"/>
    <w:p>
      <w:pPr>
        <w:spacing w:after="0"/>
        <w:ind w:left="0"/>
        <w:jc w:val="both"/>
      </w:pPr>
      <w:r>
        <w:rPr>
          <w:rFonts w:ascii="Times New Roman"/>
          <w:b w:val="false"/>
          <w:i w:val="false"/>
          <w:color w:val="000000"/>
          <w:sz w:val="28"/>
        </w:rPr>
        <w:t>
      3) подписывает документы от имени Общественного совета;</w:t>
      </w:r>
    </w:p>
    <w:bookmarkEnd w:id="199"/>
    <w:bookmarkStart w:name="z206" w:id="200"/>
    <w:p>
      <w:pPr>
        <w:spacing w:after="0"/>
        <w:ind w:left="0"/>
        <w:jc w:val="both"/>
      </w:pPr>
      <w:r>
        <w:rPr>
          <w:rFonts w:ascii="Times New Roman"/>
          <w:b w:val="false"/>
          <w:i w:val="false"/>
          <w:color w:val="000000"/>
          <w:sz w:val="28"/>
        </w:rPr>
        <w:t>
      4) координирует деятельность по реализации решений Общественного совета;</w:t>
      </w:r>
    </w:p>
    <w:bookmarkEnd w:id="200"/>
    <w:bookmarkStart w:name="z207" w:id="201"/>
    <w:p>
      <w:pPr>
        <w:spacing w:after="0"/>
        <w:ind w:left="0"/>
        <w:jc w:val="both"/>
      </w:pPr>
      <w:r>
        <w:rPr>
          <w:rFonts w:ascii="Times New Roman"/>
          <w:b w:val="false"/>
          <w:i w:val="false"/>
          <w:color w:val="000000"/>
          <w:sz w:val="28"/>
        </w:rPr>
        <w:t>
      5) участвует в заседаниях республиканского государственного органа, органа местного государственного управления, субъекта квазигосударственного сектора с правом совещательного голоса;</w:t>
      </w:r>
    </w:p>
    <w:bookmarkEnd w:id="201"/>
    <w:bookmarkStart w:name="z208" w:id="202"/>
    <w:p>
      <w:pPr>
        <w:spacing w:after="0"/>
        <w:ind w:left="0"/>
        <w:jc w:val="both"/>
      </w:pPr>
      <w:r>
        <w:rPr>
          <w:rFonts w:ascii="Times New Roman"/>
          <w:b w:val="false"/>
          <w:i w:val="false"/>
          <w:color w:val="000000"/>
          <w:sz w:val="28"/>
        </w:rPr>
        <w:t>
      6) на время своего отсутствия делегирует исполнение обязанностей председателя одному из членов президиума Общественного совета.</w:t>
      </w:r>
    </w:p>
    <w:bookmarkEnd w:id="202"/>
    <w:bookmarkStart w:name="z209" w:id="203"/>
    <w:p>
      <w:pPr>
        <w:spacing w:after="0"/>
        <w:ind w:left="0"/>
        <w:jc w:val="both"/>
      </w:pPr>
      <w:r>
        <w:rPr>
          <w:rFonts w:ascii="Times New Roman"/>
          <w:b w:val="false"/>
          <w:i w:val="false"/>
          <w:color w:val="000000"/>
          <w:sz w:val="28"/>
        </w:rPr>
        <w:t>
      74. В целях обеспечения решения организационных вопросов, подготовки и проведения заседаний Общественного совета, организации и ведения делопроизводства в Общественном совете, секретарь Общественного совета:</w:t>
      </w:r>
    </w:p>
    <w:bookmarkEnd w:id="203"/>
    <w:bookmarkStart w:name="z210" w:id="204"/>
    <w:p>
      <w:pPr>
        <w:spacing w:after="0"/>
        <w:ind w:left="0"/>
        <w:jc w:val="both"/>
      </w:pPr>
      <w:r>
        <w:rPr>
          <w:rFonts w:ascii="Times New Roman"/>
          <w:b w:val="false"/>
          <w:i w:val="false"/>
          <w:color w:val="000000"/>
          <w:sz w:val="28"/>
        </w:rPr>
        <w:t>
      1) обеспечивает решение организационных вопросов подготовки и проведения заседаний Общественного совета;</w:t>
      </w:r>
    </w:p>
    <w:bookmarkEnd w:id="204"/>
    <w:bookmarkStart w:name="z211" w:id="205"/>
    <w:p>
      <w:pPr>
        <w:spacing w:after="0"/>
        <w:ind w:left="0"/>
        <w:jc w:val="both"/>
      </w:pPr>
      <w:r>
        <w:rPr>
          <w:rFonts w:ascii="Times New Roman"/>
          <w:b w:val="false"/>
          <w:i w:val="false"/>
          <w:color w:val="000000"/>
          <w:sz w:val="28"/>
        </w:rPr>
        <w:t>
      2) организует и ведет делопроизводство в Общественном совете, а также контролирует сроки исполнения решений Общественного совета.</w:t>
      </w:r>
    </w:p>
    <w:bookmarkEnd w:id="205"/>
    <w:bookmarkStart w:name="z212" w:id="206"/>
    <w:p>
      <w:pPr>
        <w:spacing w:after="0"/>
        <w:ind w:left="0"/>
        <w:jc w:val="both"/>
      </w:pPr>
      <w:r>
        <w:rPr>
          <w:rFonts w:ascii="Times New Roman"/>
          <w:b w:val="false"/>
          <w:i w:val="false"/>
          <w:color w:val="000000"/>
          <w:sz w:val="28"/>
        </w:rPr>
        <w:t>
      75. Секретарь Общественного совета не является членом Общественного совета.</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положению</w:t>
            </w:r>
            <w:r>
              <w:br/>
            </w:r>
            <w:r>
              <w:rPr>
                <w:rFonts w:ascii="Times New Roman"/>
                <w:b w:val="false"/>
                <w:i w:val="false"/>
                <w:color w:val="000000"/>
                <w:sz w:val="20"/>
              </w:rPr>
              <w:t>об Общественном совете</w:t>
            </w:r>
          </w:p>
        </w:tc>
      </w:tr>
    </w:tbl>
    <w:p>
      <w:pPr>
        <w:spacing w:after="0"/>
        <w:ind w:left="0"/>
        <w:jc w:val="both"/>
      </w:pPr>
      <w:r>
        <w:rPr>
          <w:rFonts w:ascii="Times New Roman"/>
          <w:b w:val="false"/>
          <w:i w:val="false"/>
          <w:color w:val="ff0000"/>
          <w:sz w:val="28"/>
        </w:rPr>
        <w:t xml:space="preserve">
      Сноска. Приложение 1 – в редакции приказ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_______________________</w:t>
            </w:r>
            <w:r>
              <w:br/>
            </w:r>
            <w:r>
              <w:rPr>
                <w:rFonts w:ascii="Times New Roman"/>
                <w:b w:val="false"/>
                <w:i w:val="false"/>
                <w:color w:val="000000"/>
                <w:sz w:val="20"/>
              </w:rPr>
              <w:t xml:space="preserve">(наименование </w:t>
            </w:r>
            <w:r>
              <w:br/>
            </w:r>
            <w:r>
              <w:rPr>
                <w:rFonts w:ascii="Times New Roman"/>
                <w:b w:val="false"/>
                <w:i w:val="false"/>
                <w:color w:val="000000"/>
                <w:sz w:val="20"/>
              </w:rPr>
              <w:t>государственного</w:t>
            </w:r>
            <w:r>
              <w:br/>
            </w:r>
            <w:r>
              <w:rPr>
                <w:rFonts w:ascii="Times New Roman"/>
                <w:b w:val="false"/>
                <w:i w:val="false"/>
                <w:color w:val="000000"/>
                <w:sz w:val="20"/>
              </w:rPr>
              <w:t xml:space="preserve">органа на республиканском </w:t>
            </w:r>
            <w:r>
              <w:br/>
            </w:r>
            <w:r>
              <w:rPr>
                <w:rFonts w:ascii="Times New Roman"/>
                <w:b w:val="false"/>
                <w:i w:val="false"/>
                <w:color w:val="000000"/>
                <w:sz w:val="20"/>
              </w:rPr>
              <w:t>уровне</w:t>
            </w:r>
            <w:r>
              <w:br/>
            </w:r>
            <w:r>
              <w:rPr>
                <w:rFonts w:ascii="Times New Roman"/>
                <w:b w:val="false"/>
                <w:i w:val="false"/>
                <w:color w:val="000000"/>
                <w:sz w:val="20"/>
              </w:rPr>
              <w:t>или наименование местного</w:t>
            </w:r>
            <w:r>
              <w:br/>
            </w:r>
            <w:r>
              <w:rPr>
                <w:rFonts w:ascii="Times New Roman"/>
                <w:b w:val="false"/>
                <w:i w:val="false"/>
                <w:color w:val="000000"/>
                <w:sz w:val="20"/>
              </w:rPr>
              <w:t>представительного органа)</w:t>
            </w:r>
            <w:r>
              <w:br/>
            </w:r>
            <w:r>
              <w:rPr>
                <w:rFonts w:ascii="Times New Roman"/>
                <w:b w:val="false"/>
                <w:i w:val="false"/>
                <w:color w:val="000000"/>
                <w:sz w:val="20"/>
              </w:rPr>
              <w:t>от 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заявителя,</w:t>
            </w:r>
            <w:r>
              <w:br/>
            </w:r>
            <w:r>
              <w:rPr>
                <w:rFonts w:ascii="Times New Roman"/>
                <w:b w:val="false"/>
                <w:i w:val="false"/>
                <w:color w:val="000000"/>
                <w:sz w:val="20"/>
              </w:rPr>
              <w:t>удостоверение личности</w:t>
            </w:r>
            <w:r>
              <w:br/>
            </w:r>
            <w:r>
              <w:rPr>
                <w:rFonts w:ascii="Times New Roman"/>
                <w:b w:val="false"/>
                <w:i w:val="false"/>
                <w:color w:val="000000"/>
                <w:sz w:val="20"/>
              </w:rPr>
              <w:t>№ ___, выдано (когда, кем))</w:t>
            </w:r>
            <w:r>
              <w:br/>
            </w:r>
            <w:r>
              <w:rPr>
                <w:rFonts w:ascii="Times New Roman"/>
                <w:b w:val="false"/>
                <w:i w:val="false"/>
                <w:color w:val="000000"/>
                <w:sz w:val="20"/>
              </w:rPr>
              <w:t>проживающего (ей):</w:t>
            </w:r>
            <w:r>
              <w:br/>
            </w:r>
            <w:r>
              <w:rPr>
                <w:rFonts w:ascii="Times New Roman"/>
                <w:b w:val="false"/>
                <w:i w:val="false"/>
                <w:color w:val="000000"/>
                <w:sz w:val="20"/>
              </w:rPr>
              <w:t>__________________________</w:t>
            </w:r>
            <w:r>
              <w:br/>
            </w:r>
            <w:r>
              <w:rPr>
                <w:rFonts w:ascii="Times New Roman"/>
                <w:b w:val="false"/>
                <w:i w:val="false"/>
                <w:color w:val="000000"/>
                <w:sz w:val="20"/>
              </w:rPr>
              <w:t>(населенный пункт, улица, дом,</w:t>
            </w:r>
            <w:r>
              <w:br/>
            </w:r>
            <w:r>
              <w:rPr>
                <w:rFonts w:ascii="Times New Roman"/>
                <w:b w:val="false"/>
                <w:i w:val="false"/>
                <w:color w:val="000000"/>
                <w:sz w:val="20"/>
              </w:rPr>
              <w:t>квартира, контактный телефон,</w:t>
            </w:r>
            <w:r>
              <w:br/>
            </w:r>
            <w:r>
              <w:rPr>
                <w:rFonts w:ascii="Times New Roman"/>
                <w:b w:val="false"/>
                <w:i w:val="false"/>
                <w:color w:val="000000"/>
                <w:sz w:val="20"/>
              </w:rPr>
              <w:t>адрес электронной почты)</w:t>
            </w:r>
          </w:p>
        </w:tc>
      </w:tr>
    </w:tbl>
    <w:bookmarkStart w:name="z233" w:id="207"/>
    <w:p>
      <w:pPr>
        <w:spacing w:after="0"/>
        <w:ind w:left="0"/>
        <w:jc w:val="left"/>
      </w:pPr>
      <w:r>
        <w:rPr>
          <w:rFonts w:ascii="Times New Roman"/>
          <w:b/>
          <w:i w:val="false"/>
          <w:color w:val="000000"/>
        </w:rPr>
        <w:t xml:space="preserve"> Заявление</w:t>
      </w:r>
    </w:p>
    <w:bookmarkEnd w:id="207"/>
    <w:bookmarkStart w:name="z234" w:id="208"/>
    <w:p>
      <w:pPr>
        <w:spacing w:after="0"/>
        <w:ind w:left="0"/>
        <w:jc w:val="both"/>
      </w:pPr>
      <w:r>
        <w:rPr>
          <w:rFonts w:ascii="Times New Roman"/>
          <w:b w:val="false"/>
          <w:i w:val="false"/>
          <w:color w:val="000000"/>
          <w:sz w:val="28"/>
        </w:rPr>
        <w:t>
      Выдвигаю свою кандидатуру для включения в состав Рабочей группы по формированию Общественного совета__________________________________________________________________________</w:t>
      </w:r>
    </w:p>
    <w:bookmarkEnd w:id="208"/>
    <w:bookmarkStart w:name="z235" w:id="209"/>
    <w:p>
      <w:pPr>
        <w:spacing w:after="0"/>
        <w:ind w:left="0"/>
        <w:jc w:val="both"/>
      </w:pPr>
      <w:r>
        <w:rPr>
          <w:rFonts w:ascii="Times New Roman"/>
          <w:b w:val="false"/>
          <w:i w:val="false"/>
          <w:color w:val="000000"/>
          <w:sz w:val="28"/>
        </w:rPr>
        <w:t xml:space="preserve">
      Настоящим заявлением подтверждаю, что я ознакомлен с </w:t>
      </w:r>
      <w:r>
        <w:rPr>
          <w:rFonts w:ascii="Times New Roman"/>
          <w:b w:val="false"/>
          <w:i w:val="false"/>
          <w:color w:val="000000"/>
          <w:sz w:val="28"/>
        </w:rPr>
        <w:t>положениями</w:t>
      </w:r>
      <w:r>
        <w:rPr>
          <w:rFonts w:ascii="Times New Roman"/>
          <w:b w:val="false"/>
          <w:i w:val="false"/>
          <w:color w:val="000000"/>
          <w:sz w:val="28"/>
        </w:rPr>
        <w:t xml:space="preserve"> Закона Республики Казахстан "Об общественных советах" и обязуюсь соблюдать его требования. Прилагаю следующие документы:</w:t>
      </w:r>
    </w:p>
    <w:bookmarkEnd w:id="209"/>
    <w:bookmarkStart w:name="z236" w:id="210"/>
    <w:p>
      <w:pPr>
        <w:spacing w:after="0"/>
        <w:ind w:left="0"/>
        <w:jc w:val="both"/>
      </w:pPr>
      <w:r>
        <w:rPr>
          <w:rFonts w:ascii="Times New Roman"/>
          <w:b w:val="false"/>
          <w:i w:val="false"/>
          <w:color w:val="000000"/>
          <w:sz w:val="28"/>
        </w:rPr>
        <w:t>
      1) ________________________________________________________________________________</w:t>
      </w:r>
    </w:p>
    <w:bookmarkEnd w:id="210"/>
    <w:bookmarkStart w:name="z237" w:id="211"/>
    <w:p>
      <w:pPr>
        <w:spacing w:after="0"/>
        <w:ind w:left="0"/>
        <w:jc w:val="both"/>
      </w:pPr>
      <w:r>
        <w:rPr>
          <w:rFonts w:ascii="Times New Roman"/>
          <w:b w:val="false"/>
          <w:i w:val="false"/>
          <w:color w:val="000000"/>
          <w:sz w:val="28"/>
        </w:rPr>
        <w:t>
      2) ________________________________________________________________________________</w:t>
      </w:r>
    </w:p>
    <w:bookmarkEnd w:id="211"/>
    <w:bookmarkStart w:name="z238" w:id="212"/>
    <w:p>
      <w:pPr>
        <w:spacing w:after="0"/>
        <w:ind w:left="0"/>
        <w:jc w:val="both"/>
      </w:pPr>
      <w:r>
        <w:rPr>
          <w:rFonts w:ascii="Times New Roman"/>
          <w:b w:val="false"/>
          <w:i w:val="false"/>
          <w:color w:val="000000"/>
          <w:sz w:val="28"/>
        </w:rPr>
        <w:t>
      3) ________________________________________________________________________________</w:t>
      </w:r>
    </w:p>
    <w:bookmarkEnd w:id="212"/>
    <w:bookmarkStart w:name="z239" w:id="213"/>
    <w:p>
      <w:pPr>
        <w:spacing w:after="0"/>
        <w:ind w:left="0"/>
        <w:jc w:val="both"/>
      </w:pPr>
      <w:r>
        <w:rPr>
          <w:rFonts w:ascii="Times New Roman"/>
          <w:b w:val="false"/>
          <w:i w:val="false"/>
          <w:color w:val="000000"/>
          <w:sz w:val="28"/>
        </w:rPr>
        <w:t>
      4) ________________________________________________________________________________</w:t>
      </w:r>
    </w:p>
    <w:bookmarkEnd w:id="213"/>
    <w:bookmarkStart w:name="z240" w:id="214"/>
    <w:p>
      <w:pPr>
        <w:spacing w:after="0"/>
        <w:ind w:left="0"/>
        <w:jc w:val="both"/>
      </w:pPr>
      <w:r>
        <w:rPr>
          <w:rFonts w:ascii="Times New Roman"/>
          <w:b w:val="false"/>
          <w:i w:val="false"/>
          <w:color w:val="000000"/>
          <w:sz w:val="28"/>
        </w:rPr>
        <w:t>
      5) ________________________________________________________________________________</w:t>
      </w:r>
    </w:p>
    <w:bookmarkEnd w:id="214"/>
    <w:bookmarkStart w:name="z241" w:id="215"/>
    <w:p>
      <w:pPr>
        <w:spacing w:after="0"/>
        <w:ind w:left="0"/>
        <w:jc w:val="both"/>
      </w:pPr>
      <w:r>
        <w:rPr>
          <w:rFonts w:ascii="Times New Roman"/>
          <w:b w:val="false"/>
          <w:i w:val="false"/>
          <w:color w:val="000000"/>
          <w:sz w:val="28"/>
        </w:rPr>
        <w:t>
      6) ________________________________________________________________________________</w:t>
      </w:r>
    </w:p>
    <w:bookmarkEnd w:id="215"/>
    <w:bookmarkStart w:name="z242" w:id="216"/>
    <w:p>
      <w:pPr>
        <w:spacing w:after="0"/>
        <w:ind w:left="0"/>
        <w:jc w:val="both"/>
      </w:pPr>
      <w:r>
        <w:rPr>
          <w:rFonts w:ascii="Times New Roman"/>
          <w:b w:val="false"/>
          <w:i w:val="false"/>
          <w:color w:val="000000"/>
          <w:sz w:val="28"/>
        </w:rPr>
        <w:t>
      7) ________________________________________________________________________________</w:t>
      </w:r>
    </w:p>
    <w:bookmarkEnd w:id="216"/>
    <w:bookmarkStart w:name="z243" w:id="217"/>
    <w:p>
      <w:pPr>
        <w:spacing w:after="0"/>
        <w:ind w:left="0"/>
        <w:jc w:val="both"/>
      </w:pPr>
      <w:r>
        <w:rPr>
          <w:rFonts w:ascii="Times New Roman"/>
          <w:b w:val="false"/>
          <w:i w:val="false"/>
          <w:color w:val="000000"/>
          <w:sz w:val="28"/>
        </w:rPr>
        <w:t>
      "____" ____________20___ года. Подпись заявителя ________________</w:t>
      </w:r>
    </w:p>
    <w:bookmarkEnd w:id="217"/>
    <w:bookmarkStart w:name="z244" w:id="218"/>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включения в состав Рабочей группы,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положению</w:t>
            </w:r>
            <w:r>
              <w:br/>
            </w:r>
            <w:r>
              <w:rPr>
                <w:rFonts w:ascii="Times New Roman"/>
                <w:b w:val="false"/>
                <w:i w:val="false"/>
                <w:color w:val="000000"/>
                <w:sz w:val="20"/>
              </w:rPr>
              <w:t>об Общественном совете</w:t>
            </w:r>
          </w:p>
        </w:tc>
      </w:tr>
    </w:tbl>
    <w:p>
      <w:pPr>
        <w:spacing w:after="0"/>
        <w:ind w:left="0"/>
        <w:jc w:val="both"/>
      </w:pPr>
      <w:r>
        <w:rPr>
          <w:rFonts w:ascii="Times New Roman"/>
          <w:b w:val="false"/>
          <w:i w:val="false"/>
          <w:color w:val="ff0000"/>
          <w:sz w:val="28"/>
        </w:rPr>
        <w:t xml:space="preserve">
      Сноска. Приложение 2 – в редакции приказ Министра культуры и информации РК от 10.09.2026 </w:t>
      </w:r>
      <w:r>
        <w:rPr>
          <w:rFonts w:ascii="Times New Roman"/>
          <w:b w:val="false"/>
          <w:i w:val="false"/>
          <w:color w:val="ff0000"/>
          <w:sz w:val="28"/>
        </w:rPr>
        <w:t>№ 427-НҚ</w:t>
      </w:r>
      <w:r>
        <w:rPr>
          <w:rFonts w:ascii="Times New Roman"/>
          <w:b w:val="false"/>
          <w:i w:val="false"/>
          <w:color w:val="ff0000"/>
          <w:sz w:val="28"/>
        </w:rPr>
        <w:t xml:space="preserve"> (вводится в действие по истечении десяти календарных дней после дня его первого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_______________________</w:t>
            </w:r>
            <w:r>
              <w:br/>
            </w:r>
            <w:r>
              <w:rPr>
                <w:rFonts w:ascii="Times New Roman"/>
                <w:b w:val="false"/>
                <w:i w:val="false"/>
                <w:color w:val="000000"/>
                <w:sz w:val="20"/>
              </w:rPr>
              <w:t xml:space="preserve">(наименование </w:t>
            </w:r>
            <w:r>
              <w:br/>
            </w:r>
            <w:r>
              <w:rPr>
                <w:rFonts w:ascii="Times New Roman"/>
                <w:b w:val="false"/>
                <w:i w:val="false"/>
                <w:color w:val="000000"/>
                <w:sz w:val="20"/>
              </w:rPr>
              <w:t>государственного</w:t>
            </w:r>
            <w:r>
              <w:br/>
            </w:r>
            <w:r>
              <w:rPr>
                <w:rFonts w:ascii="Times New Roman"/>
                <w:b w:val="false"/>
                <w:i w:val="false"/>
                <w:color w:val="000000"/>
                <w:sz w:val="20"/>
              </w:rPr>
              <w:t xml:space="preserve">органа на республиканском </w:t>
            </w:r>
            <w:r>
              <w:br/>
            </w:r>
            <w:r>
              <w:rPr>
                <w:rFonts w:ascii="Times New Roman"/>
                <w:b w:val="false"/>
                <w:i w:val="false"/>
                <w:color w:val="000000"/>
                <w:sz w:val="20"/>
              </w:rPr>
              <w:t>уровне</w:t>
            </w:r>
            <w:r>
              <w:br/>
            </w:r>
            <w:r>
              <w:rPr>
                <w:rFonts w:ascii="Times New Roman"/>
                <w:b w:val="false"/>
                <w:i w:val="false"/>
                <w:color w:val="000000"/>
                <w:sz w:val="20"/>
              </w:rPr>
              <w:t>или наименование местного</w:t>
            </w:r>
            <w:r>
              <w:br/>
            </w:r>
            <w:r>
              <w:rPr>
                <w:rFonts w:ascii="Times New Roman"/>
                <w:b w:val="false"/>
                <w:i w:val="false"/>
                <w:color w:val="000000"/>
                <w:sz w:val="20"/>
              </w:rPr>
              <w:t>представительного органа)</w:t>
            </w:r>
            <w:r>
              <w:br/>
            </w:r>
            <w:r>
              <w:rPr>
                <w:rFonts w:ascii="Times New Roman"/>
                <w:b w:val="false"/>
                <w:i w:val="false"/>
                <w:color w:val="000000"/>
                <w:sz w:val="20"/>
              </w:rPr>
              <w:t>от 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заявителя,</w:t>
            </w:r>
            <w:r>
              <w:br/>
            </w:r>
            <w:r>
              <w:rPr>
                <w:rFonts w:ascii="Times New Roman"/>
                <w:b w:val="false"/>
                <w:i w:val="false"/>
                <w:color w:val="000000"/>
                <w:sz w:val="20"/>
              </w:rPr>
              <w:t>удостоверение личности № ___,</w:t>
            </w:r>
            <w:r>
              <w:br/>
            </w:r>
            <w:r>
              <w:rPr>
                <w:rFonts w:ascii="Times New Roman"/>
                <w:b w:val="false"/>
                <w:i w:val="false"/>
                <w:color w:val="000000"/>
                <w:sz w:val="20"/>
              </w:rPr>
              <w:t>выдано (когда, кем))</w:t>
            </w:r>
            <w:r>
              <w:br/>
            </w:r>
            <w:r>
              <w:rPr>
                <w:rFonts w:ascii="Times New Roman"/>
                <w:b w:val="false"/>
                <w:i w:val="false"/>
                <w:color w:val="000000"/>
                <w:sz w:val="20"/>
              </w:rPr>
              <w:t>проживающего (ей):</w:t>
            </w:r>
            <w:r>
              <w:br/>
            </w:r>
            <w:r>
              <w:rPr>
                <w:rFonts w:ascii="Times New Roman"/>
                <w:b w:val="false"/>
                <w:i w:val="false"/>
                <w:color w:val="000000"/>
                <w:sz w:val="20"/>
              </w:rPr>
              <w:t>__________________________</w:t>
            </w:r>
            <w:r>
              <w:br/>
            </w:r>
            <w:r>
              <w:rPr>
                <w:rFonts w:ascii="Times New Roman"/>
                <w:b w:val="false"/>
                <w:i w:val="false"/>
                <w:color w:val="000000"/>
                <w:sz w:val="20"/>
              </w:rPr>
              <w:t>(населенный пункт, улица, дом,</w:t>
            </w:r>
            <w:r>
              <w:br/>
            </w:r>
            <w:r>
              <w:rPr>
                <w:rFonts w:ascii="Times New Roman"/>
                <w:b w:val="false"/>
                <w:i w:val="false"/>
                <w:color w:val="000000"/>
                <w:sz w:val="20"/>
              </w:rPr>
              <w:t>квартира, контактный телефон,</w:t>
            </w:r>
            <w:r>
              <w:br/>
            </w:r>
            <w:r>
              <w:rPr>
                <w:rFonts w:ascii="Times New Roman"/>
                <w:b w:val="false"/>
                <w:i w:val="false"/>
                <w:color w:val="000000"/>
                <w:sz w:val="20"/>
              </w:rPr>
              <w:t>адрес электронной почты)</w:t>
            </w:r>
          </w:p>
        </w:tc>
      </w:tr>
    </w:tbl>
    <w:bookmarkStart w:name="z247" w:id="219"/>
    <w:p>
      <w:pPr>
        <w:spacing w:after="0"/>
        <w:ind w:left="0"/>
        <w:jc w:val="left"/>
      </w:pPr>
      <w:r>
        <w:rPr>
          <w:rFonts w:ascii="Times New Roman"/>
          <w:b/>
          <w:i w:val="false"/>
          <w:color w:val="000000"/>
        </w:rPr>
        <w:t xml:space="preserve"> Заявление</w:t>
      </w:r>
    </w:p>
    <w:bookmarkEnd w:id="219"/>
    <w:bookmarkStart w:name="z248" w:id="220"/>
    <w:p>
      <w:pPr>
        <w:spacing w:after="0"/>
        <w:ind w:left="0"/>
        <w:jc w:val="both"/>
      </w:pPr>
      <w:r>
        <w:rPr>
          <w:rFonts w:ascii="Times New Roman"/>
          <w:b w:val="false"/>
          <w:i w:val="false"/>
          <w:color w:val="000000"/>
          <w:sz w:val="28"/>
        </w:rPr>
        <w:t>
      Подаю свою кандидатуру для включения в качестве наблюдателя на конкурс по отбору членов рабочей группы по формированию Общественного совета.</w:t>
      </w:r>
    </w:p>
    <w:bookmarkEnd w:id="220"/>
    <w:bookmarkStart w:name="z249" w:id="221"/>
    <w:p>
      <w:pPr>
        <w:spacing w:after="0"/>
        <w:ind w:left="0"/>
        <w:jc w:val="both"/>
      </w:pPr>
      <w:r>
        <w:rPr>
          <w:rFonts w:ascii="Times New Roman"/>
          <w:b w:val="false"/>
          <w:i w:val="false"/>
          <w:color w:val="000000"/>
          <w:sz w:val="28"/>
        </w:rPr>
        <w:t>
      Прилагаю следующие документы:</w:t>
      </w:r>
    </w:p>
    <w:bookmarkEnd w:id="221"/>
    <w:bookmarkStart w:name="z250" w:id="222"/>
    <w:p>
      <w:pPr>
        <w:spacing w:after="0"/>
        <w:ind w:left="0"/>
        <w:jc w:val="both"/>
      </w:pPr>
      <w:r>
        <w:rPr>
          <w:rFonts w:ascii="Times New Roman"/>
          <w:b w:val="false"/>
          <w:i w:val="false"/>
          <w:color w:val="000000"/>
          <w:sz w:val="28"/>
        </w:rPr>
        <w:t>
      1)________________________________________________________________________</w:t>
      </w:r>
    </w:p>
    <w:bookmarkEnd w:id="222"/>
    <w:bookmarkStart w:name="z251" w:id="223"/>
    <w:p>
      <w:pPr>
        <w:spacing w:after="0"/>
        <w:ind w:left="0"/>
        <w:jc w:val="both"/>
      </w:pPr>
      <w:r>
        <w:rPr>
          <w:rFonts w:ascii="Times New Roman"/>
          <w:b w:val="false"/>
          <w:i w:val="false"/>
          <w:color w:val="000000"/>
          <w:sz w:val="28"/>
        </w:rPr>
        <w:t>
      2)________________________________________________________________________</w:t>
      </w:r>
    </w:p>
    <w:bookmarkEnd w:id="223"/>
    <w:bookmarkStart w:name="z252" w:id="224"/>
    <w:p>
      <w:pPr>
        <w:spacing w:after="0"/>
        <w:ind w:left="0"/>
        <w:jc w:val="both"/>
      </w:pPr>
      <w:r>
        <w:rPr>
          <w:rFonts w:ascii="Times New Roman"/>
          <w:b w:val="false"/>
          <w:i w:val="false"/>
          <w:color w:val="000000"/>
          <w:sz w:val="28"/>
        </w:rPr>
        <w:t>
      3)________________________________________________________________________</w:t>
      </w:r>
    </w:p>
    <w:bookmarkEnd w:id="224"/>
    <w:bookmarkStart w:name="z253" w:id="225"/>
    <w:p>
      <w:pPr>
        <w:spacing w:after="0"/>
        <w:ind w:left="0"/>
        <w:jc w:val="both"/>
      </w:pPr>
      <w:r>
        <w:rPr>
          <w:rFonts w:ascii="Times New Roman"/>
          <w:b w:val="false"/>
          <w:i w:val="false"/>
          <w:color w:val="000000"/>
          <w:sz w:val="28"/>
        </w:rPr>
        <w:t>
      4)________________________________________________________________________</w:t>
      </w:r>
    </w:p>
    <w:bookmarkEnd w:id="225"/>
    <w:bookmarkStart w:name="z254" w:id="226"/>
    <w:p>
      <w:pPr>
        <w:spacing w:after="0"/>
        <w:ind w:left="0"/>
        <w:jc w:val="both"/>
      </w:pPr>
      <w:r>
        <w:rPr>
          <w:rFonts w:ascii="Times New Roman"/>
          <w:b w:val="false"/>
          <w:i w:val="false"/>
          <w:color w:val="000000"/>
          <w:sz w:val="28"/>
        </w:rPr>
        <w:t>
      5)________________________________________________________________________</w:t>
      </w:r>
    </w:p>
    <w:bookmarkEnd w:id="226"/>
    <w:bookmarkStart w:name="z255" w:id="227"/>
    <w:p>
      <w:pPr>
        <w:spacing w:after="0"/>
        <w:ind w:left="0"/>
        <w:jc w:val="both"/>
      </w:pPr>
      <w:r>
        <w:rPr>
          <w:rFonts w:ascii="Times New Roman"/>
          <w:b w:val="false"/>
          <w:i w:val="false"/>
          <w:color w:val="000000"/>
          <w:sz w:val="28"/>
        </w:rPr>
        <w:t xml:space="preserve">
      6)________________________________________________________________________ </w:t>
      </w:r>
    </w:p>
    <w:bookmarkEnd w:id="227"/>
    <w:bookmarkStart w:name="z256" w:id="228"/>
    <w:p>
      <w:pPr>
        <w:spacing w:after="0"/>
        <w:ind w:left="0"/>
        <w:jc w:val="both"/>
      </w:pPr>
      <w:r>
        <w:rPr>
          <w:rFonts w:ascii="Times New Roman"/>
          <w:b w:val="false"/>
          <w:i w:val="false"/>
          <w:color w:val="000000"/>
          <w:sz w:val="28"/>
        </w:rPr>
        <w:t>
      7) ________________________________________________________________________</w:t>
      </w:r>
    </w:p>
    <w:bookmarkEnd w:id="228"/>
    <w:bookmarkStart w:name="z257" w:id="229"/>
    <w:p>
      <w:pPr>
        <w:spacing w:after="0"/>
        <w:ind w:left="0"/>
        <w:jc w:val="both"/>
      </w:pPr>
      <w:r>
        <w:rPr>
          <w:rFonts w:ascii="Times New Roman"/>
          <w:b w:val="false"/>
          <w:i w:val="false"/>
          <w:color w:val="000000"/>
          <w:sz w:val="28"/>
        </w:rPr>
        <w:t>
      "___" ____________20___ года. Подпись заявителя _____________________</w:t>
      </w:r>
    </w:p>
    <w:bookmarkEnd w:id="229"/>
    <w:bookmarkStart w:name="z258" w:id="230"/>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включения в качестве наблюдателя на конкурс по отбору членов рабочей группы,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bookmarkEnd w:id="2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2025 года № 112-НҚ</w:t>
            </w:r>
          </w:p>
        </w:tc>
      </w:tr>
    </w:tbl>
    <w:bookmarkStart w:name="z224" w:id="231"/>
    <w:p>
      <w:pPr>
        <w:spacing w:after="0"/>
        <w:ind w:left="0"/>
        <w:jc w:val="left"/>
      </w:pPr>
      <w:r>
        <w:rPr>
          <w:rFonts w:ascii="Times New Roman"/>
          <w:b/>
          <w:i w:val="false"/>
          <w:color w:val="000000"/>
        </w:rPr>
        <w:t xml:space="preserve"> Перечень утративших силу некоторых приказов</w:t>
      </w:r>
    </w:p>
    <w:bookmarkEnd w:id="231"/>
    <w:bookmarkStart w:name="z225" w:id="23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информации и общественного развития Республики Казахстан от 26 февраля 2021 года № 69 "Об утверждении Типового положения об Общественном совете" (зарегистрирован в Реестре государственной регистрации нормативных правовых актов за № 22264).</w:t>
      </w:r>
    </w:p>
    <w:bookmarkEnd w:id="232"/>
    <w:bookmarkStart w:name="z226" w:id="23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приказа Министра информации и общественного развития Республики Казахстан от 12 января 2023 года № 18 "О внесении изменений в некоторые приказы Министра информации и общественного развития Республики Казахстан" (зарегистрирован в Реестре государственной регистрации нормативных правовых актов за № 31690).</w:t>
      </w:r>
    </w:p>
    <w:bookmarkEnd w:id="233"/>
    <w:bookmarkStart w:name="z227" w:id="2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культуры и информации Республики Казахстан от 6 декабря 2023 года № 488-НҚ "О внесении изменений и дополнений в приказ Министра информации и общественного развития Республики Казахстан от 26 февраля 2021 года № 69 "Об утверждении Типового положения об Общественном совете" (зарегистрирован в Реестре государственной регистрации нормативных правовых актов за № 33743).</w:t>
      </w:r>
    </w:p>
    <w:bookmarkEnd w:id="2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