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735d" w14:textId="2917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31 марта 2023 года № 202 "Об утверждении Правил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17 марта 2025 года № 87. Зарегистрирован в Министерстве юстиции Республики Казахстан 20 марта 2025 года № 35854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2023 года № 202 "Об утверждении Правил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год" (зарегистрирован в Реестре государственной регистрации нормативных правовых актов под № 32218)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"Смета операционных затрат аэропорта, а также данные по пассажиропотоку формируются на основании программы деятельности (плана развития) аэропорта на предстоящий финансовый год в целях финансового обеспечения затрат, связанного с его функционированием.";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сертификата годности аэродрома к эксплуатации, за исключением периода проведения реконструкции либо капитального ремонта в аэропорту;";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 итогам финансового года МИО и аэропорт проводят сверку взаиморасчетов с составлением актов сверки выполненных работ.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пассажиропотока свыше двести тысяч человек в течение года, МИО отказывает в дальнейшем субсидировании с момента превышения данного показателя до конца финансового года.".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