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9fa1" w14:textId="9b29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27 июня 2023 года № 248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социальных выплат по случаю потери дохода в связи с беременностью и родами, усыновлением (удочерением) новорожденного ребенка (детей), социальной выплаты по случаю потери дохода в связи с уходом за ребенком по достижении им возраста полутора 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марта 2025 года № 80. Зарегистрирован в Министерстве юстиции Республики Казахстан 19 марта 2025 года № 35838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27 июня 2023 года № 248 "Об утверждении Правил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социальных выплат по случаю потери дохода в связи с беременностью и родами, усыновлением (удочерением) новорожденного ребенка (детей), социальной выплаты по случаю потери дохода в связи с уходом за ребенком по достижении им возраста полутора лет" (зарегистрирован в Реестре государственной регистрации нормативных правовых актов под № 32912)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(определения) размеров, назначения, осуществления, приостановления, перерасчета, возобновления, прекращения и пересмотра решения о назначении (отказе в назначении) социальных выплат по случаю потери дохода в связи с беременностью и родами, усыновлением (удочерением) новорожденного ребенка (детей), социальной выплаты по случаю потери дохода в связи с уходом за ребенком по достижении им возраста полутора лет,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исчислении размера социальных выплат по беременности и родам, усыновлению (удочерению) среднемесячный размер дохода, учтенный в качестве объекта исчисления социальных отчислений определяется путем деления суммы доходов, с которых производились социальные отчисления за последние двенадцать календарных месяцев (независимо от того, были ли в этот период перерывы в социальных отчислениях), предшествующих месяцу, в котором наступило право на социальную выплату, на двенадцать по следующей формуле: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СМДсвбр = (ЕД 1 + ЕД 2 + ЕД 3.......+ ЕД 12) / 12, где: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СМДсвбр – среднемесячный размер дохода участника системы обязательного социального страхования;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 – ежемесячный доход, учтенный в качестве объекта исчисления социальных отчислений.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 для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 для лиц, являющихся работниками плательщика единого платежа,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отчисления, уплаченные после дня возникновения права на социальную выплату, не подлежат учету при определении среднемесячного размера дохода, учтенного в качестве объекта исчисления социальных отчислений, за исключением социальных отчислений, уплаченных за месяц, предшествующий месяцу, в котором возникло данное право.";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При исчислении размера социальной выплаты по уходу среднемесячный размер дохода, учтенный в качестве объекта исчисления социальных отчислений определяется путем деления суммы доходов, с которых производились социальные отчисления за последние двадцать четыре календарных месяца (независимо от того, были ли в этот период перерывы в социальных отчислениях), предшествующих месяцу, в котором наступило право на социальную выплату, на двадцать четыре по следующей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СМДсвур = (ЕД 1 + ЕД 2 + ЕД 3.......+ ЕД 24) / 24, где: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СМДсвур – среднемесячный размер дохода участника системы обязательного социального страхования;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 – ежемесячный доход, учтенный в качестве объекта исчисления социальных отчислений.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 для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определяется согласно пунктам 39, 45 настоящих Правил.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 для лиц, являющихся работниками плательщика единого платежа,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отчисления, уплаченные после дня возникновения права на социальную выплату, не подлежат учету при определении среднемесячного размера дохода, учтенного в качестве объекта исчисления социальных отчислений, за исключением социальных отчислений, уплаченных за месяц, предшествующий месяцу, в котором возникло данное право.";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Размер социальных выплат по беременности и родам, усыновлению (удочерению) определяется путем умножения среднемесячного размера дохода, учтенного в качестве объекта исчисления социальных отчислений, на соответствующий коэффициент количества дней нетрудоспособности по следующей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СВбр = СМДсвбр х ККД, где: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СВбр – социальная выплата по беременности и родам, усыновлению (удочерению);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СМДсвбр – среднемесячный размер дохода участника системы обязательного социального страхования,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ККД – коэффициент количества дней нетрудоспособности.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количества дней нетрудоспособности определяется путем деления количества дней, на которые выдан лист (листы) о временной нетрудоспособности по беременности и родам, усыновлению (удочерению) новорожденного ребенка (детей) на тридцать календарных дней.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значение коэффициента количества дней нетрудоспособности округляется до одного знака после запятой путем применения арифметического метода округления (если второй знак после запятой до 5 округляется до 0, если от 5 и выше – до 1).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социальной выплаты по случаю потери дохода в связи с беременностью и родами, усыновлением (удочерением) новорожденного ребенка не может превышать произведение 7-кратного минимального размера заработной платы, установленного законом о республиканском бюджете на дату возникновения права на социальную выплату по случаю потери дохода в связи с беременностью и родами, усыновлением (удочерением) новорожденного ребенка, на соответствующий коэффициент количества дней нетрудоспособности.";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Социальные отчисления, приходящиеся на период, который принимается для исчисления социальных выплат по беременности и родам, усыновлению (удочерению), социальной выплаты по уходу, и поступившие в Фонд после даты возникновения права и (или) даты обращения за их назначением, в исчислении (определении) размера соответствующей социальной выплаты не учитываются.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отчисления, не учтенные при исчислении размера социальных выплат по беременности и родам, усыновлению (удочерению), не подлежат учету для исчисления социальной выплаты по уходу.";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