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a788" w14:textId="7e9a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марта 2025 года № 123. Зарегистрирован в Министерстве юстиции Республики Казахстан 17 марта 2025 года № 35822.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используют сведения контрольно-кассовых машин с функцией фиксации и (или) передачи данных о денежных расчетах, осуществляемых при реализации товаров, работ, услуг, для целей налогового администрирования. При этом оператор фискальных данных выполняет следующие задачи: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сведений о денежных расчетах от налогоплательщиков;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полученных сведений о денежных расчетах на собственных электронных носителях;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сведений о денежных расчетах в органы государственных доходов ежедневно в оперативном режиме по сетям телекоммуникаций общего пользования не позднее 1 (одного) часа с момента получения.";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данных, а также разработка и размещение на портале опреатора фискальных данных для них дополнительных сервисов, в том числе по: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каталога товаров, работ и услуг контрольно-кассовыми машинами, в соответствии с Национальным каталогом товаров;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геолокации местонахождения контрольно-кассовых машин и передачи их в органы государственных доходов;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ежедневного мониторинга по приему с контрольно-кассовых машин сведений о денежных расчетах и передачи их в органы государственных доходов;";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доходов, утвержденных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