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7dc1" w14:textId="5817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марта 2025 года № 20. Зарегистрирован в Министерстве юстиции Республики Казахстан 14 марта 2025 года № 35816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Перечисление отчислений и (или) взносов, в том числе задолженности, производится в Государственную корпорацию. Государственная корпорация перечисляет отчисления и (или) взносы в фонд c указанием индивидуального идентификационного номера (далее – ИИН); фамилии, имени, отчества (при его наличии); суммы отчисления и (или) взносов; периода (год, месяц), за который уплачиваются отчисления и (или) взносы.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уплачиваются отчисления и взносы, указывается плательщиками в сводных платежных поручениях, составляемых на бумажных носителях, в графе "Назначение платежа", а в сводных платежных поручениях, направленных в электронном формате – в отдельном поле "ММГГГГ", предусмотренным форматом.";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Перечисление банками в Государственную корпорацию осуществляется сводными платежными поручениями с указанием индивидуального идентификационного номера; фамилии, имени, отчества (при его наличии); физических лиц, за который уплачиваются отчисления и (или) взносы, суммы отчисления и (или) взносов, периода (год, месяц).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 одновременно электронным способом направляет в фонд сводное платежное поручение с указанием сведений, предусмотренных в пункте 33 Правил.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Перечисление плательщиками задолженности производится за период (год, месяц, месяцы) сводным платежным поручением по форме, определенной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и форматами сообщений, утвержденными оператором или операционным центром платежных систем (зарегистрирован в Реестре государственной регистрации нормативных правовых актов под № 14419).";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Суммы отчислений и (или) взносов, поступившие на счет Государственной корпорации, в течение трех операционных дней со дня поступления перечисляются на счет фонда сводным платежным поручением.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осуществляет возврат: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взносов и отчислений плательщику, по физическим лицам, по которым не указан ИИН, и (или) в реквизитах которого допущены ошибки;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плательщику, в случае уплаты им суммы отчислений и взносов за физическое лицо, от объекта исчисления отчислений и (или) взносов, превышающей десятикратный размер минимальной заработной платы, установленной законом о республиканском бюджете на соответствующий финансовый год;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взносов и отчислений плательщику за лиц, освобожденных от уплаты отчислений, указанных в подпункте 1), 5), 7), 11), 12) и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отчислений от самостоятельных плательщиков, индивидуальных предпринимателей и лиц, занимающихся частной практикой, оплативших в свою пользу;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отчислений в пользу самостоятельных плательщиков от третьих лиц, за исключением индивидуальных предпринимателей и лиц, занимающихся частной практикой;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взносов самостоятельных плательщиков, уплаченных в размере ниже установленного размера оплаты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взносов самостоятельных плательщиков, индивидуальных предпринимателей и лиц, занимающихся частной практикой уплаченных повторно в свою пользу, за один и тот же период;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взносов и отчислений за иностранных граждан и лиц без гражданства, за исключением постоянно проживающих на территории Республики Казахстан, а также кандасов и временно пребывающих на территории Республики Казахстан в соответствии с условиями международного договора, ратифицированного Республикой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взносов, утвержденные приложением 2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(удержания)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перечисления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здравоохранения Республики Казахстан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о потребности в бюджетных средствах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1-П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20__год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914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необходимости административные источники разрабатывают форму отдельно на государственном и русском языках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по льготным категориям (фактические данные)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путем умножения количества человек, размера взноса и среднемесячной заработной платы, разделенная на 100,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взнос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медицинском страховании"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1) статьи 26 Закона об ОСМС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"Заявка о потребности в бюджетных средствах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– 1-П, периодичность – ежемесячная)</w:t>
      </w:r>
    </w:p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о потребности в бюджетных средствах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дата)" (далее – Форма).</w:t>
      </w:r>
    </w:p>
    <w:bookmarkEnd w:id="46"/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учреждение 226;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программа 002;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подпрограмма;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специфика 361;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вид выплат;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таблицы указывается количество человек по льготным категориям (фактические данные);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размер взноса государства на обязательное социальное медицинское страхование, подлежащего уплате в фонд, в процентах;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сумма путем умножения количества человек, размера взноса и среднемесячной заработной платы, разделенная на 100.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478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плательщики отчислений и (или) взносов (далее – плательщики) –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 об ОСМС);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некоммерческое акционерное общество "Фонд социального медицинского страхования"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 (далее – фонд);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об ОСМС,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услугополучатель);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 (далее – услугодатель);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ведомственная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АИС МТСЗН РК) – информационная система по автоматизации процессов для организации обработки пенсионных и социальных отчислений и платежей;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потребитель медицинских услуг – физическое лицо, имеющее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ОСМС право на получение медицинской помощи в системе ОСМС;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электронное заявление – заявление на возврат излишне (ошибочно) зачисленных сумм отчислений, взносов и (или) пени за несвоевременную и (или) неполную уплату отчислений и (или) взносов ОСМС в форме электронного документа, поступившего через веб-портал "электронного правительства", удостоверенное электронной цифровой подписью услугополучателя;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"Saqtandyrý" (далее – ИС "Saqtandyrý") –информационная система, определяющая статус потребителя медицинских услуг в автоматизированном режиме.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(или) дополнений в настоящие Правила уполномоченный государственный орган в течение трех рабочих дней после государственной регистрации приказа, который предусматривает внесение изменений и (или) дополнений, информирует Государственную корпорацию "Правительство для граждан", оператора информационно-коммуникационной инфраструктуры "электронного правительства", Единый контакт-центр и ведомство по контролю и надзору в сфере обязательного социального страхования о внесенных изменениях и (или) дополнениях.</w:t>
      </w:r>
    </w:p>
    <w:bookmarkEnd w:id="77"/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Возврат излишне (ошибочно) зачисленных в фонд сумм отчислений, взносов и (или) пени за несвоевременную и (или) неполную уплату отчислений и (или) взносов обязательного социального медицинского страхования (далее – услуга) осуществляется в следующих случаях: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 перечислены на счет фонда плательщиком или банком два и более раз;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излишне перечислены (частичный возврат);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ошибочно уплачены за лиц, освобожденных от уплаты отчислений и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обязательном социальном медицинском страховании", взносы за которых уплачиваются государством;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неверно указан код назначения платежа;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неверно указаны реквизиты получателя (индивидуальный идентификационный номер (далее – ИИН), фамилия, имя, отчество (при наличии), период за который осуществляется платеж;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ошибочно перечислены за иностранных граждан и лиц без гражданства, за исключением постоянно проживающих на территории Республики Казахстан, а также кандасов и временно пребывающих на территории Республики Казахстан в соответствии с условиями международного договора, ратифицированного Республикой Казахстан.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исковой давности для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услуги услугополучателем подается заявление о возврате излишне (ошибочно) зачисленных сумм отчислений, взносов и (или) пени за несвоевременную и (или) неполную уплату отчислений и (или) взносов на ОСМС (далее – заявление) одним из следующих способов: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веб-портала "электронного правительства" (далее – портал);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 в Государственную корпорацию.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основных требований к оказанию государственной услуги "Возврат излишне (ошибочно) зачисленных сумм отчислений, взносов и (или) пени за несвоевременную и (или) неполную уплату отчислений и (или) взносов обязательного социального медицинского страхования" согласно приложению 1 к настоящим Правилам.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подается по форме, согласно приложению 2 к настоящим Правилам.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заявления услугополучателем прилагается заявление о согласии на возврат сумм от лица, в пользу которого произведены отчисления и (или) взносы согласно приложению 3 к настоящим Правилам.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корпорация проверяет представленные документы на соответствие приложению 1 к настоящим Правилам, подтверждает факт уплаты отчислений, взносов и (или) пени за несвоевременную и (или) неполную уплату отчислений и (или) взносов ОСМС, формирует электронную заявку с приложением документов услугополучателя и направляет услугодателю. 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представления услугополучателем неполного пакета документов и (или) документов с истекшим сроком действия услугодатель направляет услугополучателю отказ в приеме заявления.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услуги через портал услугополучатель вводит запрашиваемые данные плательщика, реквизиты платежа, по которым излишне (ошибочно) уплачены отчисления, взносы и (или) пеня за несвоевременную и (или) неполную уплату отчислений и (или) взносов ОСМС, а также ФИО, ИИН, сумму и период возврата по каждому участнику системы ОСМС, причину возврата согласно пункту 4 настоящих Правил.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плательщиком, заявление о согласии на возврат сумм от лица, в пользу которого произведены отчисления и (или) взносы ОСМС согласно приложению 3 к настоящим Правилам подписывается в личном кабинете портала.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Электронное заявление с документами, формируемое посредством портала, проходит проверку в информационных системах государственных органов и (или) организаций на соответствие реквизитов плательщика, указанных на портале реквизитам сводного платежного поручения, которым уплачены отчисления, взносы и (или) пени за несвоевременную и (или) неполную уплату отчислений и (или) взносов ОСМС.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плательщиком через портал, заявка подписывается ЭЦП руководителя либо лица, осуществившего платеж в свою пользу. 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данных на портале электронное заявление(-я) услугополучателя поступает в ИС "Saqtandyrý". ИС "Saqtandyrý" формирует и направляет сведения в АИС МТСЗН РК и уведомление о регистрации электронного заявления, по форме согласно приложению 4 к настоящим Правилам, в "личный кабинет" услугополучателя. 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Получение информации о налогоплательщиках (регистрация, приостановление, продление, возобновление) производится посредством интернет-ресурса уполномоченного органа, осуществляющего руководство в сфере обеспечения поступлений налогов и платежей в бюджет.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услуги через портал, в течение 10 (десяти) рабочих дней рассматривается и осуществляется возврат (отказ в возврате) излишне (ошибочно) уплаченных отчислений, взносов и (или) пени за несвоевременную и (или) неполную уплату отчислений и (или) взносов ОСМС.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рассмотрения документов, поданных в бумажном виде в Государственную корпорацию, составляет 15 (пятнадцать) рабочих дней, день приема заявлений и документов не входит в срок оказания государственной услуги, из которых 5 (пять) рабочих дней в Государственной корпорации, 7 (семь) рабочих дней у услугодателя для рассмотрения и принятия решения о возврате или отказе, 3 (три) рабочих дня перечисление средств Государственной корпорацией.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документов, поданных посредством портала – составляет 10 (десять) рабочих дней, из которых 7 (семь) рабочих дней у услугодателя для рассмотрения и принятия решения о возврате или отказе, 3 (три) рабочих дня на перечисление средств Государственной корпорацией.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для отказа в оказании государственной услуги предусмотрены в пункте 10 Перечня основных требований согласно приложению 1 к настоящим Правилам.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перечислении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(или) взносов и (или) пени.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принятия положительного решения по заявлениям о перечислении денег на банковский счет Государственной корпорации для последующего перечисления их плательщику, услугодатель формирует сводное платежное поручение и осуществляет перечисление денег.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формирует платежное поручение и перечисляет плательщику сумму излишне (ошибочно) зачисленных отчислений и (или) взносов, и (или) пени в течение трех операционных дней.</w:t>
      </w:r>
    </w:p>
    <w:bookmarkEnd w:id="111"/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</w:tbl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"Возврат излишне (ошибочно) зачисленных сумм отчислений, взносов и (или) пени</w:t>
      </w:r>
      <w:r>
        <w:br/>
      </w:r>
      <w:r>
        <w:rPr>
          <w:rFonts w:ascii="Times New Roman"/>
          <w:b/>
          <w:i w:val="false"/>
          <w:color w:val="000000"/>
        </w:rPr>
        <w:t>за несвоевременную и (или) неполную уплату отчислений и (или) взносов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зачисленных сумм отчислений, взносов и (или) пени за несвоевременную и (или) неполную уплату отчислений и (или) взносов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"Фонд социального медицинского страхования"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веб-портал "электронного правительства"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и/или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(или) взносов и (или) пени.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заявок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согласно приложению 2 к Правилам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возврат плательщиком, заявление о согласии на возврат сумм от лица, в пользу которого произведены отчисления и (или) взносы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подаче запроса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возврат плательщиком заявление о согласии на возврат сумм от лица, в пользу которого произведены отчисления и (или) взносы.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бумажной или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излишне (ошибочно) зачисленных сумм отчислений,</w:t>
      </w:r>
      <w:r>
        <w:br/>
      </w:r>
      <w:r>
        <w:rPr>
          <w:rFonts w:ascii="Times New Roman"/>
          <w:b/>
          <w:i w:val="false"/>
          <w:color w:val="000000"/>
        </w:rPr>
        <w:t>взносов и (или) пени за несвоевременную и (или) неполную уплату отчислений</w:t>
      </w:r>
      <w:r>
        <w:br/>
      </w:r>
      <w:r>
        <w:rPr>
          <w:rFonts w:ascii="Times New Roman"/>
          <w:b/>
          <w:i w:val="false"/>
          <w:color w:val="000000"/>
        </w:rPr>
        <w:t>и (или) взносов на обязательное социальное медицинское страхование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плательщика)</w:t>
      </w:r>
    </w:p>
    <w:bookmarkEnd w:id="123"/>
    <w:p>
      <w:pPr>
        <w:spacing w:after="0"/>
        <w:ind w:left="0"/>
        <w:jc w:val="both"/>
      </w:pPr>
      <w:bookmarkStart w:name="z146" w:id="124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возврат суммы излишне (ошибочно) уплаченных отчислений,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и (или) пени, перечисленных платежным поручением: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_______________, от "___" ______________20_____г.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плательщика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платежа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возврата____________________________________,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25"/>
      <w:r>
        <w:rPr>
          <w:rFonts w:ascii="Times New Roman"/>
          <w:b w:val="false"/>
          <w:i w:val="false"/>
          <w:color w:val="000000"/>
          <w:sz w:val="28"/>
        </w:rPr>
        <w:t>
      Корректировка последующими платежами невозможна по причине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отметить):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 перечислены на счет Некоммерческого акционерного общества "Фонд социального медицинского страхования" плательщиком или банком два и более раз на основании одного или нескольких платежных поручений;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излишне перечислены (частичный возврат);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ошибочно уплачены за лиц, освобожденных от уплаты отчислений и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обязательном социальном медицинском страховании", взносы за которых уплачиваются государством;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неверно указан код назначения платежа;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неверно указаны реквизиты получателя (ИИН, фамилия, имя, отчество (при наличии), период за который осуществляется платеж;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ошибочно перечислены за иностранных граждан и лиц без гражданства, за исключением постоянно проживающих на территории Республики Казахстан, а также кандасов и временно пребывающих на территории Республики Казахстан в соответствии с условиями международного договора, ратифицированного Республикой Казахстан.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(нужное отметить) по следующим реквизитам: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на банковские реквизиты, по которым ранее осуществлялось перечисление;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при смене банковского реквизита необходимо заполнять следующие реквизиты (справка о наличии текущего счета):</w:t>
      </w:r>
    </w:p>
    <w:bookmarkEnd w:id="134"/>
    <w:p>
      <w:pPr>
        <w:spacing w:after="0"/>
        <w:ind w:left="0"/>
        <w:jc w:val="both"/>
      </w:pPr>
      <w:bookmarkStart w:name="z157" w:id="135"/>
      <w:r>
        <w:rPr>
          <w:rFonts w:ascii="Times New Roman"/>
          <w:b w:val="false"/>
          <w:i w:val="false"/>
          <w:color w:val="000000"/>
          <w:sz w:val="28"/>
        </w:rPr>
        <w:t>
      Наименование плательщика: 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(ИИН):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плательщика: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(IBAN) плательщика: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(20-ти значный номер банковского счета)</w:t>
      </w:r>
    </w:p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заявление о согласии на возврат сумм от лица, в пользу которого произведены отчисления и (или) взносы (для юридических лиц, налоговых агентов и для плательщиков, которые уплатили в пользу третьего лица).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необходимых для оказания государственной услуги по осуществлению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37"/>
    <w:p>
      <w:pPr>
        <w:spacing w:after="0"/>
        <w:ind w:left="0"/>
        <w:jc w:val="both"/>
      </w:pPr>
      <w:bookmarkStart w:name="z160" w:id="138"/>
      <w:r>
        <w:rPr>
          <w:rFonts w:ascii="Times New Roman"/>
          <w:b w:val="false"/>
          <w:i w:val="false"/>
          <w:color w:val="000000"/>
          <w:sz w:val="28"/>
        </w:rPr>
        <w:t>
      Плательщик: __________________________________ 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(при наличии) 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____________________________________</w:t>
      </w:r>
    </w:p>
    <w:p>
      <w:pPr>
        <w:spacing w:after="0"/>
        <w:ind w:left="0"/>
        <w:jc w:val="both"/>
      </w:pPr>
      <w:bookmarkStart w:name="z161" w:id="139"/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заполняется на бланке и заверяется печатью (при наличии)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(факсимильная подпись не допускается).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 на возврат сумм от лица (лиц), в пользу которого (которых)</w:t>
      </w:r>
      <w:r>
        <w:br/>
      </w:r>
      <w:r>
        <w:rPr>
          <w:rFonts w:ascii="Times New Roman"/>
          <w:b/>
          <w:i w:val="false"/>
          <w:color w:val="000000"/>
        </w:rPr>
        <w:t>уплачены отчисления и (или) взносы обязательное социальное медицинское страхование</w:t>
      </w:r>
    </w:p>
    <w:bookmarkEnd w:id="140"/>
    <w:p>
      <w:pPr>
        <w:spacing w:after="0"/>
        <w:ind w:left="0"/>
        <w:jc w:val="both"/>
      </w:pPr>
      <w:bookmarkStart w:name="z164" w:id="141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(даем) согласие на возврат излишне (ошибочно) уплаченных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и (или) взносов 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мою пользу в сумме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(ы) _________________________________________ (год,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 по осуществлению возврата плательщикам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излишне (ошибочно) зачисленных сумм отчислений, взносов и (или)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несвоевременную и (или) неполную уплату отчислений и (или)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</w:tbl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статусе рассмотрения электронного заявления на веб-портале "электронного правительства"</w:t>
      </w:r>
    </w:p>
    <w:bookmarkEnd w:id="142"/>
    <w:p>
      <w:pPr>
        <w:spacing w:after="0"/>
        <w:ind w:left="0"/>
        <w:jc w:val="both"/>
      </w:pPr>
      <w:bookmarkStart w:name="z167" w:id="143"/>
      <w:r>
        <w:rPr>
          <w:rFonts w:ascii="Times New Roman"/>
          <w:b w:val="false"/>
          <w:i w:val="false"/>
          <w:color w:val="000000"/>
          <w:sz w:val="28"/>
        </w:rPr>
        <w:t>
      Ваше заявление № 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электронного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"Возврат излишне (ошибочно)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зачисленных сумм отчислений, взносов и (или) пени за несвоевременную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неполную уплату отчислений и (или) взносов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страхования" направлено в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страхования". Статус заявления на рассмотрении.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