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270fb" w14:textId="3e270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финансов Республики Казахстан от 29 августа 2024 года № 593 "Об утверждении перечня видов товаров, работ, услуг, государственные закупки которых осуществляются в соответствии с типовыми конкурсными документациями, аукционными документациями"</w:t>
      </w:r>
    </w:p>
    <w:p>
      <w:pPr>
        <w:spacing w:after="0"/>
        <w:ind w:left="0"/>
        <w:jc w:val="both"/>
      </w:pPr>
      <w:r>
        <w:rPr>
          <w:rFonts w:ascii="Times New Roman"/>
          <w:b w:val="false"/>
          <w:i w:val="false"/>
          <w:color w:val="000000"/>
          <w:sz w:val="28"/>
        </w:rPr>
        <w:t>Приказ Министра финансов Республики Казахстан от 12 марта 2025 года № 118. Зарегистрирован в Министерстве юстиции Республики Казахстан 12 марта 2025 года № 35805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29 августа 2024 года № 593 "Об утверждении перечня видов товаров, работ, услуг, государственные закупки которых осуществляются в соответствии с типовыми конкурсными документациями, аукционными документациями" (зарегистрирован в Реестре государственной регистрации нормативных правовых актов под № 35018)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видов товаров, работ, услуг, государственные закупки которых осуществляются в соответствии с типовыми конкурсными документациями, аукционными документациями,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 </w:t>
      </w:r>
    </w:p>
    <w:bookmarkEnd w:id="5"/>
    <w:bookmarkStart w:name="z11"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марта 2025 года № 118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2024 года № 593</w:t>
            </w:r>
          </w:p>
        </w:tc>
      </w:tr>
    </w:tbl>
    <w:bookmarkStart w:name="z15" w:id="7"/>
    <w:p>
      <w:pPr>
        <w:spacing w:after="0"/>
        <w:ind w:left="0"/>
        <w:jc w:val="left"/>
      </w:pPr>
      <w:r>
        <w:rPr>
          <w:rFonts w:ascii="Times New Roman"/>
          <w:b/>
          <w:i w:val="false"/>
          <w:color w:val="000000"/>
        </w:rPr>
        <w:t xml:space="preserve"> Перечень видов товаров, работ, услуг, государственные закупки которых осуществляются в соответствии с типовыми конкурсными документациями, аукционными документациями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легкой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постельное (пододеяльники, простыни, наволочки, наматрасники)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 подушка, матрац, чехол для матраса, плед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Скатерть, покрывало, полотенце, салфетки текстильные, шторки, шторы, занавески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готовые мужские, женские и детские (блузки, брюки, джемпера, жакеты, костюмы, купальники, куртки, куртки-пиджаки, пальто, пиджаки, полушубки, плавки, сорочки, тенниски, толстовки, футболки-поло, шорты и юбки, кимоно)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рабочий, халат рабочий, фартук, жилет, жилет-накидка, жилет сигнальный, костюм санитарный, костюм противокислотный, костюм для защиты от пониженных температур, костюм для защиты от производственных загрязнений, нарукавники из ткани, костюм сварщика, плащ для защиты от воды, комбинезон рабочий, рубашка формовая с коротким и длинным рукавом, костюм камуфляжный, костюм для защиты от общих производственных загрязнений и механических воздействий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медицинского назначения (халат медицинский, костюм медицинский, костюм хирургический, бахилы хирургические, халат-накидка для посетителей, пеленки, пелерина (рентгенозащитная)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нательное мужское и женское (пижама, кальсоны, майка, майка с шортами, трусы, носки, портянки, футболка, сорочка ночная, халат и рубашка)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Головные уборы (берет, бейсболка, кепи, кепка, колпак, косынка, шапка, шлем, шляпа, фуражка, пилотка)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(ботинки, боты (мужские, специальные для специального костюма, резиновые, мужские, диэлектрические, резиновые), бутсы, галоши резиновые, валенки, кроссовки, полуботинки, полусапожки, сандалии, тапочки, тапочки (сланцы), туфли, сапоги, кеды)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Платки носовые, галстуки, шарфы шейные, носки, гетры, гольфы, чулки, части одежды или аксессуары к одежде, из материалов текстильных (подшлемник, нашивка, пояс, рабочая сумка, рюкзак, портфель, портмоне, ремень, дорожка, рукавица, сумка-термос, ремешок, перчатки, варежки, подворотнички)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за исключением джутовых, пленок и пакетов полиэтиленовых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Брезенты, чехлы, полога, тенты (палатки)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текстильные прочие (тряпки для мытья полов, посуды, удаления пыли и принадлежности прочие для чистки, мешочки для геологических проб, салфетки технические, ветоши, за исключением ветоши для электротехнического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продукция легкой промышленности (ткань, кожа, войлок, нитки, нити, панно, ковер, коврик, кошма, набивка, набор дорожный, полотно, пряжа, прихватка, рукав напорный, пояс пожарный, синтепон, стелька, флаг, флажок, фуршетная юбка, шнур, эмблема, бант (для стульев, из хлопка)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мебельной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бытовая и для общественных помещений, мебель для офисов, студий, гостиниц, ресторанов и общественных мест (стулья, сидения, табуреты, диваны, кресла, скамьи, стойки, демонстрационные шкафы, полки, боксы, прилавки, верстаки, приставки, станции барные, трибуны, стеллажи, шкафы, плечики, вешалки, тумбы, перегородки, комплекты мебели, стойки ресепшн, полки, пирамиды, стенды, трюмо, ширмы, полотенечницы, комоды, кровати, пуфы)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и школьная мебель (парты ученические, стулья ученические, кровати детские, шкафы детские, мебельные гарнитуры, манежи, ящики)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мебель (лабораторные скамьи, табуреты, прочие лабораторные сидения, шкафы, столешницы, стеллажи, полки, тумбы и столы)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Кухонная мебель (кухонная гарнитура, столешницы, барные стойки, столы-мойки)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Матрацы и мешки спальные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техника (рабочие станции, персональные компьютеры, моноблоки, мониторы, экраны, процессоры, ноутбуки, многофункциональные устройства, принтеры, сканеры)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Автомобильное транспортное средство (легковой автомобиль)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 АИ-95, АИ-98)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 (летнее, зимнее, арктическое)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периодических печатных изданий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направленные на предоставление доступа к интернету узкополосному по сетям проводным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доступу к интернету широкополосному по сетям беспроводным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доступу к интернету узкополосному по сетям беспроводным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направленные на предоставление доступа к интернету широкополосному по сетям проводным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местной телефонной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мобильного интернета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фиксированной местной, междугородней, международной телефонной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сотовой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IP-телефонии с предоставлением виртуальной карты и корпоративного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спутниковой связи земных 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спутниковой подвижной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Охранные услуги в организациях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