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5a28" w14:textId="c8b5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предназначенных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30 января 2025 года № 20-НҚ. Зарегистрирован в Министерстве юстиции Республики Казахстан 3 февраля 2025 года № 35695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"Сведения о количестве населенных пунктов, к которым подведены групповые водопроводные сети республиканского значения"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"Сведения о дополнительном объеме аккумулированной воды"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"Сведения о количествах гидротехнических сооружений"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"Сведения об уровнях потерь воды в сельском хозяйстве при транспортировке по магистральным и межхозяйственным каналам"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Бекнияз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количестве населенных пунктов, к которым подведены групповые водопроводные сети республиканского значения".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1-СНП ГВ.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_____год.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числа месяца, следующего за отчетным периодом.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21"/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количестве населенных пунктов, к которым подведены групповые водопроводные сети республиканского значения"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групповых водопроводов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в километрах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численности населения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Телефоны______________________________________________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данных "Сведения о количестве населенных пунктов,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которым подведены групповые водопроводные сети республиканского значения",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 к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подведены групповые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</w:t>
            </w:r>
          </w:p>
        </w:tc>
      </w:tr>
    </w:tbl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"Сведения о количестве населенных пунктов,</w:t>
      </w:r>
      <w:r>
        <w:br/>
      </w:r>
      <w:r>
        <w:rPr>
          <w:rFonts w:ascii="Times New Roman"/>
          <w:b/>
          <w:i w:val="false"/>
          <w:color w:val="000000"/>
        </w:rPr>
        <w:t>к которым подведены групповые водопроводные сети республиканского значения"</w:t>
      </w:r>
      <w:r>
        <w:br/>
      </w:r>
      <w:r>
        <w:rPr>
          <w:rFonts w:ascii="Times New Roman"/>
          <w:b/>
          <w:i w:val="false"/>
          <w:color w:val="000000"/>
        </w:rPr>
        <w:t>(1-СНП ГВ, ежегодная)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областей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код местонахождения по КАТО (Классификатор административно-территориальных объектов).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наименование групповых водопроводов.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общая протяженность групповых водопроводов.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количество населенных пунктов.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количество численности населения.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дополнительном объеме аккумулированной воды".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1-ДАВ.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_____год.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числа месяца, следующего за отчетным годом.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дополнительном объеме аккумулированной воды"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проектные объемы водохранилищ, миллион метр кубических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объемы введенных в эксплуатацию водохранилищ за отчетный период, миллион метр кубических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" w:id="46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 подпись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 подпись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bookmarkStart w:name="z57" w:id="47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"Сведения о дополнительном объеме аккумулированной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воды" ,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Адрес___________________________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объеме аккумулированной воды"</w:t>
            </w:r>
          </w:p>
        </w:tc>
      </w:tr>
    </w:tbl>
    <w:bookmarkStart w:name="z5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дополнительном объеме аккумулированной воды" (1-ДАВ, ежегодная)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областей Республики Казахстан.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код местонахождения по КАТО (Классификатор административно-территориальных объектов).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фактические суммарные проектные объемы водохранилищ, распложенных на соответствующих административно-территориальных единицах.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проектные объемы введенных в эксплуатацию водохранилищ за отчетный период на соответствующих административно-территориальных единицах.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по регулированию, охране и использованию водных ресурсов Министерства водных ресурсов и ирригации Республики Казахстан.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 количествах гидротехнических сооружений".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1-ГТС.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___квартал 20__ годa.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числа месяца, следующего за отчетным периодом.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63"/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64"/>
    <w:bookmarkStart w:name="z7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 количествах гидротехнических сооружений"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ГТС (водохранилище, плотина, гидроузел, пруд, дамба)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Водоисточник, местоположение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эксплуатацию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Нормальный подпертый уровень, миллион метр кубических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Форсированный подпертый уровень, миллион метр кубических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 паспорта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(удов, неудов, аварийное)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собственности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9" w:id="66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___________________________подпись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"Сведения о количествах гидротехнических сооружений",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 Адрес___________________________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сооружений"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 количествах гидротехнических сооружений" (1-ГТС, ежеквартальная)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областей Республики Казахстан.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код местонахождения по КАТО (Классификатор административно-территориальных объектов).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название гидротехнического сооружения с на соответствующих административно-территориальных единицах.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водоисточник и местоположение гидротехнического сооружения на соответствующих административно-территориальных единицах.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год ввода в эксплуатацию гидротехнического сооружения на соответствующих административно-территориальных единицах.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нормальный подпертый уровень гидротехнических сооружений, при его наличии.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форсированный подпертый уровень гидротехнических сооружений, при его наличии.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наличие технического паспорта гидротехнического сооружения (да/нет).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10 формы указывается состояние (удов, неудов, аварийное) гидротехнических сооружений, на соответствующих административно-территориальных единицах.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11 формы указывается вид собственности гидротехнических сооружений, при его наличии.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12 формы указывается балансовая принадлежность гидротехнических сооружений.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водных ресурсов и ирригации Республики Казахстан.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 – ресурсе: www.gov.kz.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"Сведения об уровнях потерь воды в сельском хозяйстве при транспортировке по магистральным и межхозяйственным каналам".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1-УПВ.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за _____год.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не позднее 10 числа месяца, следующего за отчетным годом.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ИИН/БИН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60960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 - в электронном виде.</w:t>
      </w:r>
    </w:p>
    <w:bookmarkEnd w:id="89"/>
    <w:bookmarkStart w:name="z10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формы, предназначенной для сбора административных данных на безвозмездной основе</w:t>
      </w:r>
    </w:p>
    <w:bookmarkEnd w:id="90"/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"Сведения об уровнях потерь воды в сельском хозяйстве при транспортировке по магистральным и межхозяйственным каналам"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протяженности реконструируемых магистральных каналов,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 протяженности реконструируемых магистральных каналов,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 протяженности реконструируемых межхозяйственных каналов,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 протяженности реконструируемых межхозяйственных каналов, километр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полезного действия магистральных каналов после реконструкции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полезного действия межхозяйственных каналов после реконструкции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08" w:id="92"/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 подпись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подпись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 исключением лиц, являющихся субъектами частного предпринимательства)</w:t>
      </w:r>
    </w:p>
    <w:p>
      <w:pPr>
        <w:spacing w:after="0"/>
        <w:ind w:left="0"/>
        <w:jc w:val="both"/>
      </w:pPr>
      <w:bookmarkStart w:name="z109" w:id="93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административных данных "Сведения об уровнях потерь воды в сельском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хозяйстве при транспортировке по магистральным и межхозяйственным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каналам" приведено в приложении 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 Адрес__________________________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уровнях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 воды в сельском 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межхозяйственным каналам"</w:t>
            </w:r>
          </w:p>
        </w:tc>
      </w:tr>
    </w:tbl>
    <w:bookmarkStart w:name="z11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"Сведения об уровнях потерь воды в сельском хозяйстве при транспортировке по магистральным и межхозяйственным каналам" (1-УПВ, ежегодная)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формы "Номер по порядку" указывается нумерация по порядку, и последующая информация не должна прерывать нумерацию по порядку.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формы указывается наименование областей Республики Казахстан.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формы указывается код местонахождения по КАТО (Классификатор административно-территориальных объектов).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формы указывается плановые значения протяженности реконструируемых магистральных каналов в километрах на соответствующих административно-территориальных единицах.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формы указывается фактические значения протяженности реконструируемых магистральных каналов в километрах на соответствующих административно-территориальных единицах.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6 формы указывается плановые значения протяженности реконструируемых межхозяйственных каналов в километрах на соответствующих административно-территориальных единицах.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формы указывается фактические значения протяженности реконструируемых межхозяйственных каналов в километрах на соответствующих административно-территориальных единицах.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формы указывается коэффициенты полезного действия магистральных каналов после реконструкции на соответствующих административно-территориальных единицах.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9 формы указывается коэффициенты полезного действия межхозяйственных каналов после реконструкции на соответствующих административно-территориальных единицах.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