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cbf89" w14:textId="38cbf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17 января 2025 года № 1. Зарегистрирован в Министерстве юстиции Республики Казахстан 28 января 2025 года № 35681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статистики цен совместно с Юридическим департаментом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статистики цен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Бюро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2025 года № 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20 августа 2015 года № 124 "Об утверждении Методики построения индексов цен экспортных поставок и импортных поступлений" (зарегистрирован в Реестре государственной регистрации нормативных правовых актов за № 12063) следующие изменения: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подпунктом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427,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построения индексов цен экспортных поставок и импортных поступлений, утвержденной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Методика относится к статистической методологии, формируемой в соответствии с международными стандартами и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статистике".";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 настоящей Методике используются следующие определения:";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Регистрация цен на товары, продукцию экспортных поставок, импортных поступлений осуществляется на ежемесячной основе путем заполнения базовыми объектами статистической формы общегосударственного статистического наблюдения о ценах экспортных поставок и импортных поступлений товаров, продукции.";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Источником информации для построения схемы взвешивания являются административные данные таможенной статистики и данные о взаимной торговле товарами с государствами-членами Евразийского экономического союза.".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по статистике Министерства национальной экономики Республики Казахстан от 16 февраля 2016 года № 36 "Об утверждении Методики построения индекса цен оптовых продаж" (зарегистрирован в Реестре государственной регистрации нормативных правовых актов за № 13452) следующие изменения: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подпунктом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427,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построения индекса цен оптовых продаж, утвержденной указанным приказом: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Методика построения индекса цен оптовых продаж (далее – Методика) относится к статистической методологии, формируемой в соответствии с международными стандартами и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статистике".";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Настоящая Методика применяется Бюро национальной статистики Агентства по стратегическому планированию и реформам Республики Казахстан и его территориальными подразделениями при проведении общегосударственного статистического наблюдения за ценами оптовых продаж товаров, продукции и построении индекса цен оптовых продаж.";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 настоящей Методике используются следующие определения:";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31 мая 2016 года № 98 "Об утверждении Методики построения индексов цен производителей в промышленности" (зарегистрирован в Реестре государственной регистрации нормативных правовых актов за № 13845) следующие изменения: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подпунктом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427,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построения индексов цен производителей в промышленности, утвержденной указанным приказом: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Методика построения индексов цен производителей в промышленности (далее – Методика) относится к статистической методологии, формируемой в соответствии с международными стандартами и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статистике" (далее – Закон).";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настоящей Методике используются следующие определения:";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Настоящая Методика применяется Бюро национальной статистики Агентства по стратегическому планированию и реформам Республики Казахстан (далее – Бюро) и его территориальными подразделениями при проведении общегосударственных статистических наблюдений за ценами предприятий-производителей на промышленную продукцию (товары, услуги), ценами приобретения продукции производственно-технического назначения промышленными предприятиями и при построении индексов цен производителей в промышленности.";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"65. В соответствии с международным Специальным стандартом распространения данных, разработанным Международным Валютным Фондом, индекс цен производителей публикуется ежемесячно согласно установленным срокам выпуска информации. Информация распространяется одновременно для всех пользователей путем их размещения на интернет-ресурсе Бюро. В помощь пользователям публикация индекса цен сопровождается краткими методологическими пояснениями.".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3 июня 2016 года № 104 "Об утверждении Методики построения индекса тарифов на услуги грузового транспорта" (зарегистрирован в Реестре государственной регистрации нормативных правовых актов за № 13869) следующие изменения: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подпунктом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427,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построения индекса тарифов на услуги грузового транспорта, утвержденной указанным приказом: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Методика построения индекса тарифов на услуги грузового транспорта (далее – Методика) относится к статистической методологии, формируемой в соответствии с международными стандартами и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статистике".";</w:t>
      </w:r>
    </w:p>
    <w:bookmarkEnd w:id="38"/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40"/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настоящей Методике используются понятия в значениях, определенных в законах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транспорте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"О железнодорожном транспорте", "</w:t>
      </w:r>
      <w:r>
        <w:rPr>
          <w:rFonts w:ascii="Times New Roman"/>
          <w:b w:val="false"/>
          <w:i w:val="false"/>
          <w:color w:val="000000"/>
          <w:sz w:val="28"/>
        </w:rPr>
        <w:t>Об автомобильном транспорте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внутреннем водном транспорте</w:t>
      </w:r>
      <w:r>
        <w:rPr>
          <w:rFonts w:ascii="Times New Roman"/>
          <w:b w:val="false"/>
          <w:i w:val="false"/>
          <w:color w:val="000000"/>
          <w:sz w:val="28"/>
        </w:rPr>
        <w:t>", и следующие определения:";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23 августа 2016 года № 170 "Об утверждении Методики построения индексов тарифов на услуги почтовые, курьерские и связи" (зарегистрирован в Реестре государственной регистрации нормативных правовых актов за № 14251) следующие изменения: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подпунктом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427,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3"/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построения индексов тарифов на услуги почтовые, курьерские и связи, утвержденной указанным приказом: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Методика построения индексов тарифов на услуги почтовые, курьерские и связи (далее – Методика) относится к статистической методологии, формируемой в соответствии с международными стандартами и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статистике" (далее – Закон).";</w:t>
      </w:r>
    </w:p>
    <w:bookmarkEnd w:id="45"/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"/>
    <w:bookmarkStart w:name="z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47"/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В настоящей Методике используются понятия в значениях,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>, а также Законах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почте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связи</w:t>
      </w:r>
      <w:r>
        <w:rPr>
          <w:rFonts w:ascii="Times New Roman"/>
          <w:b w:val="false"/>
          <w:i w:val="false"/>
          <w:color w:val="000000"/>
          <w:sz w:val="28"/>
        </w:rPr>
        <w:t>" и следующие термины и определения:";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В соответствии с Общим классификатором видов экономической деятельности (далее – ОКЭД) обследуемые сегменты экономики представлены отраслями по почтовой и курьерской деятельности, включающими почтовые и курьерские услуги, такие как услуги по выемке, перевозке и доставке писем и посылок на различных условиях, и телекоммуникациями, которые включают услуги телекоммуникационные и другие сопутствующие услуги, такие как передача голосовых, текстовых, звуковых и видеоданных.".</w:t>
      </w:r>
    </w:p>
    <w:bookmarkEnd w:id="49"/>
    <w:bookmarkStart w:name="z7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26 декабря 2016 года № 324 "Об утверждении Методики построения индексов цен производителей на услуги" (зарегистрирован в Реестре государственной регистрации нормативных правовых актов за № 14726) следующие изменения: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подпунктом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427,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1"/>
    <w:bookmarkStart w:name="z8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построения индексов цен производителей на услуги, утвержденной указанным приказом: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Методика построения индексов цен производителей на услуги (далее – Методика) относится к статистической методологии, формируемой в соответствии с международными стандартами и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статистике".";</w:t>
      </w:r>
    </w:p>
    <w:bookmarkEnd w:id="53"/>
    <w:bookmarkStart w:name="z8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"/>
    <w:bookmarkStart w:name="z8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55"/>
    <w:bookmarkStart w:name="z8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настоящей Методике используются следующие определения:";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Индекс цен производителей на услуги публикуется согласно Плану статистических работ. Информация об изменении цен распространяется одновременно для всех пользователей на интернет-ресурсе Бюро национальной статистики. Для пользователей публикация индексов цен сопровождается краткими методологическими пояснениями.".</w:t>
      </w:r>
    </w:p>
    <w:bookmarkEnd w:id="57"/>
    <w:bookmarkStart w:name="z8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9 декабря 2016 года № 308 "Об утверждении Методики построения индексов цен производителей на продукцию сельского, лесного и рыбного хозяйства" (зарегистрирован в Реестре государственной регистрации нормативных правовых актов за № 14663) следующее изменение: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9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подпунктом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427,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9"/>
    <w:bookmarkStart w:name="z9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построения индексов цен производителей на продукцию сельского, лесного и рыбного хозяйства, утвержденной указанным приказом: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Методика построения индексов цен производителей на продукцию сельского, лесного и рыбного хозяйства (далее – Методика) относится к статистической методологии, формируемой в соответствии с международными стандартами и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статистике".";</w:t>
      </w:r>
    </w:p>
    <w:bookmarkEnd w:id="61"/>
    <w:bookmarkStart w:name="z9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2"/>
    <w:bookmarkStart w:name="z9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63"/>
    <w:bookmarkStart w:name="z9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 настоящей Методике используются следующие определения:";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вид деятельности – процесс создания однородного набора продукции (товаров и услуг), характеризующий наиболее разукрупненные категории классификации видов деятельности. Основной вид деятельности - вид деятельности, добавленная стоимость которого превышает добавленную стоимость любого другого вида деятельности, осуществляемого хозяйствующим субъектом. Вторичный вид деятельности – вид деятельности, помимо основного, который осуществляется с целью производства продукции (товаров и услуг) для третьих лиц;";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На первом этапе в республиканский перечень продукции сельского хозяйства подключаются виды (подвиды) продукции с различными периодами реализации, производимые на всей территории Республики Казахстан:</w:t>
      </w:r>
    </w:p>
    <w:bookmarkEnd w:id="66"/>
    <w:bookmarkStart w:name="z10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постоянно производимые в течение года (продукция животноводства);</w:t>
      </w:r>
    </w:p>
    <w:bookmarkEnd w:id="67"/>
    <w:bookmarkStart w:name="z10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производимые несколько месяцев в году, но реализуемые в течение года (отдельные виды зерновых и овощных культур);</w:t>
      </w:r>
    </w:p>
    <w:bookmarkEnd w:id="68"/>
    <w:bookmarkStart w:name="z10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выраженной сезонностью производства (помидоры и огурцы открытого грунта, свекла сахарная, хлопок, табак и другие виды сезонной продукции).</w:t>
      </w:r>
    </w:p>
    <w:bookmarkEnd w:id="69"/>
    <w:bookmarkStart w:name="z10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наблюдения за ценами на продукцию рыболовства и рыбоводства определяются виды рыб, добываемые или выращиваемые в Республике Казахстан. Виды рыб, полученные в результате отлова в океане и прибрежных водах, отражаются как морские, рыба и ракообразные, выловленные во внутренних водах отражаются как пресноводные.";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"82. В соответствии с международным Специальным стандартом распространения данных, разработанным Международным Валютным Фондом, индексы цен производителей на продукцию сельского, лесного и рыбного хозяйства публикуются ежемесячно, ежеквартально согласно установленным срокам выпуска информации. Информация распространяется одновременно для всех пользователей в форме электронной таблицы путем ее размещения на Интернет-ресурсе Бюро национальной статистики. Более детализированная по группам, классам и видам товаров информация об изменении цен публикуется в Информационно-аналитической системе "Талдау".</w:t>
      </w:r>
    </w:p>
    <w:bookmarkEnd w:id="71"/>
    <w:bookmarkStart w:name="z10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пользователей публикация индексов цен производителей на продукцию сельского, лесного и рыбного хозяйства сопровождается краткими методологическими пояснениями.</w:t>
      </w:r>
    </w:p>
    <w:bookmarkEnd w:id="72"/>
    <w:bookmarkStart w:name="z11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доверия общественности к индексу, описание процедур регистрации цен и порядок расчета индекса цен публикуются в виде буклетов, брошюр и других изданий, доступных на сайте Бюро национальной статистики.</w:t>
      </w:r>
    </w:p>
    <w:bookmarkEnd w:id="73"/>
    <w:bookmarkStart w:name="z11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Публикация средних цен осуществляется при соблюдении репрезентативности рассчитанных средних цен по региону и Республике Казахстан.".</w:t>
      </w:r>
    </w:p>
    <w:bookmarkEnd w:id="74"/>
    <w:bookmarkStart w:name="z11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по статистике Министерства национальной экономики Республики Казахстан от 30 декабря 2015 года № 232 "Об утверждении Методики наблюдения за изменением цен на строительные материалы, детали и конструкции, приобретаемые строительными организациями" (зарегистрирован в Реестре государственной регистрации нормативных правовых актов за № 12940) следующие изменения: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11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подпунктом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427,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76"/>
    <w:bookmarkStart w:name="z11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наблюдения за изменением цен на строительные материалы, детали и конструкции, приобретаемые строительными организациями, утвержденной указанным приказом: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Методика наблюдения за изменением цен на строительные материалы, детали и конструкции, приобретаемые строительными организациями (далее – Методика) относится к статистической методологии, формируемой в соответствии с международными стандартами и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статистике" (далее – Закон).";</w:t>
      </w:r>
    </w:p>
    <w:bookmarkEnd w:id="78"/>
    <w:bookmarkStart w:name="z11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9"/>
    <w:bookmarkStart w:name="z11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80"/>
    <w:bookmarkStart w:name="z12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настоящей Методике используются следующие определения:";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Регистрация цен осуществляется на ежемесячной основе путем заполнения базовыми объектами статистической формы общегосударственного статистического наблюдения о ценах на приобретенные строительные материалы, детали и конструкции.";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Для подтверждения достоверности первичных статистических данных специалистами базового объекта в течение одного рабочего дня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в территориальные подразделения предоставляются накладные, счет-фактуры, сертификаты соответствия, протоколы испытаний.</w:t>
      </w:r>
    </w:p>
    <w:bookmarkEnd w:id="83"/>
    <w:bookmarkStart w:name="z12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отдельным видам строительных материалов, указанным в Инструкции по заполнению статистической формы общегосударственного статистического наблюдения о ценах на приобретенные строительные материалы, детали и конструкции, подтверждающие документы представляются одновременно со статистической формой.".</w:t>
      </w:r>
    </w:p>
    <w:bookmarkEnd w:id="84"/>
    <w:bookmarkStart w:name="z12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14 декабря 2016 года № 315 "Об утверждении Методики построения индексов цен в строительстве" (зарегистрирован в Реестре государственной регистрации нормативных правовых актов за № 14694) следующие изменения: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12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подпунктом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427,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86"/>
    <w:bookmarkStart w:name="z13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построения индексов цен в строительстве, утвержденной указанным приказом: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Методика построения индексов цен в строительстве (далее – Методика) относится к статистической методологии, формируемой в соответствии с международными стандартами и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статистике".";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Настоящая Методика применяется Бюро национальной статистики Агентства по стратегическому планированию и реформам Республики Казахстан и его территориальными подразделениями при формировании индексов цен и стоимости строительства (далее – строительные индексы).";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"52. Индексы цен в строительстве публикуются ежемесячно согласно срокам Плана статистических работ. Информация об изменении цен распространяется одновременно для всех пользователей на интернет-ресурсе Бюро национальной статистики. Для пользователей публикация индексов цен сопровождается краткими методологическими пояснениями.".</w:t>
      </w:r>
    </w:p>
    <w:bookmarkEnd w:id="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