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1d99" w14:textId="f1e1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января 2025 года № 56. Зарегистрирован в Министерстве юстиции Республики Казахстан 27 января 2025 года № 35675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утвержденных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Отдел (управление) по делам обороны (далее – О(У)ДО) после получения копии свидетельства о болезни, утвержденного Центральной военно-врачебной комиссией Министерства обороны Республики Казахстан (далее – ЦВВК МО РК), в течение десяти рабочих дней заполняет разделы 1 - 3 карты изучения причин необоснованного призыва гражданина на воинскую службу по состоянию здоровья и три экземпляра карты направляет в соответствующий департамент по делам обороны (далее – ДДО) области (города республиканского значения и столицы). ДДО области (города республиканского значения и столицы) совместно с местными органами государственного управления здравоохранением после изучения причин необоснованного призыва гражданина на воинскую службу по состоянию здоровья заполняет раздел 4 карты изучения причин необоснованного призыва гражданина на воинскую службу по состоянию здоровья и не позднее пятнадцати рабочих дней после получения направляет указанную карту в ЦВВК МО РК для анализа.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ЦВВК МО РК заполняет раздел 5 карты изучения причин необоснованного призыва гражданина на воинскую службу по состоянию здоровья и не позднее десяти рабочих дней после получения направляет указанную карту в ДДО области (города республиканского значения и столицы) с окончательным выводом.";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Карта медицинского освидетельствования гражданина, поступающего в военное учебное заведение и лист медицинского освидетельствования, признанного при окончательном медицинском освидетельствовании негодным к поступлению в военное учебное заведение, не позднее семи рабочих дней после окончания медицинского освидетельствования направляются в ДДО области (города республиканского значения или столицы), гарнизонные (госпитальные) военно-врачебные комиссии (далее – ВВК), врачебно-летные комиссии (далее – ВЛК), проводившие предварительный отбор, для изучения качества предварительного медицинского освидетельствования.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ДДО области (города республиканского значения или столицы), гарнизонные (госпитальные) ВВК (ВЛК) результаты изучения качества предварительного медицинского освидетельствования направляют в ЦВВК МО РК не позднее одного месяца со дня получения документов.";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Гражданам, поступающим на воинскую службу по контракту, перед направлением на медицинское освидетельствование в О(У)ДО оформляется карта медицинского освидетельствования гражданина, поступающего на воинскую службу по контракту,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тридцати календарных дней до начала медицинского освидетельствования граждане, поступающие на воинскую службу по контракту, в О(У)ДО представляют медицинские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настоящих Правил.";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Гражданам, поступающим на воинскую службу по контракту, не ранее, чем за тридцать календарных дней до начала медицинского освидетельствования проводятся: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общий анализ мочи;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электрокардиография в покое и после нагрузки;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(не позже трех месяцев на день освидетельствования);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рентгенография придаточных пазух носа;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крови на маркеры вирусных гепатитов В и С;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исследование крови на ВИЧ-инфекцию;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анализ крови на сахар;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крови на бруцеллез (работающим в животноводстве и (или) имеющим скот в личном хозяйстве);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измерение внутриглазного давления лицам старше сорока лет.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состояния здоровья и (или) уточнения диагноза заболевания (далее – медицинские показания) проводятся дополнительные медицинские исследования.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Гражданам, поступающим на воинскую службу по контракту, медицинское освидетельствование проводится медицинской комиссией местного исполнительного органа или гарнизонной (госпитальной) ВВК (ВЛК).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направлением в воинские части или региональные командования (далее – РгК) гражданам проводится тестирование на наличие в организме наркотических веществ, результаты которого записываются в карту медицинского освидетельствования гражданина, поступающего на воинскую службу по контракту.";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110-1, 110-2, 110-3 и 110-4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"110-1. Военнослужащие, проходящие воинскую службу по призыву и изъявившие желание поступить на воинскую службу по контракту, на медицинское освидетельствование направляются при назначении на должности, предусматривающие более высокие требования к состоянию здоровья, а также при перемещении по службе из других видов и родов войск в подразделения специального назначения, морской пехоты, подразделения, выполняющие парашютные прыжки, десантно-штурмовые и разведывательные подразделения, подразделения Военно-морских сил (экипаж надводных кораблей, боевые пловцы, водолазы).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110-2. Военнослужащие, проходящие воинскую службу по призыву и изъявившие желание поступить на воинскую службу по контракту, в комиссию военно-врачебной экспертизы представляют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110-3. Военнослужащим, проходящим воинскую службу по призыву и изъявившим желание поступить на воинскую службу по контракту, в течение тридцати календарных дней до медицинского освидетельствования проводятся: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электрокардиография в покое (после нагрузки – по показаниям);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(если оно не проводилось или в медицинских документах отсутствуют сведения о данном исследовании в течение последних шести месяцев на день освидетельствования, а также по медицинским показаниям);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рентгенограмма придаточных пазух носа.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медицинского освидетельствования проводится измерение роста и массы тела.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проводятся дополнительные медицинские исследования.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110-4. Результаты медицинского освидетельствования записываются в книгу протоколов заседаний ВВК, медицинскую книжку и оформляются справкой о медицинском освидетельствовании.".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