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0452" w14:textId="1520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по Теректинскому району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27 марта 2024 года № 14-3. Зарегистрирован в Департаменте юстиции Западно-Казахстанской области 28 марта 2024 года № 7352-07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 за исключением налогов, удерживаевмых у источника выплаты, при применении специального налогового режима розничного налога по Теректинскому району на 2024 год с 4 (четырех) процентов до 3 (трех) процентов по доходам, полученным (подлежащим получению) за налоговый период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