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106" w14:textId="39f6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марта 2024 года № 14-2. Зарегистрирован в Департаменте юстиции Западно-Казахстанской области 28 марта 2024 года № 7351-07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