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b039" w14:textId="250b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Каратобинского района от 15 августа 2023 года № 129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Каратобинского района"</w:t>
      </w:r>
    </w:p>
    <w:p>
      <w:pPr>
        <w:spacing w:after="0"/>
        <w:ind w:left="0"/>
        <w:jc w:val="both"/>
      </w:pPr>
      <w:r>
        <w:rPr>
          <w:rFonts w:ascii="Times New Roman"/>
          <w:b w:val="false"/>
          <w:i w:val="false"/>
          <w:color w:val="000000"/>
          <w:sz w:val="28"/>
        </w:rPr>
        <w:t>Постановление акимата Каратобинского района Западно-Казахстанской области от 4 ноября 2024 года № 205. Зарегистрирован в Департаменте юстиции Западно-Казахстанской области 11 ноября 2024 года № 7443-07</w:t>
      </w:r>
    </w:p>
    <w:p>
      <w:pPr>
        <w:spacing w:after="0"/>
        <w:ind w:left="0"/>
        <w:jc w:val="both"/>
      </w:pPr>
      <w:bookmarkStart w:name="z3" w:id="0"/>
      <w:r>
        <w:rPr>
          <w:rFonts w:ascii="Times New Roman"/>
          <w:b w:val="false"/>
          <w:i w:val="false"/>
          <w:color w:val="000000"/>
          <w:sz w:val="28"/>
        </w:rPr>
        <w:t>
      Акимат Каратобинского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Каратобинского района от 15 августа 2023 года № 129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Каратобинского района" (зарегистрировано в Реестре государственной регистрации нормативных правовых актов за №7230-07)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Каратобинского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Каратобинского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 Каратобинского района</w:t>
            </w:r>
            <w:r>
              <w:br/>
            </w:r>
            <w:r>
              <w:rPr>
                <w:rFonts w:ascii="Times New Roman"/>
                <w:b w:val="false"/>
                <w:i w:val="false"/>
                <w:color w:val="000000"/>
                <w:sz w:val="20"/>
              </w:rPr>
              <w:t>от 4 ноября 2024 года № 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Каратобинского района</w:t>
            </w:r>
            <w:r>
              <w:br/>
            </w:r>
            <w:r>
              <w:rPr>
                <w:rFonts w:ascii="Times New Roman"/>
                <w:b w:val="false"/>
                <w:i w:val="false"/>
                <w:color w:val="000000"/>
                <w:sz w:val="20"/>
              </w:rPr>
              <w:t>от "15" августа 2023 года №129</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Каратобинского района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Каратобинского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Каратобинского района.</w:t>
      </w:r>
    </w:p>
    <w:bookmarkEnd w:id="6"/>
    <w:bookmarkStart w:name="z14"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5"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6"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7"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18"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9"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0"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1"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2"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3"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4"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5" w:id="18"/>
    <w:p>
      <w:pPr>
        <w:spacing w:after="0"/>
        <w:ind w:left="0"/>
        <w:jc w:val="both"/>
      </w:pPr>
      <w:r>
        <w:rPr>
          <w:rFonts w:ascii="Times New Roman"/>
          <w:b w:val="false"/>
          <w:i w:val="false"/>
          <w:color w:val="000000"/>
          <w:sz w:val="28"/>
        </w:rPr>
        <w:t>
      3. Государственное учреждение "Отдел жилищно – коммунального хозяйства, пассажирского транспорта и автомобильных дорог Каратобинского района "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населенным пунктам Каратобинского района.</w:t>
      </w:r>
    </w:p>
    <w:bookmarkEnd w:id="18"/>
    <w:bookmarkStart w:name="z26" w:id="19"/>
    <w:p>
      <w:pPr>
        <w:spacing w:after="0"/>
        <w:ind w:left="0"/>
        <w:jc w:val="both"/>
      </w:pPr>
      <w:r>
        <w:rPr>
          <w:rFonts w:ascii="Times New Roman"/>
          <w:b w:val="false"/>
          <w:i w:val="false"/>
          <w:color w:val="000000"/>
          <w:sz w:val="28"/>
        </w:rPr>
        <w:t>
      4. Государственное учреждение "Отдел архитектуры, строительства и градостроительства Каратобинского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Каратобинского района .</w:t>
      </w:r>
    </w:p>
    <w:bookmarkEnd w:id="19"/>
    <w:bookmarkStart w:name="z27" w:id="20"/>
    <w:p>
      <w:pPr>
        <w:spacing w:after="0"/>
        <w:ind w:left="0"/>
        <w:jc w:val="both"/>
      </w:pPr>
      <w:r>
        <w:rPr>
          <w:rFonts w:ascii="Times New Roman"/>
          <w:b w:val="false"/>
          <w:i w:val="false"/>
          <w:color w:val="000000"/>
          <w:sz w:val="28"/>
        </w:rPr>
        <w:t>
      5. Акимат Каратобинского района организуют следующие мероприятия:</w:t>
      </w:r>
    </w:p>
    <w:bookmarkEnd w:id="20"/>
    <w:bookmarkStart w:name="z28"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bookmarkEnd w:id="21"/>
    <w:bookmarkStart w:name="z29"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0"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1"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32" w:id="25"/>
    <w:p>
      <w:pPr>
        <w:spacing w:after="0"/>
        <w:ind w:left="0"/>
        <w:jc w:val="both"/>
      </w:pPr>
      <w:r>
        <w:rPr>
          <w:rFonts w:ascii="Times New Roman"/>
          <w:b w:val="false"/>
          <w:i w:val="false"/>
          <w:color w:val="000000"/>
          <w:sz w:val="28"/>
        </w:rPr>
        <w:t xml:space="preserve">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w:t>
      </w:r>
      <w:r>
        <w:rPr>
          <w:rFonts w:ascii="Times New Roman"/>
          <w:b w:val="false"/>
          <w:i w:val="false"/>
          <w:color w:val="000000"/>
          <w:sz w:val="28"/>
        </w:rPr>
        <w:t>подпунктах 6-1)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 статьи 42-1 Закона, по которым решение принимается при согласии большинства от общего числа собственников квартир, нежилых помещений.</w:t>
      </w:r>
    </w:p>
    <w:bookmarkEnd w:id="25"/>
    <w:bookmarkStart w:name="z33" w:id="26"/>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bookmarkEnd w:id="26"/>
    <w:bookmarkStart w:name="z34"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7"/>
    <w:bookmarkStart w:name="z35"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8"/>
    <w:bookmarkStart w:name="z36" w:id="29"/>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9"/>
    <w:bookmarkStart w:name="z37" w:id="30"/>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0"/>
    <w:bookmarkStart w:name="z38" w:id="31"/>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1"/>
    <w:bookmarkStart w:name="z39" w:id="32"/>
    <w:p>
      <w:pPr>
        <w:spacing w:after="0"/>
        <w:ind w:left="0"/>
        <w:jc w:val="both"/>
      </w:pPr>
      <w:r>
        <w:rPr>
          <w:rFonts w:ascii="Times New Roman"/>
          <w:b w:val="false"/>
          <w:i w:val="false"/>
          <w:color w:val="000000"/>
          <w:sz w:val="28"/>
        </w:rPr>
        <w:t>
      11. После утверждения сметной стоимости текущего ремонта 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0" w:id="33"/>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1" w:id="34"/>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2" w:id="35"/>
    <w:p>
      <w:pPr>
        <w:spacing w:after="0"/>
        <w:ind w:left="0"/>
        <w:jc w:val="left"/>
      </w:pPr>
      <w:r>
        <w:rPr>
          <w:rFonts w:ascii="Times New Roman"/>
          <w:b/>
          <w:i w:val="false"/>
          <w:color w:val="000000"/>
        </w:rPr>
        <w:t xml:space="preserve"> Глава 4. Заключительные положения</w:t>
      </w:r>
    </w:p>
    <w:bookmarkEnd w:id="35"/>
    <w:bookmarkStart w:name="z43" w:id="36"/>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Каратобинского района,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