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17d2" w14:textId="4681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13-12. Зарегистрирован в Департаменте юстиции Западно-Казахстанской области 27 марта 2024 года № 7349-07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2024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