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867b" w14:textId="8ae8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Казталовского районного маслихата от 2 ноября 2023 года № 9-7 "Об утверждении Правил оказания социальной помощи, установления ее размеров и определения перечня отдельных категорий нуждающихся граждан Казталовского района"</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25 декабря 2024 года № 26-17. Зарегистрирован в Департаменте юстиции Западно-Казахстанской области 26 декабря 2024 года № 7473-07</w:t>
      </w:r>
    </w:p>
    <w:p>
      <w:pPr>
        <w:spacing w:after="0"/>
        <w:ind w:left="0"/>
        <w:jc w:val="both"/>
      </w:pPr>
      <w:bookmarkStart w:name="z3" w:id="0"/>
      <w:r>
        <w:rPr>
          <w:rFonts w:ascii="Times New Roman"/>
          <w:b w:val="false"/>
          <w:i w:val="false"/>
          <w:color w:val="000000"/>
          <w:sz w:val="28"/>
        </w:rPr>
        <w:t>
      Казталовский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Казталовского районного маслихата от 2 ноября 2023 года №9-7 "Об утверждении Правил оказания социальной помощи, установления ее размеров и определения перечня отдельных категорий нуждающихся граждан Казталовского района" (зарегистрировано в Реестре государственной регистрации нормативных правовых актов под №7284-07)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Казталовского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25 декабря 2024 года № 26-17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ноября 2023 года №9-7</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Казталовского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Казталовского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Казталовского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7"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Казталовского района";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2"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7"/>
    <w:bookmarkStart w:name="z25" w:id="18"/>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1 раз в полугодие, 1 раз в год). </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Казталовского района,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пятъсот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xml:space="preserve">
      10) военнослужащим, которым инвалидность установлена вследствие ранения, контузии, увечья, полученных: </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xml:space="preserve">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 </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 массовых политических репрессий" единовременно в размере 200 000 (двести тысяч) тенге ко Дню Независимости -16 декабря. </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с инвалидностью,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bookmarkEnd w:id="78"/>
    <w:bookmarkStart w:name="z86" w:id="79"/>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bookmarkEnd w:id="79"/>
    <w:bookmarkStart w:name="z87" w:id="80"/>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bookmarkEnd w:id="80"/>
    <w:bookmarkStart w:name="z88" w:id="81"/>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End w:id="81"/>
    <w:bookmarkStart w:name="z89" w:id="82"/>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82"/>
    <w:bookmarkStart w:name="z90" w:id="83"/>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83"/>
    <w:bookmarkStart w:name="z91" w:id="84"/>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4"/>
    <w:bookmarkStart w:name="z92" w:id="85"/>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5"/>
    <w:bookmarkStart w:name="z93" w:id="86"/>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6"/>
    <w:bookmarkStart w:name="z94" w:id="87"/>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87"/>
    <w:bookmarkStart w:name="z95" w:id="88"/>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8"/>
    <w:bookmarkStart w:name="z96" w:id="89"/>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статьй 1 Кодекса Республики Казахстан "О браке (супружестве) и семье", а также супруг или супруга лица с инвалидностью первой группы.</w:t>
      </w:r>
    </w:p>
    <w:bookmarkEnd w:id="89"/>
    <w:bookmarkStart w:name="z97" w:id="90"/>
    <w:p>
      <w:pPr>
        <w:spacing w:after="0"/>
        <w:ind w:left="0"/>
        <w:jc w:val="both"/>
      </w:pPr>
      <w:r>
        <w:rPr>
          <w:rFonts w:ascii="Times New Roman"/>
          <w:b w:val="false"/>
          <w:i w:val="false"/>
          <w:color w:val="000000"/>
          <w:sz w:val="28"/>
        </w:rPr>
        <w:t>
      11)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Казталовского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