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fd9b" w14:textId="a3bf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августа 2024 года № 20-4. Зарегистрирован в Департаменте юстиции Западно-Казахстанской области 29 августа 2024 года № 7424-07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20-4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марта 2018 года №20 - 7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(зарегистрировано в Реестре государственной регистрации нормативных правовых актов под №5166).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апреля 2022 года №17 - 20 "О внесении изменениий в решение Казталовского районного маслихата от 30 марта 2018 года №20 - 7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апреля 2023 года №2 - 6 "О внесении изменения в решение Казталовского районного маслихата от 30 марта 2018 года №20 - 7 "Об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