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e0e8" w14:textId="c1f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марта 2024 года № 16-1. Зарегистрирован в Департаменте юстиции Западно-Казахстанской области 29 марта 2024 года № 7355-07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2024 году размер ставки корпоративного или индивидуального подоходного налога, за исключением налогов, удерживаемых у источниика выплаты, при применении специального налогового режима розничного налога в Казталовском районе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