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7d06" w14:textId="1347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Жанибекского районного маслихата от 26 октября 2023 года № 11-3 "Об утверждении Правил оказания социальной помощи, установления ее размеров и определения перечня отдельных категорий нуждающихся граждан Жанибекского района"</w:t>
      </w:r>
    </w:p>
    <w:p>
      <w:pPr>
        <w:spacing w:after="0"/>
        <w:ind w:left="0"/>
        <w:jc w:val="both"/>
      </w:pPr>
      <w:r>
        <w:rPr>
          <w:rFonts w:ascii="Times New Roman"/>
          <w:b w:val="false"/>
          <w:i w:val="false"/>
          <w:color w:val="000000"/>
          <w:sz w:val="28"/>
        </w:rPr>
        <w:t>Решение Жанибекского районного маслихата Западно-Казахстанской области от 29 ноября 2024 года № 28-12. Зарегистрирован в Департаменте юстиции Западно-Казахстанской области 5 декабря 2024 года № 7462-07</w:t>
      </w:r>
    </w:p>
    <w:p>
      <w:pPr>
        <w:spacing w:after="0"/>
        <w:ind w:left="0"/>
        <w:jc w:val="both"/>
      </w:pPr>
      <w:bookmarkStart w:name="z3" w:id="0"/>
      <w:r>
        <w:rPr>
          <w:rFonts w:ascii="Times New Roman"/>
          <w:b w:val="false"/>
          <w:i w:val="false"/>
          <w:color w:val="000000"/>
          <w:sz w:val="28"/>
        </w:rPr>
        <w:t>
      Жанибекский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Жанибекского районного маслихата от 26 октября 2023 года № 11-3 "Об утверждении Правил оказания социальной помощи, установления ее размеров и определения перечня отдельных категорий нуждающихся граждан Жанибекского района" (зарегистрировано в Реестре государственной регистрации нормативных правовых актов под № 7279-07)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Жанибекского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Жанибекского районного маслихата </w:t>
            </w:r>
            <w:r>
              <w:br/>
            </w:r>
            <w:r>
              <w:rPr>
                <w:rFonts w:ascii="Times New Roman"/>
                <w:b w:val="false"/>
                <w:i w:val="false"/>
                <w:color w:val="000000"/>
                <w:sz w:val="20"/>
              </w:rPr>
              <w:t>от 26 ноября 2024 года № 28-12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r>
              <w:br/>
            </w:r>
            <w:r>
              <w:rPr>
                <w:rFonts w:ascii="Times New Roman"/>
                <w:b w:val="false"/>
                <w:i w:val="false"/>
                <w:color w:val="000000"/>
                <w:sz w:val="20"/>
              </w:rPr>
              <w:t xml:space="preserve">Жанибекского районного маслихата </w:t>
            </w:r>
            <w:r>
              <w:br/>
            </w:r>
            <w:r>
              <w:rPr>
                <w:rFonts w:ascii="Times New Roman"/>
                <w:b w:val="false"/>
                <w:i w:val="false"/>
                <w:color w:val="000000"/>
                <w:sz w:val="20"/>
              </w:rPr>
              <w:t>от "26" октября 2023 года № 11-3</w:t>
            </w:r>
          </w:p>
        </w:tc>
      </w:tr>
    </w:tbl>
    <w:bookmarkStart w:name="z10"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Жанибекского района Западно-Казахстанской области</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Жанибекского района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3"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5" w:id="8"/>
    <w:p>
      <w:pPr>
        <w:spacing w:after="0"/>
        <w:ind w:left="0"/>
        <w:jc w:val="both"/>
      </w:pPr>
      <w:r>
        <w:rPr>
          <w:rFonts w:ascii="Times New Roman"/>
          <w:b w:val="false"/>
          <w:i w:val="false"/>
          <w:color w:val="000000"/>
          <w:sz w:val="28"/>
        </w:rPr>
        <w:t xml:space="preserve">
      2) специальная комиссия – комиссия, создаваемая решением акима Жанибекского района Западно - Казахстанской области, по рассмотрению заявления лица (семьи), претендующего на оказание социальной помощи отдельным категориям нуждающихся граждан; </w:t>
      </w:r>
    </w:p>
    <w:bookmarkEnd w:id="8"/>
    <w:bookmarkStart w:name="z16"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7" w:id="10"/>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"Жанибекского районный отдел занятости и социальных программ";</w:t>
      </w:r>
    </w:p>
    <w:bookmarkEnd w:id="10"/>
    <w:bookmarkStart w:name="z18"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19"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0"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1"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2"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3"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24"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25"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26"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7"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8" w:id="21"/>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21"/>
    <w:bookmarkStart w:name="z29"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bookmarkStart w:name="z30"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3"/>
    <w:bookmarkStart w:name="z31" w:id="24"/>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24"/>
    <w:bookmarkStart w:name="z32" w:id="2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5"/>
    <w:bookmarkStart w:name="z33" w:id="2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6"/>
    <w:bookmarkStart w:name="z34" w:id="27"/>
    <w:p>
      <w:pPr>
        <w:spacing w:after="0"/>
        <w:ind w:left="0"/>
        <w:jc w:val="both"/>
      </w:pPr>
      <w:r>
        <w:rPr>
          <w:rFonts w:ascii="Times New Roman"/>
          <w:b w:val="false"/>
          <w:i w:val="false"/>
          <w:color w:val="000000"/>
          <w:sz w:val="28"/>
        </w:rPr>
        <w:t>
      3) наличие социально значимого заболевания;</w:t>
      </w:r>
    </w:p>
    <w:bookmarkEnd w:id="27"/>
    <w:bookmarkStart w:name="z35" w:id="28"/>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8"/>
    <w:bookmarkStart w:name="z36" w:id="29"/>
    <w:p>
      <w:pPr>
        <w:spacing w:after="0"/>
        <w:ind w:left="0"/>
        <w:jc w:val="both"/>
      </w:pPr>
      <w:r>
        <w:rPr>
          <w:rFonts w:ascii="Times New Roman"/>
          <w:b w:val="false"/>
          <w:i w:val="false"/>
          <w:color w:val="000000"/>
          <w:sz w:val="28"/>
        </w:rPr>
        <w:t>
      5) сиротство, отсутствие родительского попечения;</w:t>
      </w:r>
    </w:p>
    <w:bookmarkEnd w:id="29"/>
    <w:bookmarkStart w:name="z37" w:id="30"/>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0"/>
    <w:bookmarkStart w:name="z38" w:id="31"/>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1"/>
    <w:bookmarkStart w:name="z39" w:id="32"/>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2"/>
    <w:bookmarkStart w:name="z40" w:id="33"/>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3"/>
    <w:bookmarkStart w:name="z41" w:id="34"/>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34"/>
    <w:bookmarkStart w:name="z42" w:id="35"/>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пятьсот тысяч) тенге ко Дню Победы - 9 мая и ежемесячно в размере 5 (пять) месячных расчетных показателей;</w:t>
      </w:r>
    </w:p>
    <w:bookmarkEnd w:id="35"/>
    <w:bookmarkStart w:name="z43" w:id="36"/>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36"/>
    <w:bookmarkStart w:name="z44" w:id="37"/>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37"/>
    <w:bookmarkStart w:name="z45" w:id="38"/>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38"/>
    <w:bookmarkStart w:name="z46" w:id="39"/>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39"/>
    <w:bookmarkStart w:name="z47" w:id="40"/>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40"/>
    <w:bookmarkStart w:name="z48" w:id="41"/>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41"/>
    <w:bookmarkStart w:name="z49" w:id="42"/>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42"/>
    <w:bookmarkStart w:name="z50" w:id="43"/>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43"/>
    <w:bookmarkStart w:name="z51" w:id="44"/>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44"/>
    <w:bookmarkStart w:name="z52" w:id="45"/>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5"/>
    <w:bookmarkStart w:name="z53" w:id="46"/>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4" w:id="47"/>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47"/>
    <w:bookmarkStart w:name="z55" w:id="48"/>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48"/>
    <w:bookmarkStart w:name="z56" w:id="49"/>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49"/>
    <w:bookmarkStart w:name="z57" w:id="50"/>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50"/>
    <w:bookmarkStart w:name="z58" w:id="51"/>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51"/>
    <w:bookmarkStart w:name="z59" w:id="52"/>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52"/>
    <w:bookmarkStart w:name="z60" w:id="53"/>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53"/>
    <w:bookmarkStart w:name="z61" w:id="54"/>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54"/>
    <w:bookmarkStart w:name="z62" w:id="55"/>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5"/>
    <w:bookmarkStart w:name="z63" w:id="56"/>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6"/>
    <w:bookmarkStart w:name="z64" w:id="57"/>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7"/>
    <w:bookmarkStart w:name="z65" w:id="58"/>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8"/>
    <w:bookmarkStart w:name="z66" w:id="59"/>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9"/>
    <w:bookmarkStart w:name="z67" w:id="60"/>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60"/>
    <w:bookmarkStart w:name="z68" w:id="61"/>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61"/>
    <w:bookmarkStart w:name="z69" w:id="62"/>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62"/>
    <w:bookmarkStart w:name="z70" w:id="63"/>
    <w:p>
      <w:pPr>
        <w:spacing w:after="0"/>
        <w:ind w:left="0"/>
        <w:jc w:val="both"/>
      </w:pPr>
      <w:r>
        <w:rPr>
          <w:rFonts w:ascii="Times New Roman"/>
          <w:b w:val="false"/>
          <w:i w:val="false"/>
          <w:color w:val="000000"/>
          <w:sz w:val="28"/>
        </w:rPr>
        <w:t>
      25) семьям военнослужащих, партизан, подпольщиков, лиц, указанных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3"/>
    <w:bookmarkStart w:name="z71" w:id="64"/>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4"/>
    <w:bookmarkStart w:name="z72" w:id="65"/>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65"/>
    <w:bookmarkStart w:name="z73" w:id="66"/>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66"/>
    <w:bookmarkStart w:name="z74" w:id="67"/>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7"/>
    <w:bookmarkStart w:name="z75" w:id="68"/>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8"/>
    <w:bookmarkStart w:name="z76" w:id="69"/>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9"/>
    <w:bookmarkStart w:name="z77" w:id="70"/>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70"/>
    <w:bookmarkStart w:name="z78" w:id="71"/>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 мая;</w:t>
      </w:r>
    </w:p>
    <w:bookmarkEnd w:id="71"/>
    <w:bookmarkStart w:name="z79" w:id="72"/>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72"/>
    <w:bookmarkStart w:name="z80" w:id="73"/>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73"/>
    <w:bookmarkStart w:name="z81" w:id="74"/>
    <w:p>
      <w:pPr>
        <w:spacing w:after="0"/>
        <w:ind w:left="0"/>
        <w:jc w:val="both"/>
      </w:pPr>
      <w:r>
        <w:rPr>
          <w:rFonts w:ascii="Times New Roman"/>
          <w:b w:val="false"/>
          <w:i w:val="false"/>
          <w:color w:val="000000"/>
          <w:sz w:val="28"/>
        </w:rPr>
        <w:t>
      34) лицам, принимавшим участие в событиях 17-18 декабря 1986 года в Казахстане, реабилитированным в порядке, установленном Законом Республики Казахстан "О реабилитации жертв массовых политических репрессий" - единовременно в размере 200 000 (двести тысяч) тенге ко Дню Независимости - 16 декабря.</w:t>
      </w:r>
    </w:p>
    <w:bookmarkEnd w:id="74"/>
    <w:bookmarkStart w:name="z82" w:id="75"/>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75"/>
    <w:bookmarkStart w:name="z83" w:id="76"/>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10 (десять) месячных расчетных показателей, ежемесячно;</w:t>
      </w:r>
    </w:p>
    <w:bookmarkEnd w:id="76"/>
    <w:bookmarkStart w:name="z84" w:id="77"/>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Западно-Казахстанской области, без учета доходов, ежемесячно;</w:t>
      </w:r>
    </w:p>
    <w:bookmarkEnd w:id="77"/>
    <w:bookmarkStart w:name="z85" w:id="78"/>
    <w:p>
      <w:pPr>
        <w:spacing w:after="0"/>
        <w:ind w:left="0"/>
        <w:jc w:val="both"/>
      </w:pPr>
      <w:r>
        <w:rPr>
          <w:rFonts w:ascii="Times New Roman"/>
          <w:b w:val="false"/>
          <w:i w:val="false"/>
          <w:color w:val="000000"/>
          <w:sz w:val="28"/>
        </w:rPr>
        <w:t>
      3)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иммунодефицита"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8"/>
    <w:bookmarkStart w:name="z86" w:id="79"/>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9"/>
    <w:bookmarkStart w:name="z87" w:id="80"/>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80"/>
    <w:bookmarkStart w:name="z88" w:id="81"/>
    <w:p>
      <w:pPr>
        <w:spacing w:after="0"/>
        <w:ind w:left="0"/>
        <w:jc w:val="both"/>
      </w:pPr>
      <w:r>
        <w:rPr>
          <w:rFonts w:ascii="Times New Roman"/>
          <w:b w:val="false"/>
          <w:i w:val="false"/>
          <w:color w:val="000000"/>
          <w:sz w:val="28"/>
        </w:rPr>
        <w:t>
      6)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81"/>
    <w:bookmarkStart w:name="z89" w:id="82"/>
    <w:p>
      <w:pPr>
        <w:spacing w:after="0"/>
        <w:ind w:left="0"/>
        <w:jc w:val="both"/>
      </w:pPr>
      <w:r>
        <w:rPr>
          <w:rFonts w:ascii="Times New Roman"/>
          <w:b w:val="false"/>
          <w:i w:val="false"/>
          <w:color w:val="000000"/>
          <w:sz w:val="28"/>
        </w:rPr>
        <w:t>
      7) лицам, освобожденным из учреждений уголовно-исполнительной системы, а также состоящим на учете службы пробации, без учета доходов – единовременно (за весь период нахождения на учете службы пробации), в размере 10 (десять) месячных расчетных показателей (при обращении не позднее 6 месяцев после освобождения либо постановки на учет службы пробации);</w:t>
      </w:r>
    </w:p>
    <w:bookmarkEnd w:id="82"/>
    <w:bookmarkStart w:name="z90" w:id="83"/>
    <w:p>
      <w:pPr>
        <w:spacing w:after="0"/>
        <w:ind w:left="0"/>
        <w:jc w:val="both"/>
      </w:pPr>
      <w:r>
        <w:rPr>
          <w:rFonts w:ascii="Times New Roman"/>
          <w:b w:val="false"/>
          <w:i w:val="false"/>
          <w:color w:val="000000"/>
          <w:sz w:val="28"/>
        </w:rPr>
        <w:t>
      8) лицам, (семьям) пострадавшим вследствие стихийного бедствия или пожара в течение 6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83"/>
    <w:bookmarkStart w:name="z91" w:id="84"/>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bookmarkEnd w:id="84"/>
    <w:bookmarkStart w:name="z92" w:id="85"/>
    <w:p>
      <w:pPr>
        <w:spacing w:after="0"/>
        <w:ind w:left="0"/>
        <w:jc w:val="both"/>
      </w:pPr>
      <w:r>
        <w:rPr>
          <w:rFonts w:ascii="Times New Roman"/>
          <w:b w:val="false"/>
          <w:i w:val="false"/>
          <w:color w:val="000000"/>
          <w:sz w:val="28"/>
        </w:rPr>
        <w:t>
      10) лицам, сопровождающими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70 (семьдесят)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85"/>
    <w:bookmarkStart w:name="z93" w:id="86"/>
    <w:p>
      <w:pPr>
        <w:spacing w:after="0"/>
        <w:ind w:left="0"/>
        <w:jc w:val="both"/>
      </w:pPr>
      <w:r>
        <w:rPr>
          <w:rFonts w:ascii="Times New Roman"/>
          <w:b w:val="false"/>
          <w:i w:val="false"/>
          <w:color w:val="000000"/>
          <w:sz w:val="28"/>
        </w:rPr>
        <w:t xml:space="preserve">
      Сопровождающими лиц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bookmarkEnd w:id="86"/>
    <w:bookmarkStart w:name="z94" w:id="87"/>
    <w:p>
      <w:pPr>
        <w:spacing w:after="0"/>
        <w:ind w:left="0"/>
        <w:jc w:val="both"/>
      </w:pPr>
      <w:r>
        <w:rPr>
          <w:rFonts w:ascii="Times New Roman"/>
          <w:b w:val="false"/>
          <w:i w:val="false"/>
          <w:color w:val="000000"/>
          <w:sz w:val="28"/>
        </w:rPr>
        <w:t>
      11) лицам с инвалидностью, проживающим на территории Жанибекского района, пострадавших от воздействия испытательных ядерных полигонов "Капустин Яр" и "Азгир", ежемесячно:</w:t>
      </w:r>
    </w:p>
    <w:bookmarkEnd w:id="87"/>
    <w:bookmarkStart w:name="z95" w:id="88"/>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детям с инвалидностью в размере 2 (двух) месячных расчетных показателей;</w:t>
      </w:r>
    </w:p>
    <w:bookmarkEnd w:id="88"/>
    <w:bookmarkStart w:name="z96" w:id="89"/>
    <w:p>
      <w:pPr>
        <w:spacing w:after="0"/>
        <w:ind w:left="0"/>
        <w:jc w:val="both"/>
      </w:pPr>
      <w:r>
        <w:rPr>
          <w:rFonts w:ascii="Times New Roman"/>
          <w:b w:val="false"/>
          <w:i w:val="false"/>
          <w:color w:val="000000"/>
          <w:sz w:val="28"/>
        </w:rPr>
        <w:t>
      второй группы по общему заболеванию, лицам с инвалидностью в размере 1,5 (полтора) месячных расчетных показателей;</w:t>
      </w:r>
    </w:p>
    <w:bookmarkEnd w:id="89"/>
    <w:bookmarkStart w:name="z97" w:id="90"/>
    <w:p>
      <w:pPr>
        <w:spacing w:after="0"/>
        <w:ind w:left="0"/>
        <w:jc w:val="both"/>
      </w:pPr>
      <w:r>
        <w:rPr>
          <w:rFonts w:ascii="Times New Roman"/>
          <w:b w:val="false"/>
          <w:i w:val="false"/>
          <w:color w:val="000000"/>
          <w:sz w:val="28"/>
        </w:rPr>
        <w:t>
      третьей группы по общему заболеванию, лицам с инвалидностью в размере 1 (одного) месячного расчетного показателя.</w:t>
      </w:r>
    </w:p>
    <w:bookmarkEnd w:id="90"/>
    <w:bookmarkStart w:name="z98" w:id="91"/>
    <w:p>
      <w:pPr>
        <w:spacing w:after="0"/>
        <w:ind w:left="0"/>
        <w:jc w:val="left"/>
      </w:pPr>
      <w:r>
        <w:rPr>
          <w:rFonts w:ascii="Times New Roman"/>
          <w:b/>
          <w:i w:val="false"/>
          <w:color w:val="000000"/>
        </w:rPr>
        <w:t xml:space="preserve"> Глава 3. Порядок оказания социальной помощи.</w:t>
      </w:r>
    </w:p>
    <w:bookmarkEnd w:id="91"/>
    <w:bookmarkStart w:name="z99" w:id="92"/>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92"/>
    <w:bookmarkStart w:name="z100" w:id="93"/>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93"/>
    <w:bookmarkStart w:name="z101" w:id="94"/>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94"/>
    <w:bookmarkStart w:name="z102" w:id="95"/>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95"/>
    <w:bookmarkStart w:name="z103" w:id="9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Жанибекского района на текущий финансовый год.</w:t>
      </w:r>
    </w:p>
    <w:bookmarkEnd w:id="96"/>
    <w:bookmarkStart w:name="z104" w:id="97"/>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97"/>
    <w:bookmarkStart w:name="z105" w:id="98"/>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98"/>
    <w:bookmarkStart w:name="z106" w:id="99"/>
    <w:p>
      <w:pPr>
        <w:spacing w:after="0"/>
        <w:ind w:left="0"/>
        <w:jc w:val="both"/>
      </w:pPr>
      <w:r>
        <w:rPr>
          <w:rFonts w:ascii="Times New Roman"/>
          <w:b w:val="false"/>
          <w:i w:val="false"/>
          <w:color w:val="000000"/>
          <w:sz w:val="28"/>
        </w:rPr>
        <w:t>
      11.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99"/>
    <w:bookmarkStart w:name="z107" w:id="100"/>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