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aecaf" w14:textId="d3ae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2 августа 2024 года № 165. Зарегистрирован в Департаменте юстиции Западно-Казахстанской области 6 августа 2024 года № 7418-07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постановления акимата Жангалинского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Кушкинбаев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Жангалинского района от 11 октября 2016 года № 283 "Об утверждении схем и Правил перевозки в общеобразовательные школы детей, проживающих в отдаленных населенных пунктах Жангалинского района" (зарегистрировано в Реестре государственной регистрации нормативных правовых актов № 4593);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Жангалинского района от 11 октября 2018 года № 184 "О внесении изменения в постановление акимата Жангалинского района от 11 октября 2016 года № 283 "Об утверждении схем и Правил перевозки в общеобразовательные школы детей, проживающих в отдаленных населенных пунктах Жангалинского района" (зарегистрировано в Реестре государственной регистрации нормативных правовых актов № 5391);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Жангалинского района от 11 октября 2018 года № 185 "Об утверждении схемы пастбищеоборотов на основании геоботанического обследования пастбищ по Жангалинскому району" (зарегистрировано в Реестре государственной регистрации нормативных правовых актов № 5403).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