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5530" w14:textId="2a15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галинского районного маслихата от 26 февраля 2015 года № 25-6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7 марта 2024 года № 15-7. Зарегистрирован в Департаменте юстиции Западно-Казахстанской области 13 марта 2024 года № 7342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6 февраля 2015 года №25-6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(зарегистрировано в Реестре государственной регистрации нормативных правовых актов под №384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пяти месячным расчетным показателям на каждого ребенка с инвалидностью ежемесячно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