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67526" w14:textId="7667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социально-значимых убыточных маршрутов, подлежащих субсидированию на внутреннем водном транспорте по городу Уральск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11 сентября 2024 года № 2125. Зарегистрирован в Департаменте юстиции Западно-Казахстанской области 12 сентября 2024 года № 7429-07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внутреннем водном транспорте",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154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(зарегистрированное в Реестре государственной регистрации нормативных правовых актов № 11763) и на основании рекомендации комиссии по субсидированию убыточных социально-значимых маршрутов, акимат города Уральска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социально-значимых убыточных маршрутов, подлежащих субсидированию на внутреннем водном транспорте по городу Уральск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Уральска.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 Уральск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2024 года № 2125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социально-значимых убыточных маршрутов, подлежащих субсидированию на внутреннем водном транспорте по городу Уральск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"Учужный затон" - город Уральск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 - садоводческое товарищество "Барбастау" - город Уральск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