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d914" w14:textId="c64d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10 января 2024 года № 1. Зарегистрирован в Департаменте юстиции Западно-Казахстанской области 23 января 2024 года № 7323-07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города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Уральск.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Уральск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 от 21 июня 2017 года № 1850 "Об установлении тарифа на регулярные городские автомобильные перевозки пассажиров и багажа в городе Уральск" (зарегистрировано в Реестре государственной регистрации нормативных правовых актов за № 4858).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 от 19 июля 2022 года № 1285 "Об установлении дифференцированного тарифа на регулярные автомобильные перевозки пассажиров и багажа в городском сообщении на территории города Уральск" (зарегистрированное в Реестре государственной регистрации нормативных правовых актов под № 28933).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