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9e90" w14:textId="0769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районе Үлкен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5 июля 2024 года № 4/21-VIII. Зарегистрировано Департаментом юстиции Восточно-Казахстанской области 12 июля 2024 года № 9055-16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маслихата района Үлкен Нарын Восточно-Казахстанской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16/173-VIII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районе Үлкен Нарын.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Үлкен Нарын Восточно-Казахстанской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16/173-VIII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4/21-VIII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районе Үлкен Нарын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района Үлкен Нарын Восточно-Казахстанской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16/173-VIII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на соответствующий финансовый год малообеспеченным семьям (гражданам) проживающим в районе Үлкен Нарын,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района Үлкен Нарын Восточно-Казахстанской области" (далее – уполномоченный орган).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(далее - Правила) (зарегистрирован в Реестре государственной регистрации нормативных правовых актов под № 33763).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малообеспеченной семьи (граждан) на эти цели, в размере 5 (пяти) процентов.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жилищной помощи за норму площади жилья, обеспечиваемую компенсационными мерами, принимается норма предоставления жилья, установленная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под № 33200).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района Үлкен Нарын Восточно-Казахстанской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16/173-VIII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 "Назначение жилищной помощи", а также порядок обжалования решений, действий (бездействия) уполномоченного органа и (или) его должностных лиц, по вопросам оказания жилищной помощи определяется Правилами.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