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5d6" w14:textId="ad3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территории, в которых запрещено проведение пикетирования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мая 2024 года № 11-3/VIII. Зарегистрировано Департаментом юстиции Восточно-Казахстанской области 4 мая 2024 года № 9015-16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 маслихат района Самар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28 ноября 2023 года № 7-5/VIII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районе Самар" (зарегистрировано в Реестре государственной регистрации нормативных правовых актов под № 8924-16).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11-3/VIII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сценой Дома культуры имени "И. Федосова" по переулку Букетова, 68 села Самарское.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село Самарское, от пересечения улицы Самарға 100 жыл и переулка Букетова вдоль по переулку Букетова до пересечения с улицей Горохова.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