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d3e5" w14:textId="356d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15 октября 2024 года № 409. Зарегистрировано Департаментом юстиции Восточно-Казахстанской области 17 октября 2024 года № 9093-16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Уланского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1 июня 2005 года № 1676 "О Координационном совете по борьбе с преступностью и коррупцией" (зарегистрировано в Реестре государственной регистрации нормативных правовых актов за №5-17-25).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от 1 июня 2006 года № 69 "О внесении изменений в постановление акимата Уланского района 1 июня 2005 года № 1676 "О Координационном совете по борьбе с преступностью и коррупцией" (зарегистрировано в Реестре государственной регистрации нормативных правовых актов № 5-17-34).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Уланского района" в устанновленном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Уланского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Уланского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