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1332" w14:textId="e6e1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 и норм их предельной заполняемости, требований к их материально- техническому и организационному обеспечению, порядка их использования, границ прилегающих территории, в которых запрещено проведение пикетирования по Уланскому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23 августа 2024 года № 159. Зарегистрировано Департаментом юстиции Восточно-Казахстанской области 28 августа 2024 года № 9068-16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21 октября 2020 года № 404 "Об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Уланскому району" (зарегистрировано в Реестре государственной регистрации нормативных правовых актов под № 7790):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 Дома культуры поселка Касыма Кайсенова (улице Заки Ахметова № 26/1).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"Улан" поселка Касыма Кайсенова (улица Заки Ахметова 26)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Уланским районным судом поселка Касыма Кайсенова (улица Нуржау 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шествий и демонстраций: поселок Касыма Кайсенова от улицы Заки Ахметова № 9/1 до Дома культуры по улице Заки Ахметова № 26/1.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производить видео и фотосъемку при проведении мирных собраний.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в день проведения мирных собраний.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растоянии менее 800 метров от прилегающих территории: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