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733" w14:textId="a083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Уланского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марта 2024 года № 118. Зарегистрировано Департаментом юстиции Восточно-Казахстанской области 4 апреля 2024 года № 8990-16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Уланского районного маслихата подлежащих признанию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мая 2018 года № 201 "Об утверждении Регламента собрания местного сообщества по Уланскому району" (зарегистрировано в Реестре государственной регистрации нормативных правовых актов № 5-17-181);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июля 2018 года № 212 "О внесении изменении в решение Уланского районного маслихата от 22 мая 2018 года № 201 "Об утверждении Регламента собрания местного сообщества на территории населенных пунктов Уланского района" (зарегистрировано в Реестре государственной регистрации нормативных правовых актов № 5-17-188);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14 декабря 2021 года № 91 "О внесении изменений в решение Уланского районного маслихата "Об утверждении Регламента собрания местного сообщества по Уланскому району" от 22 мая 2018 года № 201".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