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dc23" w14:textId="d37d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Тарбагатайского района</w:t>
      </w:r>
    </w:p>
    <w:p>
      <w:pPr>
        <w:spacing w:after="0"/>
        <w:ind w:left="0"/>
        <w:jc w:val="both"/>
      </w:pPr>
      <w:r>
        <w:rPr>
          <w:rFonts w:ascii="Times New Roman"/>
          <w:b w:val="false"/>
          <w:i w:val="false"/>
          <w:color w:val="000000"/>
          <w:sz w:val="28"/>
        </w:rPr>
        <w:t>Решение Тарбагатайского районного маслихата Восточно-Казахстанской области от 1 апреля 2024 года № 13/9-VIII. Зарегистрировано Департаментом юстиции Восточно-Казахстанской области 4 мая 2024 года № 9016-16</w:t>
      </w:r>
    </w:p>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решением Тарбагатайского районного маслихата Восточно-Казахстанской области от 11.04.2025 </w:t>
      </w:r>
      <w:r>
        <w:rPr>
          <w:rFonts w:ascii="Times New Roman"/>
          <w:b w:val="false"/>
          <w:i w:val="false"/>
          <w:color w:val="ff0000"/>
          <w:sz w:val="28"/>
        </w:rPr>
        <w:t>№ 27/14-VIII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Тарбагатайский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Тарбагатайского района согласно приложению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Тарбагатайского районного маслихата </w:t>
            </w:r>
            <w:r>
              <w:br/>
            </w:r>
            <w:r>
              <w:rPr>
                <w:rFonts w:ascii="Times New Roman"/>
                <w:b w:val="false"/>
                <w:i w:val="false"/>
                <w:color w:val="000000"/>
                <w:sz w:val="20"/>
              </w:rPr>
              <w:t xml:space="preserve">от 1 апреля 2024 года </w:t>
            </w:r>
            <w:r>
              <w:br/>
            </w:r>
            <w:r>
              <w:rPr>
                <w:rFonts w:ascii="Times New Roman"/>
                <w:b w:val="false"/>
                <w:i w:val="false"/>
                <w:color w:val="000000"/>
                <w:sz w:val="20"/>
              </w:rPr>
              <w:t>№ 13/9-VIII</w:t>
            </w:r>
          </w:p>
        </w:tc>
      </w:tr>
    </w:tbl>
    <w:bookmarkStart w:name="z10" w:id="3"/>
    <w:p>
      <w:pPr>
        <w:spacing w:after="0"/>
        <w:ind w:left="0"/>
        <w:jc w:val="left"/>
      </w:pPr>
      <w:r>
        <w:rPr>
          <w:rFonts w:ascii="Times New Roman"/>
          <w:b/>
          <w:i w:val="false"/>
          <w:color w:val="000000"/>
        </w:rPr>
        <w:t xml:space="preserve"> Положение о награждении Почетной грамотой Тарбагатайского района</w:t>
      </w:r>
    </w:p>
    <w:bookmarkEnd w:id="3"/>
    <w:p>
      <w:pPr>
        <w:spacing w:after="0"/>
        <w:ind w:left="0"/>
        <w:jc w:val="both"/>
      </w:pPr>
      <w:r>
        <w:rPr>
          <w:rFonts w:ascii="Times New Roman"/>
          <w:b w:val="false"/>
          <w:i w:val="false"/>
          <w:color w:val="ff0000"/>
          <w:sz w:val="28"/>
        </w:rPr>
        <w:t xml:space="preserve">
      Сноска. Положение в редакции решения Тарбагатайского районного маслихата Восточно-Казахстанской области от 11.04.2025 </w:t>
      </w:r>
      <w:r>
        <w:rPr>
          <w:rFonts w:ascii="Times New Roman"/>
          <w:b w:val="false"/>
          <w:i w:val="false"/>
          <w:color w:val="ff0000"/>
          <w:sz w:val="28"/>
        </w:rPr>
        <w:t>№ 27/14-VIII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1. Общие положения</w:t>
      </w:r>
    </w:p>
    <w:bookmarkEnd w:id="4"/>
    <w:bookmarkStart w:name="z15" w:id="5"/>
    <w:p>
      <w:pPr>
        <w:spacing w:after="0"/>
        <w:ind w:left="0"/>
        <w:jc w:val="both"/>
      </w:pPr>
      <w:r>
        <w:rPr>
          <w:rFonts w:ascii="Times New Roman"/>
          <w:b w:val="false"/>
          <w:i w:val="false"/>
          <w:color w:val="000000"/>
          <w:sz w:val="28"/>
        </w:rPr>
        <w:t xml:space="preserve">
      1. Настоящее Положение о награждении Почетной грамотой Тарбагатайского района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Тарбагатайского района.</w:t>
      </w:r>
    </w:p>
    <w:bookmarkEnd w:id="5"/>
    <w:bookmarkStart w:name="z16" w:id="6"/>
    <w:p>
      <w:pPr>
        <w:spacing w:after="0"/>
        <w:ind w:left="0"/>
        <w:jc w:val="both"/>
      </w:pPr>
      <w:r>
        <w:rPr>
          <w:rFonts w:ascii="Times New Roman"/>
          <w:b w:val="false"/>
          <w:i w:val="false"/>
          <w:color w:val="000000"/>
          <w:sz w:val="28"/>
        </w:rPr>
        <w:t>
      2. Почетная грамота Тарбагатайского района (далее - Почетная грамота) является моральным стимулом, выражением общественного признания за:</w:t>
      </w:r>
    </w:p>
    <w:bookmarkEnd w:id="6"/>
    <w:bookmarkStart w:name="z17" w:id="7"/>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7"/>
    <w:bookmarkStart w:name="z18" w:id="8"/>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8"/>
    <w:bookmarkStart w:name="z19" w:id="9"/>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Тарбагатайским районом.</w:t>
      </w:r>
    </w:p>
    <w:bookmarkEnd w:id="9"/>
    <w:bookmarkStart w:name="z20" w:id="10"/>
    <w:p>
      <w:pPr>
        <w:spacing w:after="0"/>
        <w:ind w:left="0"/>
        <w:jc w:val="both"/>
      </w:pPr>
      <w:r>
        <w:rPr>
          <w:rFonts w:ascii="Times New Roman"/>
          <w:b w:val="false"/>
          <w:i w:val="false"/>
          <w:color w:val="000000"/>
          <w:sz w:val="28"/>
        </w:rPr>
        <w:t>
      4. Почетной грамотой не могут быть награждены:</w:t>
      </w:r>
    </w:p>
    <w:bookmarkEnd w:id="10"/>
    <w:bookmarkStart w:name="z21" w:id="11"/>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1"/>
    <w:bookmarkStart w:name="z22" w:id="12"/>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2"/>
    <w:bookmarkStart w:name="z23" w:id="13"/>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3"/>
    <w:bookmarkStart w:name="z24" w:id="14"/>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4"/>
    <w:bookmarkStart w:name="z25" w:id="15"/>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5"/>
    <w:bookmarkStart w:name="z26" w:id="16"/>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6"/>
    <w:bookmarkStart w:name="z27" w:id="17"/>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7"/>
    <w:bookmarkStart w:name="z28" w:id="18"/>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8"/>
    <w:bookmarkStart w:name="z29" w:id="19"/>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19"/>
    <w:bookmarkStart w:name="z30" w:id="20"/>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0"/>
    <w:bookmarkStart w:name="z31" w:id="21"/>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1"/>
    <w:bookmarkStart w:name="z32" w:id="22"/>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2"/>
    <w:bookmarkStart w:name="z33" w:id="23"/>
    <w:p>
      <w:pPr>
        <w:spacing w:after="0"/>
        <w:ind w:left="0"/>
        <w:jc w:val="both"/>
      </w:pPr>
      <w:r>
        <w:rPr>
          <w:rFonts w:ascii="Times New Roman"/>
          <w:b w:val="false"/>
          <w:i w:val="false"/>
          <w:color w:val="000000"/>
          <w:sz w:val="28"/>
        </w:rPr>
        <w:t>
      Почетная грамота подписывается акимом района и председателем районного маслихата либо лицами, исполняющими их обязанности.</w:t>
      </w:r>
    </w:p>
    <w:bookmarkEnd w:id="23"/>
    <w:bookmarkStart w:name="z34" w:id="24"/>
    <w:p>
      <w:pPr>
        <w:spacing w:after="0"/>
        <w:ind w:left="0"/>
        <w:jc w:val="both"/>
      </w:pPr>
      <w:r>
        <w:rPr>
          <w:rFonts w:ascii="Times New Roman"/>
          <w:b w:val="false"/>
          <w:i w:val="false"/>
          <w:color w:val="000000"/>
          <w:sz w:val="28"/>
        </w:rPr>
        <w:t>
      10. При утере Почетной грамоты дубликат не выдается.</w:t>
      </w:r>
    </w:p>
    <w:bookmarkEnd w:id="24"/>
    <w:bookmarkStart w:name="z35" w:id="25"/>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5"/>
    <w:bookmarkStart w:name="z36" w:id="26"/>
    <w:p>
      <w:pPr>
        <w:spacing w:after="0"/>
        <w:ind w:left="0"/>
        <w:jc w:val="left"/>
      </w:pPr>
      <w:r>
        <w:rPr>
          <w:rFonts w:ascii="Times New Roman"/>
          <w:b/>
          <w:i w:val="false"/>
          <w:color w:val="000000"/>
        </w:rPr>
        <w:t xml:space="preserve"> 3. Описание Почетной грамоты</w:t>
      </w:r>
    </w:p>
    <w:bookmarkEnd w:id="26"/>
    <w:bookmarkStart w:name="z37" w:id="27"/>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7"/>
    <w:bookmarkStart w:name="z38" w:id="28"/>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8"/>
    <w:bookmarkStart w:name="z39" w:id="29"/>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29"/>
    <w:bookmarkStart w:name="z40" w:id="30"/>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"Тарбағатай ауданының ҚҰРМЕТ ГРАМОТАСЫ", на русском языке "ПОЧЕТНАЯ ГРАМОТА Тарбагатайского района". При этом, слова на государственном языке "Тарбағатай ауданының", на русском языке "Тарбагатайского района"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0"/>
    <w:bookmarkStart w:name="z41" w:id="31"/>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1"/>
    <w:bookmarkStart w:name="z42" w:id="32"/>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2"/>
    <w:bookmarkStart w:name="z43" w:id="33"/>
    <w:p>
      <w:pPr>
        <w:spacing w:after="0"/>
        <w:ind w:left="0"/>
        <w:jc w:val="both"/>
      </w:pPr>
      <w:r>
        <w:rPr>
          <w:rFonts w:ascii="Times New Roman"/>
          <w:b w:val="false"/>
          <w:i w:val="false"/>
          <w:color w:val="000000"/>
          <w:sz w:val="28"/>
        </w:rPr>
        <w:t>
      должностей лиц, подписывающих Почетную грамоту.</w:t>
      </w:r>
    </w:p>
    <w:bookmarkEnd w:id="33"/>
    <w:bookmarkStart w:name="z44" w:id="34"/>
    <w:p>
      <w:pPr>
        <w:spacing w:after="0"/>
        <w:ind w:left="0"/>
        <w:jc w:val="both"/>
      </w:pPr>
      <w:r>
        <w:rPr>
          <w:rFonts w:ascii="Times New Roman"/>
          <w:b w:val="false"/>
          <w:i w:val="false"/>
          <w:color w:val="000000"/>
          <w:sz w:val="28"/>
        </w:rPr>
        <w:t>
      Внизу надпись на государственном языке "Ақжар ауылы" с указанием года награждения.</w:t>
      </w:r>
    </w:p>
    <w:bookmarkEnd w:id="34"/>
    <w:bookmarkStart w:name="z45" w:id="35"/>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5"/>
    <w:bookmarkStart w:name="z46" w:id="36"/>
    <w:p>
      <w:pPr>
        <w:spacing w:after="0"/>
        <w:ind w:left="0"/>
        <w:jc w:val="left"/>
      </w:pPr>
      <w:r>
        <w:rPr>
          <w:rFonts w:ascii="Times New Roman"/>
          <w:b/>
          <w:i w:val="false"/>
          <w:color w:val="000000"/>
        </w:rPr>
        <w:t xml:space="preserve"> 4. Вручение Почетной грамоты</w:t>
      </w:r>
    </w:p>
    <w:bookmarkEnd w:id="36"/>
    <w:bookmarkStart w:name="z47" w:id="37"/>
    <w:p>
      <w:pPr>
        <w:spacing w:after="0"/>
        <w:ind w:left="0"/>
        <w:jc w:val="both"/>
      </w:pPr>
      <w:r>
        <w:rPr>
          <w:rFonts w:ascii="Times New Roman"/>
          <w:b w:val="false"/>
          <w:i w:val="false"/>
          <w:color w:val="000000"/>
          <w:sz w:val="28"/>
        </w:rPr>
        <w:t>
      13. Почетная Грамота вручается акимом района и председателем районного маслихата либо иными лицами по их поручению в торжественной обстановке.</w:t>
      </w:r>
    </w:p>
    <w:bookmarkEnd w:id="37"/>
    <w:bookmarkStart w:name="z48" w:id="38"/>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