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5764" w14:textId="ae95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Курчумского районного маслихата от 14 октября 2021 года № 9/7-VII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Курчумском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6 июня 2024 года № 23/9-VIII. Зарегистрировано Департаментом юстиции Восточно-Казахстанской области 12 июня 2024 года № 9039-16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14 октября 2021 года № 9/7-VII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Курчумском районе" (зарегистрировано в Реестре государственной регистрации нормативных правовых актов за № 24959)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Курчумского района Восточно-Казахстанской области" на основании справки из учебного заведения, подтверждающей факт обучения ребенка с инвалидностью на дому.".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