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ba5f" w14:textId="ed7b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0 июня 2023 года № 4/8-VI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4 сентября 2024 года № 19/5-VIII. Зарегистрировано Департаментом юстиции Восточно-Казахстанской области 10 сентября 2024 года № 9075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20 июня 2023 года №4/8-VI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лтай" (зарегистрированное в Реестре государственной регистрации нормативных правовых актов за № 8875-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циальная поддержка оказывается один раз в год за счет бюджетных средств, в размере 11,3759 (одиннадцать целых три тысячи семьсот пятьдесят девять десяти тысячных) месячных расчетных показателей, устанавливаемых ежегод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