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efa9" w14:textId="aa0e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26 декабря 2023 года № 9/3-VIII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апреля 2024 года № 13/19-VIII. Зарегистрировано Департаментом юстиции Восточно-Казахстанской области 19 апреля 2024 года № 9006-16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26 декабря 2023 года № 9/3-VIII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(зарегистрированное в Реестре государственной регистрации нормативных правовых актах № 8942-16)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уполномоченная организация)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гражданам, страдающим туберкулезным заболеванием и находящимся на амбулаторном этапе лечения согласно предоставленных списков коммунального государственного предприятия на праве хозяйственного ведения "Межрайонная больница района Алтай" управления здравоохранения Восточно-Казахстанской области и коммунального государственного предприятия на праве хозяйственного ведения "Городская больница г. Серебрянск района Алтай" управления здравоохранения Восточно-Казахстанской области в размере 26000 (двадцать шесть тысяч) тенге.";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6-1) следующего содержания: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1 октября - День пожилых людей: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90-летнего возраста и старше - в размере 10000 (десять тысяч) тенге.".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координации занятости и социальных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 Восточно-Казахстанской области"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___________ 2024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