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e11e" w14:textId="0b6e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Зайсанского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мая 2024 года № 22/5-VIII. Зарегистрировано Департаментом юстиции Восточно-Казахстанской области 31 мая 2024 года № 9027-16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Зайсанского районного маслихата: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26 декабря 2022 года №27-18/1 "Об определении размера и перечня категорий получателей жилищных сертификатов по Зайсанскому району" (зарегистрировано в реестре государственной регистрации нормативных правовых актов за номером 31535);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8 декабря 2023 года № 01-03/VIІІ-14-8 "О внесении изменений в решение Зайсанского районного маслихата от 26 декабря 2022 года №27-18/1 "Об определении размера и перечня категорий получателей жилищных сертификатов по Зайсанскому району" (зарегистрировано в Реестре государственной регистрации нормативных правовых актов за № 8933-16).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