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dd7bc" w14:textId="89dd7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Глубоковского района Восточно-Казахстанской области от 27 марта 2017 года № 134 "Об установлении единого тарифа на регулярные автомобильные перевозки пассажиров и багажа в поселковом сообщении на территории поселков Глубокое, Белоусовка Глубоковского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Глубоковского районного акимата Восточно-Казахстанской области от 11 ноября 2024 года № 526. Зарегистрировано Департаментом юстиции Восточно-Казахстанской области 18 ноября 2024 года № 9105-16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Глубоковского района Восточно-Казахстанской области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Глубоковского районна Восточно-Казахстанской области от 27 марта 2017 года № 134 "Об установлении единого тарифа на регулярные автомобильные перевозки пассажиров и багажа в поселковом сообщении на территории поселков Глубокое, Белоусовка Глубоковского района" (зарегистрировано в Реестре государственной регистрации нормативных правовых актов за № 4998).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Глубоковского района Восточно-Казахстанской области.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Глубоковского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Тумашинов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