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adbe" w14:textId="b33a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решение Риддерского городского маслихата от 16 сентября 2020 года № 46/8-VI "Об определении размера и перечня категорий получателей жилищных сертификатов по городу Риддеру"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25 декабря 2024 года № 23/7-VIII. Зарегистрировано Департаментом юстиции Восточно-Казахстанской области 8 января 2025 года № 9125-16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сентября 2020 года № 46/8-VI "Об определении размера и перечня категорий получателей жилищных сертификатов по городу Риддеру" (зарегистрирован в Реестре государственной регистрации нормативных правовых актов под №7610)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перечень категорий получателей жилищных сертификатов по городу Риддер: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востребованные специалисты здравоохранения, образования, культуры, спорта и социального обеспечения, определяемые на основе анализа статистических наблюдений по статистике труда и занятости, а также с учетом прогноза трудовых ресурсов, формируемого согласно Правил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под № 32546).".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Риддерского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