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d36e" w14:textId="530d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Рид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5 ноября 2024 года № 395. Зарегистрировано Департаментом юстиции Восточно-Казахстанской области 6 ноября 2024 года № 9101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Риддер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города Риддер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15 мая 2018 года № 369 "Об установлении единого тарифа на регулярные автомобильные перевозки пассажиров и багажа в городском сообщении на территории города Риддера" (зарегистрировано в Реестре государственной регистрации нормативных правовых актов под № 5-4-174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29 декабря 2022 года № 1192 "О внесении изменений в постановление акимата города Риддера от 15 мая 2018 года № 369 "Об установлении единого тарифа на регулярные автомобильные перевозки пассажиров и багажа в городском сообщении на территории города Риддера" (зарегистрировано в Реестре государственной регистрации нормативных правовых актов под № 31556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