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9d1" w14:textId="47c3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по городу Риддер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мая 2024 года № 14/9-VIII. Зарегистрировано Департаментом юстиции Восточно-Казахстанской области 7 июня 2024 года № 9030-16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по городу Риддер на 2024 год, за исключением хостелов, гостевых домов, арендного жилья, в размере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