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8985" w14:textId="6418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9 апреля 2024 года № 287. Зарегистрировано Департаментом юстиции Восточно-Казахстанской области 12 апреля 2024 года № 8998-16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 ____________2024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Нужных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апреля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 специалист по социальной работе.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 руководитель клуба, культорганизатор, музыкальный руководитель, библиотекарь.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