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8985" w14:textId="6418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9 апреля 2024 года № 287. Зарегистрировано Департаментом юстиции Восточно-Казахстанской области 12 апреля 2024 года № 8998-16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Нужных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специалист по социальной работе.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 руководитель клуба, культорганизатор, музыкальный руководитель, библиотекарь.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