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87b" w14:textId="a724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18 марта 2015 года № 340 "Об определении мест для размещения агитационных печатных материалов в период избирательных кампаний"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5 апреля 2024 года № 271. Зарегистрировано Департаментом юстиции Восточно-Казахстанской области 10 апреля 2024 года № 8997-16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18 марта 2015 года № 340 "Об определении мест для размещения агитационных печатных материалов в период избирательных кампаний" (зарегистрировано в Реестре государственной регистрации нормативных правовых актов под № 3885)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места для размещения агитационных печатных материалов для всех кандидатов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левом нижнем углу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""Согласовано" Риддерская городская избирательная комиссия".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Риддерская городская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Индустриальная, 13а, возле здания магазина "Виктория"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26, напротив здания автостанции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24, возле здания магазина "Каратай"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40, возле здания филиала Некоммерческого акционерного общества "Государственная корпорация "Правительство для граждан"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39г, возле здания "Большая аптека"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Третий, 5/1, возле магазина "Ассорти вкуса"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Четвертый, 2, возле здания магазина "Гастроном"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Рощина, 20, возле здания аптеки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Абай, 73б, возле здания магазина "Услада"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Шоссейная, 89, возле здания магазина "№ 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Дреймана, 6, возле здания магазина "Арника"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микрорайон, 8, возле здания магазина "Любава"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