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487b" w14:textId="a724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Риддера от 18 марта 2015 года № 340 "Об определении мест для размещения агитационных печатных материалов в период избирательных кампаний"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5 апреля 2024 года № 271. Зарегистрировано Департаментом юстиции Восточно-Казахстанской области 10 апреля 2024 года № 8997-16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18 марта 2015 года № 340 "Об определении мест для размещения агитационных печатных материалов в период избирательных кампаний" (зарегистрировано в Реестре государственной регистрации нормативных правовых актов под № 3885)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места для размещения агитационных печатных материалов для всех кандидатов cогласно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левом нижнем углу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""Согласовано" Риддерская городская избирательная комиссия".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Риддерская городская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Индустриальная, 13а, возле здания магазина "Виктория"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26, напротив здания автостанции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24, возле здания магазина "Каратай"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40, возле здания филиала Некоммерческого акционерного общества "Государственная корпорация "Правительство для граждан" 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39г, возле здания "Большая аптека"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Третий, 5/1, возле магазина "Ассорти вкуса"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Четвертый, 2, возле здания магазина "Гастроном"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Рощина, 20, возле здания аптеки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Абай, 73б, возле здания магазина "Услада"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Шоссейная, 89, возле здания магазина "№ 36"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Дреймана, 6, возле здания магазина "Арника"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 микрорайон, 8, возле здания магазина "Любава"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