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b817" w14:textId="6adb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10 января 2024 года № 11/16-VIII. Зарегистрировано Департаментом юстиции Восточно-Казахстанской области 22 января 2024 года № 8952-16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Мусинова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города Риддер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города Риддер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города Риддера",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праздничные даты (далее - памятные даты) - профессиональные и иные праздники Республики Казахстан;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решением акима города Риддер для проведения обследования материального положения лиц (семей), обратившихся за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города Риддер.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100 000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100 000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Праздник единства народа Казахстана - 1 мая: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в размере 30 000 (тридцать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13 000 (тринадцать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1500 000 (один миллион пятьсот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1 500 000 (один миллион пятьсот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(пятьдесят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30 000 (тридцать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ребенку-сироте (детям-сиротам, ребенку (детям), оставшимся без попечения родителей (родителя) в возрасте до 18 лет (законному представителю ребенка-сироты (детей-сирот, ребенка (детей), оставшимся без попечения родителей (родителя) в возрасте до 18 лет – в размере 30 000 (тридцать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(семьям), имеющим наличие социально значимого заболевания;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неспособным к самообслуживанию в связи с преклонным возрастом;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освобожденным из мест лишения свободы;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страдающим туберкулезным заболеванием и находящимся на амбулаторном этапе лечения согласно предоставленного списка Коммунальным государственным предприятием на праве хозяйственного ведения "Риддерская городская больница" управления здравоохранения Восточно-Казахстанской области в размере 34 500 (тридцать четыре тысячи пятьсот) тенге.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двухкратной величины прожиточного минимума.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города Риддер по предоставлению Государственной корпорации либо иных организаций без истребования заявлений от получателей.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Риддер;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11/16-VIII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19 мая 2022 года №15/2-VII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28386).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6 октября 2022 года №20/6-VII "О внесении изменений в решение Риддерского городского маслихата от 19 мая 2022 года № 15/2-VII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30213).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6 июня 2023 года № 3/3-VIII "О внесении изменений и дополнения в решение Риддерского городского маслихата от 19 мая 2022 года № 15/2-VII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8871-16). 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