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2cc3" w14:textId="e3c2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в городе Усть-Каменогорске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4 июня 2024 года № 22/4-VIII. Зарегистрировано Департаментом юстиции Восточно-Казахстанской области 7 июня 2024 года № 9033-16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за № 33110)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в городе Усть-Каменогорске на 2024 год в размере 0 (ноль)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