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0b54" w14:textId="eb80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14 июня 2024 года № 140 "Об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октября 2024 года № 255. Зарегистрировано Департаментом юстиции Восточно-Казахстанской области 29 октября 2024 года № 9099-16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июня 2024 года № 140 "Об утверждении объемов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год" (зарегистрировано в Реестре государственной регистрации нормативных правовых актов под № 9043-16)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природных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сельского хозяйства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2024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140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(рыбоводства), а также развития племенного рыбоводства по Восточно-Казахстанской области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рыбных кормов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приобретению рыбопосадочного материала (для рыб семейства лососевых, карповых и их гибридов)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оплодотворенная лососевых 1 (одна) штука икринка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лососевых (до 10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 карповых (до 30 грамм)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