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8d2d" w14:textId="91b8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Восточно-Казахстанского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20 сентября 2024 года № 16/123-VIII. Зарегистрировано Департаментом юстиции Восточно-Казахстанской области 24 сентября 2024 года № 9081-16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Восточно-Казахстанский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Восточно-Казахстанского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16/123-VIII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Восточно-Казахстанского областного маслихата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34/367-VI "Об определении размера и перечня категорий получателей жилищных сертификатов по Восточно-Казахстанской области" (зарегистрировано в Реестре государственной регистрации нормативных правовых актов за № 6281).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октября 2020 года № 42/482-VI "О внесении изменений в решение Восточно-Казахстанского областного маслихата от 5 ноября 2019 года № 34/367-VI "Об определении размера и перечня категорий получателей жилищных сертификатов по Восточно-Казахстанской области" (зарегистрировано в Реестре государственной регистрации нормативных правовых актов за № 7711).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мая 2022 года № 15/131-VII "О внесении изменения в решение Восточно-Казахстанского областного маслихата от 5 ноября 2019 года № 34/367-VI "Об определении размера и перечня категорий получателей жилищных сертификатов по Восточно-Казахстанской области" (зарегистрировано в Реестре государственной регистрации нормативных правовых актов за № 27982).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31 мая 2023 года № 3/15-VIII "О внесении изменений в решение Восточно-Казахстанского областного маслихата от 5 ноября 2019 года № 34/367-VI "Об определении размера и перечня категорий получателей жилищных сертификатов по Восточно-Казахстанской области" (зарегистрировано в Реестре государственной регистрации нормативных правовых актов за № 8857-16).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