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1f1b" w14:textId="17d1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мая 2024 года № 122. Зарегистрировано Департаментом юстиции Восточно-Казахстанской области 29 мая 2024 года № 9024-16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за № 25062)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природных ресурсов.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водного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Жадигерулы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 № 322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607,14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Улкен-Нарын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