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014d" w14:textId="f3c0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апреля 2024 года № 12/96-VIII. Зарегистрировано Департаментом юстиции Восточно-Казахстанской области 22 апреля 2024 года № 9007-16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апреля 2021 года № 4/40-VII "Об утверждении Правил содержания и защиты зеленых насаждений Восточно-Казахстанской области, Правил благоустройства территорий городов и населенных пунктов Восточно-Казахстанской области" (зарегистрировано в Реестре государственной регистрации нормативных правовых актов за № 8779);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сентября 2022 года № 19/164-VII "О внесении изменения в решение Восточно-Казахстанского областного маслихата от 23 апреля 2021 года № 4/40-VII "Об утверждении Правил содержания и защиты зеленых насаждений Восточно-Казахстанской области, Правил благоустройства территорий городов и населенных пунктов Восточно-Казахстанской области" (опубликовано в Эталонном контрольном банке нормативных правовых актов Республики Казахстан в электронном виде 21 сентября 2022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