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d5d" w14:textId="d310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12 июня 2023 года № 175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19 ноября 2024 года № 292. Зарегистрировано в Департаменте юстиции Туркестанской области 20 ноября 2024 года № 6621-13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12 июня 2023 года № 175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Шардаринскому району" (зарегистрировано в Реестре государственной регистрации нормативных правовых актов за № 6307-13)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года №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175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Шардаринскому району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Шардаринскому району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отношениях", иными нормативными правовыми актами и определяют порядок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Шардаринскому району.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стиль – совокупность единых признаков, используемых в строительстве, характерная для определенного района застройки территории, в том числе индивидуальной застройки. Основными параметрами являются внешний облик, архитектурный стиль, цветовое решение, этажность, отделочные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 капитальному ремонту фасадов, кровли многоквартирных жилых домов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акимата Шардаринского района" (далее – Отдел) определяет перечень многоквартирных жилых домов, требующих проведения текущего или капитального ремонта фасадов, кровли для придания единого архитектурного облика Шардаринского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объектом жилищного кондоминиума организует работу по сохранению и целевому использованию жилищного фонда. Организует государственную техническую экспертизу общего имущества многоэтажного жилого дома.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строительства, архитектуры и градостроительства Шардаринского района"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Шардаринского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 города Шардара организуют следующие мероприятия: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 официальном интернет-ресурсе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фасада, кровли многоквартирного жилого дома.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при согласии большинства от общего числа собственников квартир, нежилых помещений, непосредственно принявших участие в голосовании, за исключением вопросов,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42-1 Закона, по которым решение принимается при согласии большинства от общего числа собственников квартир,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собственник квартиры, нежилого помещения имеет право знать, как проголосовали другие собственники квартир, нежилых помещений.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фасада, кровли многоквартирного жилого дома, направленные на придание единого архитектурного облика, не производятся.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фасада, кровли каждого многоквартирного жилого дома для определения объема работ, типа ремонта (текущий или капитальный) и установления степени их физического износа.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кровли многоквартирных жилых домов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фасада, кровли каждого многоквартирного жилого дома для определения объема работ, типа ремонта (текущий или капитальный) осуществляется в соответствии с законодательством о государственных закупках.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"Независимо от источников финансирования, технико-экономического обоснования и проектно-сметной документации на строительство новых домов и зданий, их комплексов, инженерных и транспортных коммуникаций, а также внесение изменений в существующие (реконструкция, расширение, техническое перевооружение, возобновление и капитальный ремонт) от отдела по утверждению правил проведения комплексного внешнего осмотра"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№299 от 1 апреля 2015 года (приказ министра национальной экономики Республики Казахстан от 1 апреля 2015 года №299) по результатам обследование технического состояния фасада и кровли многоквартирного дома отдел организует работы по разработке сметы текущего ремонта за счет средств местного бюджета или составлению проектно-сметной документации на капитальный ремонт фасада и кровли с целью обеспечения однородного архитектурного вида, с последующим получением заключения комплексной вневедомственной экспертизы.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 получения положительного заключения экспертизы проектно-сметной документации капитального ремонта фасада,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текущему или капитальному ремонту фасадов,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Шардаринского района осуществляется из средств местного бюджета.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подпунктом 10 Закона Республики Казахстан “О жилищных отношениях”, местные исполнительные органы городов Республиканского значения, столицы, районов, городов областного значения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